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839" w:rsidRDefault="007D2839" w:rsidP="007D2839">
      <w:pPr>
        <w:rPr>
          <w:rFonts w:ascii="Times New Roman" w:hAnsi="Times New Roman"/>
        </w:rPr>
      </w:pPr>
    </w:p>
    <w:p w:rsidR="007D2839" w:rsidRPr="007C60A6" w:rsidRDefault="007D2839" w:rsidP="007D2839">
      <w:pPr>
        <w:spacing w:after="0"/>
        <w:rPr>
          <w:rFonts w:asciiTheme="minorHAnsi" w:hAnsiTheme="minorHAnsi"/>
        </w:rPr>
      </w:pPr>
      <w:r w:rsidRPr="007C60A6">
        <w:rPr>
          <w:rFonts w:asciiTheme="minorHAnsi" w:hAnsiTheme="minorHAnsi"/>
        </w:rPr>
        <w:t>Dr. Darlene Chambers</w:t>
      </w:r>
    </w:p>
    <w:p w:rsidR="007D2839" w:rsidRPr="007C60A6" w:rsidRDefault="007D2839" w:rsidP="007D2839">
      <w:pPr>
        <w:spacing w:after="0"/>
        <w:rPr>
          <w:rFonts w:asciiTheme="minorHAnsi" w:hAnsiTheme="minorHAnsi"/>
        </w:rPr>
      </w:pPr>
      <w:proofErr w:type="gramStart"/>
      <w:r w:rsidRPr="007C60A6">
        <w:rPr>
          <w:rFonts w:asciiTheme="minorHAnsi" w:hAnsiTheme="minorHAnsi"/>
        </w:rPr>
        <w:t>President &amp;</w:t>
      </w:r>
      <w:proofErr w:type="gramEnd"/>
      <w:r w:rsidRPr="007C60A6">
        <w:rPr>
          <w:rFonts w:asciiTheme="minorHAnsi" w:hAnsiTheme="minorHAnsi"/>
        </w:rPr>
        <w:t xml:space="preserve"> CEO</w:t>
      </w:r>
    </w:p>
    <w:p w:rsidR="007D2839" w:rsidRPr="007C60A6" w:rsidRDefault="007D2839" w:rsidP="007D2839">
      <w:pPr>
        <w:spacing w:after="0"/>
        <w:rPr>
          <w:rFonts w:asciiTheme="minorHAnsi" w:hAnsiTheme="minorHAnsi"/>
        </w:rPr>
      </w:pPr>
      <w:r w:rsidRPr="007C60A6">
        <w:rPr>
          <w:rFonts w:asciiTheme="minorHAnsi" w:hAnsiTheme="minorHAnsi"/>
        </w:rPr>
        <w:t>Ohio Alliance for Public Charter Schools</w:t>
      </w:r>
    </w:p>
    <w:p w:rsidR="007D2839" w:rsidRPr="007C60A6" w:rsidRDefault="007D2839" w:rsidP="007D2839">
      <w:pPr>
        <w:spacing w:after="0"/>
        <w:rPr>
          <w:rFonts w:asciiTheme="minorHAnsi" w:hAnsiTheme="minorHAnsi"/>
        </w:rPr>
      </w:pPr>
      <w:r w:rsidRPr="007C60A6">
        <w:rPr>
          <w:rFonts w:asciiTheme="minorHAnsi" w:hAnsiTheme="minorHAnsi"/>
        </w:rPr>
        <w:t>Interested Party—HB 2</w:t>
      </w:r>
    </w:p>
    <w:p w:rsidR="007D2839" w:rsidRPr="007C60A6" w:rsidRDefault="007D2839" w:rsidP="007D2839">
      <w:pPr>
        <w:spacing w:after="0"/>
        <w:rPr>
          <w:rFonts w:asciiTheme="minorHAnsi" w:hAnsiTheme="minorHAnsi"/>
        </w:rPr>
      </w:pPr>
    </w:p>
    <w:p w:rsidR="007D2839" w:rsidRPr="007C60A6" w:rsidRDefault="007D2839" w:rsidP="007D2839">
      <w:pPr>
        <w:spacing w:after="0"/>
        <w:rPr>
          <w:rFonts w:asciiTheme="minorHAnsi" w:hAnsiTheme="minorHAnsi"/>
        </w:rPr>
      </w:pPr>
      <w:r w:rsidRPr="007C60A6">
        <w:rPr>
          <w:rFonts w:asciiTheme="minorHAnsi" w:hAnsiTheme="minorHAnsi"/>
        </w:rPr>
        <w:t xml:space="preserve">Good Morning Chairman Hayes, Vice Chair Brenner, Ranking Member </w:t>
      </w:r>
      <w:proofErr w:type="spellStart"/>
      <w:r w:rsidRPr="007C60A6">
        <w:rPr>
          <w:rFonts w:asciiTheme="minorHAnsi" w:hAnsiTheme="minorHAnsi"/>
        </w:rPr>
        <w:t>Fedor</w:t>
      </w:r>
      <w:proofErr w:type="spellEnd"/>
      <w:r w:rsidRPr="007C60A6">
        <w:rPr>
          <w:rFonts w:asciiTheme="minorHAnsi" w:hAnsiTheme="minorHAnsi"/>
        </w:rPr>
        <w:t xml:space="preserve">, and members of the House Education Committee. Thank you for allowing me to testify as an Interested Party today on House Bill 2. </w:t>
      </w:r>
    </w:p>
    <w:p w:rsidR="007D2839" w:rsidRPr="007C60A6" w:rsidRDefault="007D2839" w:rsidP="007D2839">
      <w:pPr>
        <w:spacing w:after="0"/>
        <w:rPr>
          <w:rFonts w:asciiTheme="minorHAnsi" w:hAnsiTheme="minorHAnsi"/>
        </w:rPr>
      </w:pPr>
    </w:p>
    <w:p w:rsidR="007D2839" w:rsidRPr="007C60A6" w:rsidRDefault="007D2839" w:rsidP="007D2839">
      <w:pPr>
        <w:spacing w:after="0"/>
        <w:rPr>
          <w:rFonts w:asciiTheme="minorHAnsi" w:hAnsiTheme="minorHAnsi"/>
        </w:rPr>
      </w:pPr>
      <w:r w:rsidRPr="007C60A6">
        <w:rPr>
          <w:rFonts w:asciiTheme="minorHAnsi" w:hAnsiTheme="minorHAnsi"/>
        </w:rPr>
        <w:t>My name is Dr. Darlene Chambers and I am the President and CEO of the Ohio Alliance for Public Charter Schools. Our mission here at the Ohio Alliance for Public Charter Schools (OAPCS) is to provide children with greater educational opportunities by improving the quality and fostering the growth of Ohio’s public charter schools.</w:t>
      </w:r>
    </w:p>
    <w:p w:rsidR="007D2839" w:rsidRPr="007C60A6" w:rsidRDefault="007D2839" w:rsidP="007D2839">
      <w:pPr>
        <w:spacing w:after="0"/>
        <w:rPr>
          <w:rFonts w:asciiTheme="minorHAnsi" w:hAnsiTheme="minorHAnsi"/>
        </w:rPr>
      </w:pPr>
    </w:p>
    <w:p w:rsidR="007D2839" w:rsidRPr="007D2839" w:rsidRDefault="007D2839" w:rsidP="007D2839">
      <w:pPr>
        <w:rPr>
          <w:rFonts w:asciiTheme="minorHAnsi" w:hAnsiTheme="minorHAnsi"/>
          <w:sz w:val="28"/>
        </w:rPr>
      </w:pPr>
      <w:r w:rsidRPr="00D21E27">
        <w:rPr>
          <w:rFonts w:asciiTheme="minorHAnsi" w:hAnsiTheme="minorHAnsi" w:cs="Arial"/>
          <w:szCs w:val="19"/>
          <w:shd w:val="clear" w:color="auto" w:fill="FFFFFF"/>
        </w:rPr>
        <w:t>I would like to applaud the House for its comprehensive and meaningful</w:t>
      </w:r>
      <w:r w:rsidRPr="00D21E27">
        <w:rPr>
          <w:rFonts w:cs="Arial"/>
          <w:szCs w:val="19"/>
        </w:rPr>
        <w:t xml:space="preserve"> </w:t>
      </w:r>
      <w:r w:rsidRPr="00D21E27">
        <w:rPr>
          <w:rFonts w:asciiTheme="minorHAnsi" w:hAnsiTheme="minorHAnsi" w:cs="Arial"/>
          <w:szCs w:val="19"/>
          <w:shd w:val="clear" w:color="auto" w:fill="FFFFFF"/>
        </w:rPr>
        <w:t>reform of charter school accountability.  Your leadership and commitment on</w:t>
      </w:r>
      <w:r w:rsidRPr="00D21E27">
        <w:rPr>
          <w:rFonts w:cs="Arial"/>
          <w:szCs w:val="19"/>
        </w:rPr>
        <w:t xml:space="preserve"> </w:t>
      </w:r>
      <w:r w:rsidRPr="00D21E27">
        <w:rPr>
          <w:rFonts w:asciiTheme="minorHAnsi" w:hAnsiTheme="minorHAnsi" w:cs="Arial"/>
          <w:szCs w:val="19"/>
          <w:shd w:val="clear" w:color="auto" w:fill="FFFFFF"/>
        </w:rPr>
        <w:t>this issue is steadfast and the rest of the nation is watching to see what</w:t>
      </w:r>
      <w:r w:rsidRPr="00D21E27">
        <w:rPr>
          <w:rFonts w:cs="Arial"/>
          <w:szCs w:val="19"/>
        </w:rPr>
        <w:t xml:space="preserve"> </w:t>
      </w:r>
      <w:r w:rsidRPr="00D21E27">
        <w:rPr>
          <w:rFonts w:asciiTheme="minorHAnsi" w:hAnsiTheme="minorHAnsi" w:cs="Arial"/>
          <w:szCs w:val="19"/>
          <w:shd w:val="clear" w:color="auto" w:fill="FFFFFF"/>
        </w:rPr>
        <w:t>Ohio does to continue its support for quality choice.  Recently, there have</w:t>
      </w:r>
      <w:r w:rsidRPr="00D21E27">
        <w:rPr>
          <w:rFonts w:asciiTheme="minorHAnsi" w:hAnsiTheme="minorHAnsi" w:cs="Arial"/>
          <w:szCs w:val="19"/>
        </w:rPr>
        <w:br/>
      </w:r>
      <w:r w:rsidRPr="00D21E27">
        <w:rPr>
          <w:rFonts w:asciiTheme="minorHAnsi" w:hAnsiTheme="minorHAnsi" w:cs="Arial"/>
          <w:szCs w:val="19"/>
          <w:shd w:val="clear" w:color="auto" w:fill="FFFFFF"/>
        </w:rPr>
        <w:t>been some reports released that have highlighted some charter school</w:t>
      </w:r>
      <w:r w:rsidRPr="00D21E27">
        <w:rPr>
          <w:rFonts w:cs="Arial"/>
          <w:szCs w:val="19"/>
        </w:rPr>
        <w:t xml:space="preserve"> </w:t>
      </w:r>
      <w:r w:rsidRPr="00D21E27">
        <w:rPr>
          <w:rFonts w:asciiTheme="minorHAnsi" w:hAnsiTheme="minorHAnsi" w:cs="Arial"/>
          <w:szCs w:val="19"/>
          <w:shd w:val="clear" w:color="auto" w:fill="FFFFFF"/>
        </w:rPr>
        <w:t>oversight and transparency concerns.  I am encouraged to see that many of</w:t>
      </w:r>
      <w:r w:rsidRPr="00D21E27">
        <w:rPr>
          <w:rFonts w:cs="Arial"/>
          <w:szCs w:val="19"/>
        </w:rPr>
        <w:t xml:space="preserve"> </w:t>
      </w:r>
      <w:r w:rsidRPr="00D21E27">
        <w:rPr>
          <w:rFonts w:asciiTheme="minorHAnsi" w:hAnsiTheme="minorHAnsi" w:cs="Arial"/>
          <w:szCs w:val="19"/>
          <w:shd w:val="clear" w:color="auto" w:fill="FFFFFF"/>
        </w:rPr>
        <w:t>the provis</w:t>
      </w:r>
      <w:r>
        <w:rPr>
          <w:rFonts w:asciiTheme="minorHAnsi" w:hAnsiTheme="minorHAnsi" w:cs="Arial"/>
          <w:szCs w:val="19"/>
          <w:shd w:val="clear" w:color="auto" w:fill="FFFFFF"/>
        </w:rPr>
        <w:t xml:space="preserve">ions in House Bill 2 </w:t>
      </w:r>
      <w:proofErr w:type="gramStart"/>
      <w:r>
        <w:rPr>
          <w:rFonts w:asciiTheme="minorHAnsi" w:hAnsiTheme="minorHAnsi" w:cs="Arial"/>
          <w:szCs w:val="19"/>
          <w:shd w:val="clear" w:color="auto" w:fill="FFFFFF"/>
        </w:rPr>
        <w:t>attempt</w:t>
      </w:r>
      <w:proofErr w:type="gramEnd"/>
      <w:r>
        <w:rPr>
          <w:rFonts w:asciiTheme="minorHAnsi" w:hAnsiTheme="minorHAnsi" w:cs="Arial"/>
          <w:szCs w:val="19"/>
          <w:shd w:val="clear" w:color="auto" w:fill="FFFFFF"/>
        </w:rPr>
        <w:t xml:space="preserve"> to </w:t>
      </w:r>
      <w:r w:rsidRPr="00D21E27">
        <w:rPr>
          <w:rFonts w:asciiTheme="minorHAnsi" w:hAnsiTheme="minorHAnsi" w:cs="Arial"/>
          <w:szCs w:val="19"/>
          <w:shd w:val="clear" w:color="auto" w:fill="FFFFFF"/>
        </w:rPr>
        <w:t>address those concerns while</w:t>
      </w:r>
      <w:r w:rsidRPr="00D21E27">
        <w:rPr>
          <w:rFonts w:cs="Arial"/>
          <w:szCs w:val="19"/>
        </w:rPr>
        <w:t xml:space="preserve"> </w:t>
      </w:r>
      <w:r w:rsidRPr="00D21E27">
        <w:rPr>
          <w:rFonts w:asciiTheme="minorHAnsi" w:hAnsiTheme="minorHAnsi" w:cs="Arial"/>
          <w:szCs w:val="19"/>
          <w:shd w:val="clear" w:color="auto" w:fill="FFFFFF"/>
        </w:rPr>
        <w:t>appreciating current legislation already in place.</w:t>
      </w:r>
    </w:p>
    <w:p w:rsidR="007D2839" w:rsidRPr="007C60A6" w:rsidRDefault="007D2839" w:rsidP="007D2839">
      <w:pPr>
        <w:spacing w:after="0"/>
        <w:rPr>
          <w:rFonts w:asciiTheme="minorHAnsi" w:hAnsiTheme="minorHAnsi"/>
        </w:rPr>
      </w:pPr>
      <w:r w:rsidRPr="007C60A6">
        <w:rPr>
          <w:rFonts w:asciiTheme="minorHAnsi" w:hAnsiTheme="minorHAnsi"/>
        </w:rPr>
        <w:t>The Ohio Alliance for Public Charter Schools (OAPCS) is committed to ensuring that Ohio’s children have access to a quality education regardless of their zip code. Educational options are the cornerstone to addressing the ever changing needs of Ohio’s school children. It is with this mindset, that we believe House Bill 2 provides a solid foundation on forward thinking reform. Some of the highlights in House Bill 2 include:</w:t>
      </w:r>
    </w:p>
    <w:p w:rsidR="007D2839" w:rsidRPr="007C60A6" w:rsidRDefault="007D2839" w:rsidP="007D2839">
      <w:pPr>
        <w:spacing w:after="0"/>
        <w:rPr>
          <w:rFonts w:asciiTheme="minorHAnsi" w:hAnsiTheme="minorHAnsi"/>
        </w:rPr>
      </w:pPr>
    </w:p>
    <w:p w:rsidR="007D2839" w:rsidRPr="007C60A6" w:rsidRDefault="007D2839" w:rsidP="007D2839">
      <w:pPr>
        <w:pStyle w:val="ListParagraph"/>
        <w:numPr>
          <w:ilvl w:val="0"/>
          <w:numId w:val="1"/>
        </w:numPr>
        <w:rPr>
          <w:sz w:val="22"/>
          <w:szCs w:val="22"/>
        </w:rPr>
      </w:pPr>
      <w:r w:rsidRPr="007C60A6">
        <w:rPr>
          <w:sz w:val="22"/>
          <w:szCs w:val="22"/>
        </w:rPr>
        <w:t xml:space="preserve">Prohibiting sponsors selling services that they have an oversight function of </w:t>
      </w:r>
      <w:r>
        <w:rPr>
          <w:sz w:val="22"/>
          <w:szCs w:val="22"/>
        </w:rPr>
        <w:t xml:space="preserve">to </w:t>
      </w:r>
      <w:r w:rsidRPr="007C60A6">
        <w:rPr>
          <w:sz w:val="22"/>
          <w:szCs w:val="22"/>
        </w:rPr>
        <w:t>schools they oversee.</w:t>
      </w:r>
    </w:p>
    <w:p w:rsidR="007D2839" w:rsidRPr="007C60A6" w:rsidRDefault="007D2839" w:rsidP="007D2839">
      <w:pPr>
        <w:pStyle w:val="ListParagraph"/>
        <w:numPr>
          <w:ilvl w:val="0"/>
          <w:numId w:val="1"/>
        </w:numPr>
        <w:rPr>
          <w:sz w:val="22"/>
          <w:szCs w:val="22"/>
        </w:rPr>
      </w:pPr>
      <w:r w:rsidRPr="007C60A6">
        <w:rPr>
          <w:sz w:val="22"/>
          <w:szCs w:val="22"/>
        </w:rPr>
        <w:t>Requiring each member of a governing authority certify annually that they have reviewed and will abide by the school</w:t>
      </w:r>
      <w:r>
        <w:rPr>
          <w:sz w:val="22"/>
          <w:szCs w:val="22"/>
        </w:rPr>
        <w:t>’</w:t>
      </w:r>
      <w:r w:rsidRPr="007C60A6">
        <w:rPr>
          <w:sz w:val="22"/>
          <w:szCs w:val="22"/>
        </w:rPr>
        <w:t>s conflicts of interest policy.</w:t>
      </w:r>
    </w:p>
    <w:p w:rsidR="007D2839" w:rsidRPr="007C60A6" w:rsidRDefault="007D2839" w:rsidP="007D2839">
      <w:pPr>
        <w:pStyle w:val="ListParagraph"/>
        <w:numPr>
          <w:ilvl w:val="0"/>
          <w:numId w:val="1"/>
        </w:numPr>
        <w:rPr>
          <w:sz w:val="22"/>
          <w:szCs w:val="22"/>
        </w:rPr>
      </w:pPr>
      <w:r w:rsidRPr="007C60A6">
        <w:rPr>
          <w:sz w:val="22"/>
          <w:szCs w:val="22"/>
        </w:rPr>
        <w:t>Prohibiting “sponsor hopping” by requiring a certain level of performance be met prior to entering into a new contract,</w:t>
      </w:r>
      <w:r w:rsidRPr="007C60A6">
        <w:rPr>
          <w:rFonts w:cs="Arial"/>
          <w:color w:val="222222"/>
          <w:sz w:val="22"/>
          <w:szCs w:val="22"/>
        </w:rPr>
        <w:t xml:space="preserve"> </w:t>
      </w:r>
      <w:r w:rsidRPr="007C60A6">
        <w:rPr>
          <w:rFonts w:cs="Arial"/>
          <w:sz w:val="22"/>
          <w:szCs w:val="22"/>
        </w:rPr>
        <w:t>while including an appeals process for those rare instances where there are extenuating circumstances</w:t>
      </w:r>
      <w:r>
        <w:rPr>
          <w:rFonts w:cs="Arial"/>
          <w:sz w:val="22"/>
          <w:szCs w:val="22"/>
        </w:rPr>
        <w:t>.</w:t>
      </w:r>
    </w:p>
    <w:p w:rsidR="007D2839" w:rsidRPr="007C60A6" w:rsidRDefault="007D2839" w:rsidP="007D2839">
      <w:pPr>
        <w:pStyle w:val="ListParagraph"/>
        <w:numPr>
          <w:ilvl w:val="0"/>
          <w:numId w:val="1"/>
        </w:numPr>
        <w:rPr>
          <w:sz w:val="22"/>
          <w:szCs w:val="22"/>
        </w:rPr>
      </w:pPr>
      <w:r w:rsidRPr="007C60A6">
        <w:rPr>
          <w:sz w:val="22"/>
          <w:szCs w:val="22"/>
        </w:rPr>
        <w:t>Requiring that copies of financial and enrollment records be furnished to the sponsor, members of the governing authority, and the designated fiscal officer on a monthly basis. (This legislation builds on previous</w:t>
      </w:r>
      <w:r>
        <w:rPr>
          <w:sz w:val="22"/>
          <w:szCs w:val="22"/>
        </w:rPr>
        <w:t xml:space="preserve"> legislation, HB 10 from the 130</w:t>
      </w:r>
      <w:r w:rsidRPr="007C60A6">
        <w:rPr>
          <w:sz w:val="22"/>
          <w:szCs w:val="22"/>
          <w:vertAlign w:val="superscript"/>
        </w:rPr>
        <w:t>th</w:t>
      </w:r>
      <w:r w:rsidRPr="007C60A6">
        <w:rPr>
          <w:sz w:val="22"/>
          <w:szCs w:val="22"/>
        </w:rPr>
        <w:t xml:space="preserve"> GA.)</w:t>
      </w:r>
    </w:p>
    <w:p w:rsidR="007D2839" w:rsidRPr="007C60A6" w:rsidRDefault="007D2839" w:rsidP="007D2839">
      <w:pPr>
        <w:pStyle w:val="ListParagraph"/>
        <w:numPr>
          <w:ilvl w:val="0"/>
          <w:numId w:val="1"/>
        </w:numPr>
        <w:rPr>
          <w:sz w:val="22"/>
          <w:szCs w:val="22"/>
        </w:rPr>
      </w:pPr>
      <w:r w:rsidRPr="007C60A6">
        <w:rPr>
          <w:rFonts w:cs="Arial"/>
          <w:sz w:val="22"/>
          <w:szCs w:val="22"/>
        </w:rPr>
        <w:t>Allowing the Department of Education, in consultation with the Auditor of State, to provide optional guidance and suggestions to assist each community school in the creation of policies and procedures related to internal financial controls.</w:t>
      </w:r>
    </w:p>
    <w:p w:rsidR="007D2839" w:rsidRPr="007C60A6" w:rsidRDefault="007D2839" w:rsidP="007D2839">
      <w:pPr>
        <w:pStyle w:val="ListParagraph"/>
        <w:ind w:left="1440"/>
        <w:rPr>
          <w:sz w:val="22"/>
          <w:szCs w:val="22"/>
        </w:rPr>
      </w:pPr>
    </w:p>
    <w:p w:rsidR="007B4A86" w:rsidRDefault="007D2839" w:rsidP="007D2839">
      <w:pPr>
        <w:sectPr w:rsidR="007B4A86" w:rsidSect="00880249">
          <w:headerReference w:type="default" r:id="rId9"/>
          <w:footerReference w:type="default" r:id="rId10"/>
          <w:pgSz w:w="12240" w:h="15840"/>
          <w:pgMar w:top="720" w:right="1440" w:bottom="720" w:left="1440" w:header="720" w:footer="720" w:gutter="0"/>
          <w:cols w:space="720"/>
          <w:docGrid w:linePitch="360"/>
        </w:sectPr>
      </w:pPr>
      <w:r w:rsidRPr="007C60A6">
        <w:t xml:space="preserve">Enacting these provisions will help Ohio continue to offer quality educational options to parents and students. </w:t>
      </w:r>
    </w:p>
    <w:p w:rsidR="007D2839" w:rsidRPr="007C60A6" w:rsidRDefault="007D2839" w:rsidP="007D2839">
      <w:pPr>
        <w:spacing w:after="0"/>
        <w:rPr>
          <w:rFonts w:asciiTheme="minorHAnsi" w:hAnsiTheme="minorHAnsi"/>
        </w:rPr>
      </w:pPr>
    </w:p>
    <w:p w:rsidR="007D2839" w:rsidRPr="007C60A6" w:rsidRDefault="007D2839" w:rsidP="007D2839">
      <w:pPr>
        <w:spacing w:after="0"/>
        <w:rPr>
          <w:rFonts w:asciiTheme="minorHAnsi" w:hAnsiTheme="minorHAnsi"/>
        </w:rPr>
      </w:pPr>
      <w:r w:rsidRPr="007C60A6">
        <w:rPr>
          <w:rFonts w:asciiTheme="minorHAnsi" w:hAnsiTheme="minorHAnsi"/>
        </w:rPr>
        <w:t>With OAPCS being a membership organization, we must be a strong advocate for all of our members who at times have differences of opinions. Knowing that and consulting with our members, there are also some provisions in House Bill 2 that we feel need some further consideration. Some of those provisions include:</w:t>
      </w:r>
    </w:p>
    <w:p w:rsidR="007D2839" w:rsidRPr="007C60A6" w:rsidRDefault="007D2839" w:rsidP="007D2839">
      <w:pPr>
        <w:spacing w:after="0"/>
        <w:rPr>
          <w:rFonts w:asciiTheme="minorHAnsi" w:hAnsiTheme="minorHAnsi"/>
        </w:rPr>
      </w:pPr>
    </w:p>
    <w:p w:rsidR="007D2839" w:rsidRPr="007C60A6" w:rsidRDefault="007D2839" w:rsidP="007D2839">
      <w:pPr>
        <w:pStyle w:val="ListParagraph"/>
        <w:numPr>
          <w:ilvl w:val="0"/>
          <w:numId w:val="2"/>
        </w:numPr>
        <w:rPr>
          <w:sz w:val="22"/>
          <w:szCs w:val="22"/>
        </w:rPr>
      </w:pPr>
      <w:r w:rsidRPr="007C60A6">
        <w:rPr>
          <w:sz w:val="22"/>
          <w:szCs w:val="22"/>
        </w:rPr>
        <w:t>The school</w:t>
      </w:r>
      <w:r w:rsidR="00FC09FC">
        <w:rPr>
          <w:sz w:val="22"/>
          <w:szCs w:val="22"/>
        </w:rPr>
        <w:t>’</w:t>
      </w:r>
      <w:bookmarkStart w:id="0" w:name="_GoBack"/>
      <w:bookmarkEnd w:id="0"/>
      <w:r w:rsidRPr="007C60A6">
        <w:rPr>
          <w:sz w:val="22"/>
          <w:szCs w:val="22"/>
        </w:rPr>
        <w:t>s financial plan is subject to review and approval by the Department of Education. While this provision is good in concept, there needs to be an establishment of criteria so there is transparency about what is expected</w:t>
      </w:r>
      <w:r>
        <w:rPr>
          <w:sz w:val="22"/>
          <w:szCs w:val="22"/>
        </w:rPr>
        <w:t xml:space="preserve"> and what is not. This will aid</w:t>
      </w:r>
      <w:r w:rsidRPr="007C60A6">
        <w:rPr>
          <w:sz w:val="22"/>
          <w:szCs w:val="22"/>
        </w:rPr>
        <w:t xml:space="preserve"> in the creation of an objective and fair review. Also, we would advocate for an appeals process to be built in. </w:t>
      </w:r>
    </w:p>
    <w:p w:rsidR="007D2839" w:rsidRPr="007C60A6" w:rsidRDefault="007D2839" w:rsidP="007D2839">
      <w:pPr>
        <w:pStyle w:val="ListParagraph"/>
        <w:ind w:left="1440"/>
        <w:rPr>
          <w:sz w:val="22"/>
          <w:szCs w:val="22"/>
        </w:rPr>
      </w:pPr>
    </w:p>
    <w:p w:rsidR="007D2839" w:rsidRPr="007C60A6" w:rsidRDefault="007D2839" w:rsidP="007D2839">
      <w:pPr>
        <w:pStyle w:val="ListParagraph"/>
        <w:numPr>
          <w:ilvl w:val="0"/>
          <w:numId w:val="2"/>
        </w:numPr>
        <w:rPr>
          <w:sz w:val="22"/>
          <w:szCs w:val="22"/>
        </w:rPr>
      </w:pPr>
      <w:r w:rsidRPr="007C60A6">
        <w:rPr>
          <w:sz w:val="22"/>
          <w:szCs w:val="22"/>
        </w:rPr>
        <w:t xml:space="preserve">The requirement that the fiscal officer be employed or under contract with the governing authority. We believe this is important, but we also must take into consideration the fiscal impact to governing authorities to hire outside fiscal officers. </w:t>
      </w:r>
    </w:p>
    <w:p w:rsidR="007D2839" w:rsidRPr="007C60A6" w:rsidRDefault="007D2839" w:rsidP="007D2839">
      <w:pPr>
        <w:pStyle w:val="ListParagraph"/>
        <w:rPr>
          <w:sz w:val="22"/>
          <w:szCs w:val="22"/>
        </w:rPr>
      </w:pPr>
    </w:p>
    <w:p w:rsidR="007D2839" w:rsidRPr="007C60A6" w:rsidRDefault="007D2839" w:rsidP="007D2839">
      <w:pPr>
        <w:pStyle w:val="ListParagraph"/>
        <w:ind w:left="1440"/>
        <w:rPr>
          <w:sz w:val="22"/>
          <w:szCs w:val="22"/>
        </w:rPr>
      </w:pPr>
    </w:p>
    <w:p w:rsidR="007D2839" w:rsidRPr="007C60A6" w:rsidRDefault="007D2839" w:rsidP="007D2839">
      <w:pPr>
        <w:rPr>
          <w:rFonts w:asciiTheme="minorHAnsi" w:hAnsiTheme="minorHAnsi"/>
        </w:rPr>
      </w:pPr>
      <w:r w:rsidRPr="007C60A6">
        <w:rPr>
          <w:rFonts w:asciiTheme="minorHAnsi" w:hAnsiTheme="minorHAnsi"/>
        </w:rPr>
        <w:t xml:space="preserve">In conclusion, let us be reminded that </w:t>
      </w:r>
      <w:r w:rsidR="00FC09FC">
        <w:rPr>
          <w:rFonts w:asciiTheme="minorHAnsi" w:hAnsiTheme="minorHAnsi"/>
        </w:rPr>
        <w:t xml:space="preserve">nearly </w:t>
      </w:r>
      <w:r w:rsidRPr="007C60A6">
        <w:rPr>
          <w:rFonts w:asciiTheme="minorHAnsi" w:hAnsiTheme="minorHAnsi"/>
        </w:rPr>
        <w:t xml:space="preserve">125,000 parents and students have chosen charter schools as the best educational option. There are close to 400 charter schools in Ohio, all with the same goal of ensuring all of Ohio’s students have access to a quality education. We look forward to continuing to work with the legislature as a resource to help guide policy so that we can have a positive effect on every child’s education. </w:t>
      </w:r>
    </w:p>
    <w:p w:rsidR="007D2839" w:rsidRPr="007C60A6" w:rsidRDefault="007D2839" w:rsidP="007D2839">
      <w:pPr>
        <w:rPr>
          <w:rFonts w:asciiTheme="minorHAnsi" w:hAnsiTheme="minorHAnsi"/>
        </w:rPr>
      </w:pPr>
      <w:r w:rsidRPr="007C60A6">
        <w:rPr>
          <w:rFonts w:asciiTheme="minorHAnsi" w:hAnsiTheme="minorHAnsi"/>
        </w:rPr>
        <w:t>Thank you for allowing me to testify this morning. I am happy to answer any questions the committee may have!</w:t>
      </w:r>
    </w:p>
    <w:p w:rsidR="007D2839" w:rsidRDefault="007D2839" w:rsidP="007D2839">
      <w:pPr>
        <w:rPr>
          <w:rFonts w:asciiTheme="minorHAnsi" w:hAnsiTheme="minorHAnsi"/>
          <w:sz w:val="24"/>
          <w:szCs w:val="18"/>
        </w:rPr>
      </w:pPr>
    </w:p>
    <w:p w:rsidR="00802AD9" w:rsidRDefault="00802AD9"/>
    <w:sectPr w:rsidR="00802AD9" w:rsidSect="00880249">
      <w:head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1F0" w:rsidRDefault="008641F0" w:rsidP="007D2839">
      <w:pPr>
        <w:spacing w:after="0"/>
      </w:pPr>
      <w:r>
        <w:separator/>
      </w:r>
    </w:p>
  </w:endnote>
  <w:endnote w:type="continuationSeparator" w:id="0">
    <w:p w:rsidR="008641F0" w:rsidRDefault="008641F0" w:rsidP="007D28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2C3" w:rsidRPr="00880249" w:rsidRDefault="008641F0" w:rsidP="00880249">
    <w:pPr>
      <w:pStyle w:val="Footer"/>
      <w:jc w:val="center"/>
      <w:rPr>
        <w:rFonts w:asciiTheme="minorHAnsi" w:hAnsiTheme="minorHAnsi"/>
        <w:color w:val="000000" w:themeColor="text1"/>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1F0" w:rsidRDefault="008641F0" w:rsidP="007D2839">
      <w:pPr>
        <w:spacing w:after="0"/>
      </w:pPr>
      <w:r>
        <w:separator/>
      </w:r>
    </w:p>
  </w:footnote>
  <w:footnote w:type="continuationSeparator" w:id="0">
    <w:p w:rsidR="008641F0" w:rsidRDefault="008641F0" w:rsidP="007D283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2C3" w:rsidRDefault="008A3689" w:rsidP="0047439B">
    <w:pPr>
      <w:pStyle w:val="Header"/>
      <w:tabs>
        <w:tab w:val="left" w:pos="4650"/>
      </w:tabs>
    </w:pPr>
    <w:r>
      <w:rPr>
        <w:noProof/>
      </w:rPr>
      <mc:AlternateContent>
        <mc:Choice Requires="wps">
          <w:drawing>
            <wp:anchor distT="0" distB="0" distL="114300" distR="114300" simplePos="0" relativeHeight="251660288" behindDoc="0" locked="0" layoutInCell="1" allowOverlap="1" wp14:anchorId="1554593E" wp14:editId="5FF05CF7">
              <wp:simplePos x="0" y="0"/>
              <wp:positionH relativeFrom="column">
                <wp:posOffset>990600</wp:posOffset>
              </wp:positionH>
              <wp:positionV relativeFrom="paragraph">
                <wp:posOffset>266700</wp:posOffset>
              </wp:positionV>
              <wp:extent cx="5791200" cy="276225"/>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276225"/>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8pt;margin-top:21pt;width:45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" fillcolor="#bfbfbf [2412]" stroked="f"/>
          </w:pict>
        </mc:Fallback>
      </mc:AlternateContent>
    </w:r>
    <w:r>
      <w:rPr>
        <w:noProof/>
      </w:rPr>
      <mc:AlternateContent>
        <mc:Choice Requires="wps">
          <w:drawing>
            <wp:anchor distT="0" distB="0" distL="114300" distR="114300" simplePos="0" relativeHeight="251661312" behindDoc="0" locked="0" layoutInCell="1" allowOverlap="1" wp14:anchorId="232B4779" wp14:editId="4E61BB55">
              <wp:simplePos x="0" y="0"/>
              <wp:positionH relativeFrom="column">
                <wp:posOffset>990600</wp:posOffset>
              </wp:positionH>
              <wp:positionV relativeFrom="paragraph">
                <wp:posOffset>266700</wp:posOffset>
              </wp:positionV>
              <wp:extent cx="5581650" cy="27622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2C3" w:rsidRPr="0047439B" w:rsidRDefault="008A3689" w:rsidP="0047439B">
                          <w:pPr>
                            <w:jc w:val="center"/>
                            <w:rPr>
                              <w:rFonts w:ascii="Verdana" w:hAnsi="Verdana"/>
                              <w:b/>
                              <w:color w:val="FFFFFF" w:themeColor="background1"/>
                              <w:sz w:val="20"/>
                              <w:szCs w:val="20"/>
                            </w:rPr>
                          </w:pPr>
                          <w:r w:rsidRPr="0047439B">
                            <w:rPr>
                              <w:rFonts w:ascii="Verdana" w:hAnsi="Verdana"/>
                              <w:b/>
                              <w:color w:val="FFFFFF" w:themeColor="background1"/>
                            </w:rPr>
                            <w:t>Ohio Alliance for Public Charter Schools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8pt;margin-top:21pt;width:439.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3g6tgIAALk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" filled="f" stroked="f">
              <v:textbox>
                <w:txbxContent>
                  <w:p w:rsidR="000312C3" w:rsidRPr="0047439B" w:rsidRDefault="008A3689" w:rsidP="0047439B">
                    <w:pPr>
                      <w:jc w:val="center"/>
                      <w:rPr>
                        <w:rFonts w:ascii="Verdana" w:hAnsi="Verdana"/>
                        <w:b/>
                        <w:color w:val="FFFFFF" w:themeColor="background1"/>
                        <w:sz w:val="20"/>
                        <w:szCs w:val="20"/>
                      </w:rPr>
                    </w:pPr>
                    <w:r w:rsidRPr="0047439B">
                      <w:rPr>
                        <w:rFonts w:ascii="Verdana" w:hAnsi="Verdana"/>
                        <w:b/>
                        <w:color w:val="FFFFFF" w:themeColor="background1"/>
                      </w:rPr>
                      <w:t>Ohio Alliance for Public Charter Schools</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65C8592" wp14:editId="767CF5C5">
              <wp:simplePos x="0" y="0"/>
              <wp:positionH relativeFrom="column">
                <wp:posOffset>-904875</wp:posOffset>
              </wp:positionH>
              <wp:positionV relativeFrom="paragraph">
                <wp:posOffset>266700</wp:posOffset>
              </wp:positionV>
              <wp:extent cx="828675" cy="276225"/>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276225"/>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1.25pt;margin-top:21pt;width:65.2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" fillcolor="#bfbfbf [2412]" stroked="f"/>
          </w:pict>
        </mc:Fallback>
      </mc:AlternateContent>
    </w:r>
    <w:r>
      <w:rPr>
        <w:noProof/>
      </w:rPr>
      <mc:AlternateContent>
        <mc:Choice Requires="wps">
          <w:drawing>
            <wp:anchor distT="0" distB="0" distL="114300" distR="114300" simplePos="0" relativeHeight="251659264" behindDoc="0" locked="0" layoutInCell="1" allowOverlap="1" wp14:anchorId="32ED8E90" wp14:editId="5E82F7DD">
              <wp:simplePos x="0" y="0"/>
              <wp:positionH relativeFrom="column">
                <wp:posOffset>942975</wp:posOffset>
              </wp:positionH>
              <wp:positionV relativeFrom="paragraph">
                <wp:posOffset>238125</wp:posOffset>
              </wp:positionV>
              <wp:extent cx="5838825" cy="304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12C3" w:rsidRPr="0047439B" w:rsidRDefault="008A3689" w:rsidP="00880249">
                          <w:pPr>
                            <w:rPr>
                              <w:rFonts w:ascii="Arial" w:hAnsi="Arial" w:cs="Arial"/>
                              <w:b/>
                              <w:color w:val="FFFFFF" w:themeColor="background1"/>
                            </w:rPr>
                          </w:pPr>
                          <w:r>
                            <w:rPr>
                              <w:rFonts w:ascii="Arial" w:hAnsi="Arial" w:cs="Arial"/>
                              <w:b/>
                            </w:rPr>
                            <w:t xml:space="preserve">              </w:t>
                          </w:r>
                          <w:r w:rsidRPr="0047439B">
                            <w:rPr>
                              <w:rFonts w:ascii="Arial" w:hAnsi="Arial" w:cs="Arial"/>
                              <w:b/>
                              <w:color w:val="FFFFFF" w:themeColor="background1"/>
                            </w:rPr>
                            <w:t>Ohio Alliance for Public Charter Schools</w:t>
                          </w:r>
                        </w:p>
                        <w:p w:rsidR="000312C3" w:rsidRDefault="008A3689" w:rsidP="00880249">
                          <w:pPr>
                            <w:rPr>
                              <w:rFonts w:ascii="Arial" w:hAnsi="Arial" w:cs="Arial"/>
                              <w:i/>
                              <w:sz w:val="16"/>
                              <w:szCs w:val="16"/>
                            </w:rPr>
                          </w:pPr>
                          <w:r>
                            <w:rPr>
                              <w:rFonts w:ascii="Arial" w:hAnsi="Arial" w:cs="Arial"/>
                              <w:i/>
                              <w:sz w:val="16"/>
                              <w:szCs w:val="16"/>
                            </w:rPr>
                            <w:t xml:space="preserve">   </w:t>
                          </w:r>
                        </w:p>
                        <w:p w:rsidR="000312C3" w:rsidRPr="00C01D28" w:rsidRDefault="008A3689" w:rsidP="00880249">
                          <w:pPr>
                            <w:rPr>
                              <w:rFonts w:ascii="Arial" w:hAnsi="Arial" w:cs="Arial"/>
                              <w:i/>
                              <w:sz w:val="16"/>
                              <w:szCs w:val="16"/>
                            </w:rPr>
                          </w:pPr>
                          <w:r>
                            <w:rPr>
                              <w:rFonts w:ascii="Arial" w:hAnsi="Arial" w:cs="Arial"/>
                              <w:i/>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74.25pt;margin-top:18.75pt;width:459.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" stroked="f">
              <v:textbox>
                <w:txbxContent>
                  <w:p w:rsidR="000312C3" w:rsidRPr="0047439B" w:rsidRDefault="008A3689" w:rsidP="00880249">
                    <w:pPr>
                      <w:rPr>
                        <w:rFonts w:ascii="Arial" w:hAnsi="Arial" w:cs="Arial"/>
                        <w:b/>
                        <w:color w:val="FFFFFF" w:themeColor="background1"/>
                      </w:rPr>
                    </w:pPr>
                    <w:r>
                      <w:rPr>
                        <w:rFonts w:ascii="Arial" w:hAnsi="Arial" w:cs="Arial"/>
                        <w:b/>
                      </w:rPr>
                      <w:t xml:space="preserve">              </w:t>
                    </w:r>
                    <w:r w:rsidRPr="0047439B">
                      <w:rPr>
                        <w:rFonts w:ascii="Arial" w:hAnsi="Arial" w:cs="Arial"/>
                        <w:b/>
                        <w:color w:val="FFFFFF" w:themeColor="background1"/>
                      </w:rPr>
                      <w:t>Ohio Alliance for Public Charter Schools</w:t>
                    </w:r>
                  </w:p>
                  <w:p w:rsidR="000312C3" w:rsidRDefault="008A3689" w:rsidP="00880249">
                    <w:pPr>
                      <w:rPr>
                        <w:rFonts w:ascii="Arial" w:hAnsi="Arial" w:cs="Arial"/>
                        <w:i/>
                        <w:sz w:val="16"/>
                        <w:szCs w:val="16"/>
                      </w:rPr>
                    </w:pPr>
                    <w:r>
                      <w:rPr>
                        <w:rFonts w:ascii="Arial" w:hAnsi="Arial" w:cs="Arial"/>
                        <w:i/>
                        <w:sz w:val="16"/>
                        <w:szCs w:val="16"/>
                      </w:rPr>
                      <w:t xml:space="preserve">   </w:t>
                    </w:r>
                  </w:p>
                  <w:p w:rsidR="000312C3" w:rsidRPr="00C01D28" w:rsidRDefault="008A3689" w:rsidP="00880249">
                    <w:pPr>
                      <w:rPr>
                        <w:rFonts w:ascii="Arial" w:hAnsi="Arial" w:cs="Arial"/>
                        <w:i/>
                        <w:sz w:val="16"/>
                        <w:szCs w:val="16"/>
                      </w:rPr>
                    </w:pPr>
                    <w:r>
                      <w:rPr>
                        <w:rFonts w:ascii="Arial" w:hAnsi="Arial" w:cs="Arial"/>
                        <w:i/>
                        <w:sz w:val="16"/>
                        <w:szCs w:val="16"/>
                      </w:rPr>
                      <w:t xml:space="preserve">                               </w:t>
                    </w:r>
                  </w:p>
                </w:txbxContent>
              </v:textbox>
            </v:shape>
          </w:pict>
        </mc:Fallback>
      </mc:AlternateContent>
    </w:r>
    <w:r>
      <w:rPr>
        <w:noProof/>
      </w:rPr>
      <w:drawing>
        <wp:inline distT="0" distB="0" distL="0" distR="0" wp14:anchorId="616BB30C" wp14:editId="7BC0C46C">
          <wp:extent cx="867064" cy="894159"/>
          <wp:effectExtent l="19050" t="0" r="9236" b="0"/>
          <wp:docPr id="12" name="Picture 0" descr="New 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3).jpg"/>
                  <pic:cNvPicPr/>
                </pic:nvPicPr>
                <pic:blipFill>
                  <a:blip r:embed="rId1"/>
                  <a:stretch>
                    <a:fillRect/>
                  </a:stretch>
                </pic:blipFill>
                <pic:spPr>
                  <a:xfrm>
                    <a:off x="0" y="0"/>
                    <a:ext cx="867064" cy="894159"/>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A86" w:rsidRDefault="007B4A86" w:rsidP="0047439B">
    <w:pPr>
      <w:pStyle w:val="Header"/>
      <w:tabs>
        <w:tab w:val="left" w:pos="4650"/>
      </w:tabs>
    </w:pPr>
    <w:r>
      <w:rPr>
        <w:noProof/>
      </w:rPr>
      <mc:AlternateContent>
        <mc:Choice Requires="wps">
          <w:drawing>
            <wp:anchor distT="0" distB="0" distL="114300" distR="114300" simplePos="0" relativeHeight="251666432" behindDoc="0" locked="0" layoutInCell="1" allowOverlap="1" wp14:anchorId="030078AE" wp14:editId="442269A0">
              <wp:simplePos x="0" y="0"/>
              <wp:positionH relativeFrom="column">
                <wp:posOffset>990600</wp:posOffset>
              </wp:positionH>
              <wp:positionV relativeFrom="paragraph">
                <wp:posOffset>266700</wp:posOffset>
              </wp:positionV>
              <wp:extent cx="5581650" cy="276225"/>
              <wp:effectExtent l="0" t="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A86" w:rsidRPr="0047439B" w:rsidRDefault="007B4A86" w:rsidP="0047439B">
                          <w:pPr>
                            <w:jc w:val="center"/>
                            <w:rPr>
                              <w:rFonts w:ascii="Verdana" w:hAnsi="Verdana"/>
                              <w:b/>
                              <w:color w:val="FFFFFF" w:themeColor="background1"/>
                              <w:sz w:val="20"/>
                              <w:szCs w:val="20"/>
                            </w:rPr>
                          </w:pPr>
                          <w:r w:rsidRPr="0047439B">
                            <w:rPr>
                              <w:rFonts w:ascii="Verdana" w:hAnsi="Verdana"/>
                              <w:b/>
                              <w:color w:val="FFFFFF" w:themeColor="background1"/>
                            </w:rPr>
                            <w:t xml:space="preserve">Ohio Alliance for Public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78pt;margin-top:21pt;width:439.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" filled="f" stroked="f">
              <v:textbox>
                <w:txbxContent>
                  <w:p w:rsidR="007B4A86" w:rsidRPr="0047439B" w:rsidRDefault="007B4A86" w:rsidP="0047439B">
                    <w:pPr>
                      <w:jc w:val="center"/>
                      <w:rPr>
                        <w:rFonts w:ascii="Verdana" w:hAnsi="Verdana"/>
                        <w:b/>
                        <w:color w:val="FFFFFF" w:themeColor="background1"/>
                        <w:sz w:val="20"/>
                        <w:szCs w:val="20"/>
                      </w:rPr>
                    </w:pPr>
                    <w:r w:rsidRPr="0047439B">
                      <w:rPr>
                        <w:rFonts w:ascii="Verdana" w:hAnsi="Verdana"/>
                        <w:b/>
                        <w:color w:val="FFFFFF" w:themeColor="background1"/>
                      </w:rPr>
                      <w:t xml:space="preserve">Ohio Alliance for Public </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73B04BA" wp14:editId="2E31501A">
              <wp:simplePos x="0" y="0"/>
              <wp:positionH relativeFrom="column">
                <wp:posOffset>942975</wp:posOffset>
              </wp:positionH>
              <wp:positionV relativeFrom="paragraph">
                <wp:posOffset>238125</wp:posOffset>
              </wp:positionV>
              <wp:extent cx="5838825" cy="3048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4A86" w:rsidRPr="0047439B" w:rsidRDefault="007B4A86" w:rsidP="00880249">
                          <w:pPr>
                            <w:rPr>
                              <w:rFonts w:ascii="Arial" w:hAnsi="Arial" w:cs="Arial"/>
                              <w:b/>
                              <w:color w:val="FFFFFF" w:themeColor="background1"/>
                            </w:rPr>
                          </w:pPr>
                          <w:r>
                            <w:rPr>
                              <w:rFonts w:ascii="Arial" w:hAnsi="Arial" w:cs="Arial"/>
                              <w:b/>
                            </w:rPr>
                            <w:t xml:space="preserve">              </w:t>
                          </w:r>
                          <w:r w:rsidRPr="0047439B">
                            <w:rPr>
                              <w:rFonts w:ascii="Arial" w:hAnsi="Arial" w:cs="Arial"/>
                              <w:b/>
                              <w:color w:val="FFFFFF" w:themeColor="background1"/>
                            </w:rPr>
                            <w:t>Ohio Alliance for Public Charter Schools</w:t>
                          </w:r>
                        </w:p>
                        <w:p w:rsidR="007B4A86" w:rsidRDefault="007B4A86" w:rsidP="00880249">
                          <w:pPr>
                            <w:rPr>
                              <w:rFonts w:ascii="Arial" w:hAnsi="Arial" w:cs="Arial"/>
                              <w:i/>
                              <w:sz w:val="16"/>
                              <w:szCs w:val="16"/>
                            </w:rPr>
                          </w:pPr>
                          <w:r>
                            <w:rPr>
                              <w:rFonts w:ascii="Arial" w:hAnsi="Arial" w:cs="Arial"/>
                              <w:i/>
                              <w:sz w:val="16"/>
                              <w:szCs w:val="16"/>
                            </w:rPr>
                            <w:t xml:space="preserve">   </w:t>
                          </w:r>
                        </w:p>
                        <w:p w:rsidR="007B4A86" w:rsidRPr="00C01D28" w:rsidRDefault="007B4A86" w:rsidP="00880249">
                          <w:pPr>
                            <w:rPr>
                              <w:rFonts w:ascii="Arial" w:hAnsi="Arial" w:cs="Arial"/>
                              <w:i/>
                              <w:sz w:val="16"/>
                              <w:szCs w:val="16"/>
                            </w:rPr>
                          </w:pPr>
                          <w:r>
                            <w:rPr>
                              <w:rFonts w:ascii="Arial" w:hAnsi="Arial" w:cs="Arial"/>
                              <w:i/>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margin-left:74.25pt;margin-top:18.75pt;width:459.7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" stroked="f">
              <v:textbox>
                <w:txbxContent>
                  <w:p w:rsidR="007B4A86" w:rsidRPr="0047439B" w:rsidRDefault="007B4A86" w:rsidP="00880249">
                    <w:pPr>
                      <w:rPr>
                        <w:rFonts w:ascii="Arial" w:hAnsi="Arial" w:cs="Arial"/>
                        <w:b/>
                        <w:color w:val="FFFFFF" w:themeColor="background1"/>
                      </w:rPr>
                    </w:pPr>
                    <w:r>
                      <w:rPr>
                        <w:rFonts w:ascii="Arial" w:hAnsi="Arial" w:cs="Arial"/>
                        <w:b/>
                      </w:rPr>
                      <w:t xml:space="preserve">              </w:t>
                    </w:r>
                    <w:r w:rsidRPr="0047439B">
                      <w:rPr>
                        <w:rFonts w:ascii="Arial" w:hAnsi="Arial" w:cs="Arial"/>
                        <w:b/>
                        <w:color w:val="FFFFFF" w:themeColor="background1"/>
                      </w:rPr>
                      <w:t>Ohio Alliance for Public Charter Schools</w:t>
                    </w:r>
                  </w:p>
                  <w:p w:rsidR="007B4A86" w:rsidRDefault="007B4A86" w:rsidP="00880249">
                    <w:pPr>
                      <w:rPr>
                        <w:rFonts w:ascii="Arial" w:hAnsi="Arial" w:cs="Arial"/>
                        <w:i/>
                        <w:sz w:val="16"/>
                        <w:szCs w:val="16"/>
                      </w:rPr>
                    </w:pPr>
                    <w:r>
                      <w:rPr>
                        <w:rFonts w:ascii="Arial" w:hAnsi="Arial" w:cs="Arial"/>
                        <w:i/>
                        <w:sz w:val="16"/>
                        <w:szCs w:val="16"/>
                      </w:rPr>
                      <w:t xml:space="preserve">   </w:t>
                    </w:r>
                  </w:p>
                  <w:p w:rsidR="007B4A86" w:rsidRPr="00C01D28" w:rsidRDefault="007B4A86" w:rsidP="00880249">
                    <w:pPr>
                      <w:rPr>
                        <w:rFonts w:ascii="Arial" w:hAnsi="Arial" w:cs="Arial"/>
                        <w:i/>
                        <w:sz w:val="16"/>
                        <w:szCs w:val="16"/>
                      </w:rPr>
                    </w:pPr>
                    <w:r>
                      <w:rPr>
                        <w:rFonts w:ascii="Arial" w:hAnsi="Arial" w:cs="Arial"/>
                        <w:i/>
                        <w:sz w:val="16"/>
                        <w:szCs w:val="16"/>
                      </w:rPr>
                      <w:t xml:space="preserve">                               </w:t>
                    </w:r>
                  </w:p>
                </w:txbxContent>
              </v:textbox>
            </v:shape>
          </w:pict>
        </mc:Fallback>
      </mc:AlternateContent>
    </w:r>
    <w:r>
      <w:rPr>
        <w:noProof/>
      </w:rPr>
      <w:drawing>
        <wp:inline distT="0" distB="0" distL="0" distR="0" wp14:anchorId="34DACB17" wp14:editId="48ADFC6F">
          <wp:extent cx="867064" cy="894159"/>
          <wp:effectExtent l="19050" t="0" r="9236" b="0"/>
          <wp:docPr id="17" name="Picture 0" descr="New 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3).jpg"/>
                  <pic:cNvPicPr/>
                </pic:nvPicPr>
                <pic:blipFill>
                  <a:blip r:embed="rId1"/>
                  <a:stretch>
                    <a:fillRect/>
                  </a:stretch>
                </pic:blipFill>
                <pic:spPr>
                  <a:xfrm>
                    <a:off x="0" y="0"/>
                    <a:ext cx="867064" cy="89415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F77FA"/>
    <w:multiLevelType w:val="hybridMultilevel"/>
    <w:tmpl w:val="F8488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75A47F8"/>
    <w:multiLevelType w:val="hybridMultilevel"/>
    <w:tmpl w:val="66483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839"/>
    <w:rsid w:val="007B4A86"/>
    <w:rsid w:val="007D2839"/>
    <w:rsid w:val="00802AD9"/>
    <w:rsid w:val="008641F0"/>
    <w:rsid w:val="008A3689"/>
    <w:rsid w:val="00FC0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839"/>
    <w:pPr>
      <w:spacing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2839"/>
    <w:pPr>
      <w:tabs>
        <w:tab w:val="center" w:pos="4680"/>
        <w:tab w:val="right" w:pos="9360"/>
      </w:tabs>
    </w:pPr>
  </w:style>
  <w:style w:type="character" w:customStyle="1" w:styleId="HeaderChar">
    <w:name w:val="Header Char"/>
    <w:basedOn w:val="DefaultParagraphFont"/>
    <w:link w:val="Header"/>
    <w:uiPriority w:val="99"/>
    <w:rsid w:val="007D2839"/>
    <w:rPr>
      <w:rFonts w:ascii="Calibri" w:eastAsia="Calibri" w:hAnsi="Calibri" w:cs="Times New Roman"/>
    </w:rPr>
  </w:style>
  <w:style w:type="paragraph" w:styleId="Footer">
    <w:name w:val="footer"/>
    <w:basedOn w:val="Normal"/>
    <w:link w:val="FooterChar"/>
    <w:uiPriority w:val="99"/>
    <w:unhideWhenUsed/>
    <w:rsid w:val="007D2839"/>
    <w:pPr>
      <w:tabs>
        <w:tab w:val="center" w:pos="4680"/>
        <w:tab w:val="right" w:pos="9360"/>
      </w:tabs>
    </w:pPr>
  </w:style>
  <w:style w:type="character" w:customStyle="1" w:styleId="FooterChar">
    <w:name w:val="Footer Char"/>
    <w:basedOn w:val="DefaultParagraphFont"/>
    <w:link w:val="Footer"/>
    <w:uiPriority w:val="99"/>
    <w:rsid w:val="007D2839"/>
    <w:rPr>
      <w:rFonts w:ascii="Calibri" w:eastAsia="Calibri" w:hAnsi="Calibri" w:cs="Times New Roman"/>
    </w:rPr>
  </w:style>
  <w:style w:type="paragraph" w:styleId="ListParagraph">
    <w:name w:val="List Paragraph"/>
    <w:basedOn w:val="Normal"/>
    <w:uiPriority w:val="34"/>
    <w:qFormat/>
    <w:rsid w:val="007D2839"/>
    <w:pPr>
      <w:spacing w:after="0"/>
      <w:ind w:left="720"/>
      <w:contextualSpacing/>
    </w:pPr>
    <w:rPr>
      <w:rFonts w:asciiTheme="minorHAnsi" w:eastAsiaTheme="minorEastAsia" w:hAnsiTheme="minorHAnsi" w:cstheme="minorBidi"/>
      <w:sz w:val="24"/>
      <w:szCs w:val="24"/>
    </w:rPr>
  </w:style>
  <w:style w:type="paragraph" w:styleId="BalloonText">
    <w:name w:val="Balloon Text"/>
    <w:basedOn w:val="Normal"/>
    <w:link w:val="BalloonTextChar"/>
    <w:uiPriority w:val="99"/>
    <w:semiHidden/>
    <w:unhideWhenUsed/>
    <w:rsid w:val="007D283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83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839"/>
    <w:pPr>
      <w:spacing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2839"/>
    <w:pPr>
      <w:tabs>
        <w:tab w:val="center" w:pos="4680"/>
        <w:tab w:val="right" w:pos="9360"/>
      </w:tabs>
    </w:pPr>
  </w:style>
  <w:style w:type="character" w:customStyle="1" w:styleId="HeaderChar">
    <w:name w:val="Header Char"/>
    <w:basedOn w:val="DefaultParagraphFont"/>
    <w:link w:val="Header"/>
    <w:uiPriority w:val="99"/>
    <w:rsid w:val="007D2839"/>
    <w:rPr>
      <w:rFonts w:ascii="Calibri" w:eastAsia="Calibri" w:hAnsi="Calibri" w:cs="Times New Roman"/>
    </w:rPr>
  </w:style>
  <w:style w:type="paragraph" w:styleId="Footer">
    <w:name w:val="footer"/>
    <w:basedOn w:val="Normal"/>
    <w:link w:val="FooterChar"/>
    <w:uiPriority w:val="99"/>
    <w:unhideWhenUsed/>
    <w:rsid w:val="007D2839"/>
    <w:pPr>
      <w:tabs>
        <w:tab w:val="center" w:pos="4680"/>
        <w:tab w:val="right" w:pos="9360"/>
      </w:tabs>
    </w:pPr>
  </w:style>
  <w:style w:type="character" w:customStyle="1" w:styleId="FooterChar">
    <w:name w:val="Footer Char"/>
    <w:basedOn w:val="DefaultParagraphFont"/>
    <w:link w:val="Footer"/>
    <w:uiPriority w:val="99"/>
    <w:rsid w:val="007D2839"/>
    <w:rPr>
      <w:rFonts w:ascii="Calibri" w:eastAsia="Calibri" w:hAnsi="Calibri" w:cs="Times New Roman"/>
    </w:rPr>
  </w:style>
  <w:style w:type="paragraph" w:styleId="ListParagraph">
    <w:name w:val="List Paragraph"/>
    <w:basedOn w:val="Normal"/>
    <w:uiPriority w:val="34"/>
    <w:qFormat/>
    <w:rsid w:val="007D2839"/>
    <w:pPr>
      <w:spacing w:after="0"/>
      <w:ind w:left="720"/>
      <w:contextualSpacing/>
    </w:pPr>
    <w:rPr>
      <w:rFonts w:asciiTheme="minorHAnsi" w:eastAsiaTheme="minorEastAsia" w:hAnsiTheme="minorHAnsi" w:cstheme="minorBidi"/>
      <w:sz w:val="24"/>
      <w:szCs w:val="24"/>
    </w:rPr>
  </w:style>
  <w:style w:type="paragraph" w:styleId="BalloonText">
    <w:name w:val="Balloon Text"/>
    <w:basedOn w:val="Normal"/>
    <w:link w:val="BalloonTextChar"/>
    <w:uiPriority w:val="99"/>
    <w:semiHidden/>
    <w:unhideWhenUsed/>
    <w:rsid w:val="007D283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83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5FBCF-B6EE-4E56-9560-90F2F5C4B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Trint.Hatt</dc:creator>
  <cp:lastModifiedBy>Trint.Hatt</cp:lastModifiedBy>
  <cp:revision>2</cp:revision>
  <cp:lastPrinted>2015-02-17T17:05:00Z</cp:lastPrinted>
  <dcterms:created xsi:type="dcterms:W3CDTF">2015-02-17T16:47:00Z</dcterms:created>
  <dcterms:modified xsi:type="dcterms:W3CDTF">2015-02-17T23:33:00Z</dcterms:modified>
</cp:coreProperties>
</file>