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801"/>
        <w:tblW w:w="9625" w:type="dxa"/>
        <w:tblLook w:val="04A0" w:firstRow="1" w:lastRow="0" w:firstColumn="1" w:lastColumn="0" w:noHBand="0" w:noVBand="1"/>
      </w:tblPr>
      <w:tblGrid>
        <w:gridCol w:w="1710"/>
        <w:gridCol w:w="4495"/>
        <w:gridCol w:w="3420"/>
      </w:tblGrid>
      <w:tr w:rsidR="00B2593F" w:rsidRPr="00F3774D" w14:paraId="7F92DE14" w14:textId="77777777" w:rsidTr="008B13CB">
        <w:trPr>
          <w:trHeight w:val="350"/>
        </w:trPr>
        <w:tc>
          <w:tcPr>
            <w:tcW w:w="9625" w:type="dxa"/>
            <w:gridSpan w:val="3"/>
            <w:shd w:val="clear" w:color="auto" w:fill="FFDF6A" w:themeFill="accent1" w:themeFillTint="99"/>
          </w:tcPr>
          <w:p w14:paraId="308F2BDF" w14:textId="5B9DA631" w:rsidR="00B2593F" w:rsidRPr="00F3774D" w:rsidRDefault="00EF1139" w:rsidP="008B13CB">
            <w:pPr>
              <w:spacing w:line="259" w:lineRule="auto"/>
              <w:jc w:val="center"/>
              <w:rPr>
                <w:b/>
              </w:rPr>
            </w:pPr>
            <w:bookmarkStart w:id="0" w:name="_GoBack"/>
            <w:r>
              <w:rPr>
                <w:b/>
                <w:color w:val="E64823" w:themeColor="accent5"/>
              </w:rPr>
              <w:t>AL</w:t>
            </w:r>
            <w:r w:rsidR="00B2593F">
              <w:rPr>
                <w:b/>
                <w:color w:val="E64823" w:themeColor="accent5"/>
              </w:rPr>
              <w:t>ASKA DRAFT</w:t>
            </w:r>
            <w:r w:rsidR="008B13CB">
              <w:rPr>
                <w:b/>
                <w:color w:val="E64823" w:themeColor="accent5"/>
              </w:rPr>
              <w:t xml:space="preserve"> </w:t>
            </w:r>
            <w:r w:rsidR="00B2593F" w:rsidRPr="00F3774D">
              <w:rPr>
                <w:b/>
                <w:color w:val="E64823" w:themeColor="accent5"/>
              </w:rPr>
              <w:t>AGENDA</w:t>
            </w:r>
            <w:r w:rsidR="00B2593F">
              <w:rPr>
                <w:b/>
                <w:color w:val="E64823" w:themeColor="accent5"/>
              </w:rPr>
              <w:t xml:space="preserve"> </w:t>
            </w:r>
          </w:p>
        </w:tc>
      </w:tr>
      <w:tr w:rsidR="00880BF0" w:rsidRPr="00F3774D" w14:paraId="4C632E3B" w14:textId="77777777" w:rsidTr="008B13CB">
        <w:trPr>
          <w:trHeight w:val="530"/>
        </w:trPr>
        <w:tc>
          <w:tcPr>
            <w:tcW w:w="1710" w:type="dxa"/>
          </w:tcPr>
          <w:p w14:paraId="405E9DD3" w14:textId="77777777" w:rsidR="00880BF0" w:rsidRPr="00F3774D" w:rsidRDefault="008B13CB" w:rsidP="008B13CB">
            <w:pPr>
              <w:spacing w:line="259" w:lineRule="auto"/>
              <w:rPr>
                <w:b/>
                <w:color w:val="E64823" w:themeColor="accent5"/>
              </w:rPr>
            </w:pPr>
            <w:r>
              <w:rPr>
                <w:b/>
                <w:color w:val="E64823" w:themeColor="accent5"/>
              </w:rPr>
              <w:t>DAY 1</w:t>
            </w:r>
          </w:p>
        </w:tc>
        <w:tc>
          <w:tcPr>
            <w:tcW w:w="4495" w:type="dxa"/>
          </w:tcPr>
          <w:p w14:paraId="08D98B89" w14:textId="77777777" w:rsidR="00880BF0" w:rsidRPr="00F3774D" w:rsidRDefault="00880BF0" w:rsidP="00B2593F">
            <w:pPr>
              <w:jc w:val="center"/>
              <w:rPr>
                <w:b/>
                <w:color w:val="E64823" w:themeColor="accent5"/>
              </w:rPr>
            </w:pPr>
            <w:r w:rsidRPr="00F3774D">
              <w:rPr>
                <w:b/>
                <w:color w:val="E64823" w:themeColor="accent5"/>
              </w:rPr>
              <w:t>Eligibility</w:t>
            </w:r>
          </w:p>
        </w:tc>
        <w:tc>
          <w:tcPr>
            <w:tcW w:w="3420" w:type="dxa"/>
          </w:tcPr>
          <w:p w14:paraId="1CCABF1E" w14:textId="2975362E" w:rsidR="00B2593F" w:rsidRPr="00B2593F" w:rsidRDefault="00B2593F" w:rsidP="008B13CB">
            <w:pPr>
              <w:contextualSpacing/>
              <w:jc w:val="center"/>
              <w:rPr>
                <w:rFonts w:ascii="Albertus MT Lt" w:hAnsi="Albertus MT Lt"/>
                <w:b/>
                <w:color w:val="E64823" w:themeColor="accent5"/>
                <w:lang w:val="en-GB"/>
              </w:rPr>
            </w:pPr>
            <w:r w:rsidRPr="00B2593F">
              <w:rPr>
                <w:rFonts w:ascii="Albertus MT Lt" w:hAnsi="Albertus MT Lt"/>
                <w:b/>
                <w:color w:val="E64823" w:themeColor="accent5"/>
                <w:lang w:val="en-GB"/>
              </w:rPr>
              <w:t>Fiscal Management</w:t>
            </w:r>
            <w:r w:rsidR="00120958">
              <w:rPr>
                <w:rFonts w:ascii="Albertus MT Lt" w:hAnsi="Albertus MT Lt"/>
                <w:b/>
                <w:color w:val="E64823" w:themeColor="accent5"/>
                <w:lang w:val="en-GB"/>
              </w:rPr>
              <w:t xml:space="preserve"> for Program Success</w:t>
            </w:r>
          </w:p>
          <w:p w14:paraId="2912AC27" w14:textId="77777777" w:rsidR="00880BF0" w:rsidRPr="00F3774D" w:rsidRDefault="00880BF0" w:rsidP="00B2593F">
            <w:pPr>
              <w:spacing w:line="259" w:lineRule="auto"/>
              <w:jc w:val="center"/>
              <w:rPr>
                <w:b/>
                <w:color w:val="E64823" w:themeColor="accent5"/>
              </w:rPr>
            </w:pPr>
          </w:p>
        </w:tc>
      </w:tr>
      <w:tr w:rsidR="00880BF0" w:rsidRPr="00F3774D" w14:paraId="69F2326F" w14:textId="77777777" w:rsidTr="00B2593F">
        <w:tc>
          <w:tcPr>
            <w:tcW w:w="1710" w:type="dxa"/>
          </w:tcPr>
          <w:p w14:paraId="13F17403" w14:textId="77777777" w:rsidR="00880BF0" w:rsidRPr="00F3774D" w:rsidRDefault="00880BF0" w:rsidP="00880BF0">
            <w:pPr>
              <w:spacing w:line="259" w:lineRule="auto"/>
            </w:pPr>
            <w:r w:rsidRPr="00F3774D">
              <w:t xml:space="preserve">8:30 </w:t>
            </w:r>
          </w:p>
        </w:tc>
        <w:tc>
          <w:tcPr>
            <w:tcW w:w="4495" w:type="dxa"/>
          </w:tcPr>
          <w:p w14:paraId="30FC641E" w14:textId="77777777" w:rsidR="00880BF0" w:rsidRPr="00F3774D" w:rsidRDefault="00880BF0" w:rsidP="00880BF0">
            <w:r w:rsidRPr="00F3774D">
              <w:t>Introductions and Overview of Day</w:t>
            </w:r>
          </w:p>
        </w:tc>
        <w:tc>
          <w:tcPr>
            <w:tcW w:w="3420" w:type="dxa"/>
          </w:tcPr>
          <w:p w14:paraId="5D99A23F" w14:textId="77777777" w:rsidR="00880BF0" w:rsidRPr="00B2593F" w:rsidRDefault="00B2593F" w:rsidP="00880BF0">
            <w:pPr>
              <w:spacing w:line="259" w:lineRule="auto"/>
              <w:rPr>
                <w:color w:val="000000" w:themeColor="text1"/>
              </w:rPr>
            </w:pPr>
            <w:r w:rsidRPr="00F3774D">
              <w:t>Introductions and Overview of Day</w:t>
            </w:r>
          </w:p>
        </w:tc>
      </w:tr>
      <w:tr w:rsidR="00880BF0" w:rsidRPr="00F3774D" w14:paraId="1132A78B" w14:textId="77777777" w:rsidTr="00B2593F">
        <w:tc>
          <w:tcPr>
            <w:tcW w:w="1710" w:type="dxa"/>
          </w:tcPr>
          <w:p w14:paraId="0B85CD94" w14:textId="77777777" w:rsidR="00880BF0" w:rsidRPr="00F3774D" w:rsidRDefault="008B13CB" w:rsidP="00880BF0">
            <w:pPr>
              <w:spacing w:line="259" w:lineRule="auto"/>
            </w:pPr>
            <w:r>
              <w:rPr>
                <w:noProof/>
              </w:rPr>
              <mc:AlternateContent>
                <mc:Choice Requires="wps">
                  <w:drawing>
                    <wp:anchor distT="0" distB="0" distL="114300" distR="114300" simplePos="0" relativeHeight="251659264" behindDoc="0" locked="0" layoutInCell="1" allowOverlap="1" wp14:anchorId="535427E4" wp14:editId="5E8B44F2">
                      <wp:simplePos x="0" y="0"/>
                      <wp:positionH relativeFrom="column">
                        <wp:posOffset>-1008331</wp:posOffset>
                      </wp:positionH>
                      <wp:positionV relativeFrom="paragraph">
                        <wp:posOffset>437369</wp:posOffset>
                      </wp:positionV>
                      <wp:extent cx="2981325"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a:noFill/>
                              </a:ln>
                              <a:effectLst/>
                            </wps:spPr>
                            <wps:txbx>
                              <w:txbxContent>
                                <w:p w14:paraId="0B266BAD" w14:textId="77777777" w:rsidR="00C37326" w:rsidRPr="00C37326" w:rsidRDefault="00C37326" w:rsidP="00C37326">
                                  <w:pPr>
                                    <w:jc w:val="center"/>
                                    <w:rPr>
                                      <w:color w:val="E64823"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E64823"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5427E4" id="_x0000_t202" coordsize="21600,21600" o:spt="202" path="m,l,21600r21600,l21600,xe">
                      <v:stroke joinstyle="miter"/>
                      <v:path gradientshapeok="t" o:connecttype="rect"/>
                    </v:shapetype>
                    <v:shape id="Text Box 1" o:spid="_x0000_s1026" type="#_x0000_t202" style="position:absolute;margin-left:-79.4pt;margin-top:34.45pt;width:234.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" filled="f" stroked="f">
                      <v:textbox style="mso-fit-shape-to-text:t">
                        <w:txbxContent>
                          <w:p w14:paraId="0B266BAD" w14:textId="77777777" w:rsidR="00C37326" w:rsidRPr="00C37326" w:rsidRDefault="00C37326" w:rsidP="00C37326">
                            <w:pPr>
                              <w:jc w:val="center"/>
                              <w:rPr>
                                <w:color w:val="E64823"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E64823"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DRAFT</w:t>
                            </w:r>
                          </w:p>
                        </w:txbxContent>
                      </v:textbox>
                    </v:shape>
                  </w:pict>
                </mc:Fallback>
              </mc:AlternateContent>
            </w:r>
            <w:r w:rsidR="00880BF0" w:rsidRPr="00F3774D">
              <w:t xml:space="preserve">9:00 – 12:00 </w:t>
            </w:r>
          </w:p>
        </w:tc>
        <w:tc>
          <w:tcPr>
            <w:tcW w:w="4495" w:type="dxa"/>
          </w:tcPr>
          <w:p w14:paraId="272C66E8" w14:textId="77777777" w:rsidR="00880BF0" w:rsidRPr="00F3774D" w:rsidRDefault="00880BF0" w:rsidP="00880BF0">
            <w:pPr>
              <w:numPr>
                <w:ilvl w:val="0"/>
                <w:numId w:val="1"/>
              </w:numPr>
              <w:tabs>
                <w:tab w:val="num" w:pos="720"/>
              </w:tabs>
            </w:pPr>
            <w:r w:rsidRPr="00F3774D">
              <w:t>Basic Requirements</w:t>
            </w:r>
          </w:p>
          <w:p w14:paraId="6D749856" w14:textId="5BD73F7B" w:rsidR="00880BF0" w:rsidRPr="00F3774D" w:rsidRDefault="00120958" w:rsidP="00880BF0">
            <w:pPr>
              <w:spacing w:line="259" w:lineRule="auto"/>
            </w:pPr>
            <w:r>
              <w:t>Q</w:t>
            </w:r>
            <w:r w:rsidR="00880BF0" w:rsidRPr="00F3774D">
              <w:t xml:space="preserve">uestions </w:t>
            </w:r>
            <w:r>
              <w:t>to</w:t>
            </w:r>
            <w:r w:rsidR="00880BF0" w:rsidRPr="00F3774D">
              <w:t xml:space="preserve"> ask as you determine eligibility: </w:t>
            </w:r>
          </w:p>
          <w:p w14:paraId="2D051514" w14:textId="1816F539" w:rsidR="00880BF0" w:rsidRPr="00F3774D" w:rsidRDefault="00880BF0" w:rsidP="00880BF0">
            <w:pPr>
              <w:pStyle w:val="ListParagraph"/>
              <w:numPr>
                <w:ilvl w:val="0"/>
                <w:numId w:val="3"/>
              </w:numPr>
            </w:pPr>
            <w:r w:rsidRPr="00F3774D">
              <w:t>Is the applicant a member of a federal</w:t>
            </w:r>
            <w:r w:rsidR="006558BF">
              <w:t>ly</w:t>
            </w:r>
            <w:r w:rsidRPr="00F3774D">
              <w:t xml:space="preserve"> or state recognized tribe?</w:t>
            </w:r>
          </w:p>
          <w:p w14:paraId="3706613B" w14:textId="77777777" w:rsidR="00880BF0" w:rsidRPr="00F3774D" w:rsidRDefault="00880BF0" w:rsidP="00880BF0">
            <w:pPr>
              <w:pStyle w:val="ListParagraph"/>
              <w:numPr>
                <w:ilvl w:val="0"/>
                <w:numId w:val="3"/>
              </w:numPr>
            </w:pPr>
            <w:r w:rsidRPr="00F3774D">
              <w:t>Does the applicant live on or near the reservation or service area?</w:t>
            </w:r>
          </w:p>
          <w:p w14:paraId="0ACCDA6C" w14:textId="77777777" w:rsidR="00880BF0" w:rsidRPr="00F3774D" w:rsidRDefault="00880BF0" w:rsidP="00880BF0">
            <w:pPr>
              <w:numPr>
                <w:ilvl w:val="0"/>
                <w:numId w:val="3"/>
              </w:numPr>
              <w:spacing w:line="259" w:lineRule="auto"/>
            </w:pPr>
            <w:r w:rsidRPr="00F3774D">
              <w:t>Does this person have a diagnosed disability?</w:t>
            </w:r>
          </w:p>
          <w:p w14:paraId="6FE4075F" w14:textId="43CA5955" w:rsidR="00880BF0" w:rsidRPr="00F3774D" w:rsidRDefault="00880BF0" w:rsidP="00880BF0">
            <w:pPr>
              <w:numPr>
                <w:ilvl w:val="0"/>
                <w:numId w:val="3"/>
              </w:numPr>
              <w:spacing w:line="259" w:lineRule="auto"/>
            </w:pPr>
            <w:r w:rsidRPr="00F3774D">
              <w:t>Does this person have any disability related impediments to</w:t>
            </w:r>
            <w:r w:rsidR="006558BF">
              <w:t>:</w:t>
            </w:r>
            <w:r w:rsidRPr="00F3774D">
              <w:t xml:space="preserve"> preparing for, getting, keeping or advancing in employment that is compatible with his/her strengths, resources, priorities, concerns, abilities, capabilities, interests, and informed choice?</w:t>
            </w:r>
          </w:p>
          <w:p w14:paraId="19FBB2D0" w14:textId="71438648" w:rsidR="00880BF0" w:rsidRPr="00F3774D" w:rsidRDefault="00880BF0" w:rsidP="00880BF0">
            <w:pPr>
              <w:numPr>
                <w:ilvl w:val="0"/>
                <w:numId w:val="4"/>
              </w:numPr>
              <w:spacing w:line="259" w:lineRule="auto"/>
            </w:pPr>
            <w:r w:rsidRPr="00F3774D">
              <w:t>Does the person require services to</w:t>
            </w:r>
            <w:r w:rsidR="006558BF">
              <w:t>:</w:t>
            </w:r>
            <w:r w:rsidRPr="00F3774D">
              <w:t xml:space="preserve"> prepare for, get, keep, or advance in a job that is compatible with his/her strengths, resources, priorities, concerns, abilities, capabilities, interests, and informed choice? </w:t>
            </w:r>
          </w:p>
          <w:p w14:paraId="68078D3B" w14:textId="77777777" w:rsidR="00880BF0" w:rsidRPr="00F3774D" w:rsidRDefault="00880BF0" w:rsidP="00880BF0">
            <w:pPr>
              <w:numPr>
                <w:ilvl w:val="0"/>
                <w:numId w:val="2"/>
              </w:numPr>
            </w:pPr>
            <w:r w:rsidRPr="00F3774D">
              <w:t>Example of Eligibility Formula</w:t>
            </w:r>
          </w:p>
          <w:p w14:paraId="04C20F11" w14:textId="77777777" w:rsidR="00880BF0" w:rsidRPr="00F3774D" w:rsidRDefault="00880BF0" w:rsidP="00880BF0">
            <w:pPr>
              <w:numPr>
                <w:ilvl w:val="0"/>
                <w:numId w:val="1"/>
              </w:numPr>
              <w:tabs>
                <w:tab w:val="num" w:pos="720"/>
              </w:tabs>
            </w:pPr>
            <w:r w:rsidRPr="00F3774D">
              <w:t>Because of (disability), (client name) experiences (functional limitations), which causes an impediment to employment, as is required to perform the functions of a (specific job duty).  (Client name) requires (services) to prepare for, get, and keep a job that is compatible with (his/her) unique strengths, resources, priorities, concerns, abilities, capabilities, interests, and informed choice.</w:t>
            </w:r>
          </w:p>
        </w:tc>
        <w:tc>
          <w:tcPr>
            <w:tcW w:w="3420" w:type="dxa"/>
          </w:tcPr>
          <w:p w14:paraId="23C8B19B" w14:textId="77777777" w:rsidR="00AE2CCF" w:rsidRDefault="00AE2CCF" w:rsidP="00B2593F">
            <w:pPr>
              <w:pStyle w:val="ListParagraph"/>
              <w:numPr>
                <w:ilvl w:val="0"/>
                <w:numId w:val="16"/>
              </w:numPr>
              <w:contextualSpacing w:val="0"/>
              <w:rPr>
                <w:rFonts w:ascii="Albertus MT Lt" w:hAnsi="Albertus MT Lt"/>
                <w:color w:val="000000" w:themeColor="text1"/>
                <w:lang w:val="en-GB"/>
              </w:rPr>
            </w:pPr>
            <w:r>
              <w:rPr>
                <w:rFonts w:ascii="Albertus MT Lt" w:hAnsi="Albertus MT Lt"/>
                <w:color w:val="000000" w:themeColor="text1"/>
                <w:lang w:val="en-GB"/>
              </w:rPr>
              <w:t>Introduction to Guided Program Development</w:t>
            </w:r>
          </w:p>
          <w:p w14:paraId="65524426" w14:textId="77777777"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Drawdown memo: Consistent &amp; Regular</w:t>
            </w:r>
          </w:p>
          <w:p w14:paraId="200D5287" w14:textId="10AC5D9A"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Allowable &amp; Unallowable Cost</w:t>
            </w:r>
            <w:r w:rsidR="00120958">
              <w:rPr>
                <w:rFonts w:ascii="Albertus MT Lt" w:hAnsi="Albertus MT Lt"/>
                <w:color w:val="000000" w:themeColor="text1"/>
                <w:lang w:val="en-GB"/>
              </w:rPr>
              <w:t>s</w:t>
            </w:r>
            <w:r w:rsidRPr="00B2593F">
              <w:rPr>
                <w:rFonts w:ascii="Albertus MT Lt" w:hAnsi="Albertus MT Lt"/>
                <w:color w:val="000000" w:themeColor="text1"/>
                <w:lang w:val="en-GB"/>
              </w:rPr>
              <w:t>: OMB Circular A-87</w:t>
            </w:r>
          </w:p>
          <w:p w14:paraId="3A23CE06" w14:textId="77777777"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 xml:space="preserve">Budgeting: Cost Allocation </w:t>
            </w:r>
          </w:p>
          <w:p w14:paraId="0AA392E0" w14:textId="77777777"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Program ledger &amp; General Ledger</w:t>
            </w:r>
          </w:p>
          <w:p w14:paraId="404654EC" w14:textId="77777777"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 xml:space="preserve">Working with Tribal Fiscal staff </w:t>
            </w:r>
          </w:p>
          <w:p w14:paraId="6534A864"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Utilization of Community Resources: Including no duplication of services</w:t>
            </w:r>
          </w:p>
          <w:p w14:paraId="302CE92F"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Drawdown memo: Consistent &amp; Regular</w:t>
            </w:r>
          </w:p>
          <w:p w14:paraId="45FA7648" w14:textId="61FD9ADA"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Allowable &amp; Unallowable Cost</w:t>
            </w:r>
            <w:r w:rsidR="006558BF">
              <w:rPr>
                <w:rFonts w:ascii="Albertus MT Lt" w:hAnsi="Albertus MT Lt"/>
                <w:color w:val="000000" w:themeColor="text1"/>
                <w:lang w:val="en-GB"/>
              </w:rPr>
              <w:t>s</w:t>
            </w:r>
            <w:r w:rsidRPr="00B2593F">
              <w:rPr>
                <w:rFonts w:ascii="Albertus MT Lt" w:hAnsi="Albertus MT Lt"/>
                <w:color w:val="000000" w:themeColor="text1"/>
                <w:lang w:val="en-GB"/>
              </w:rPr>
              <w:t>: OMB Circular A-87</w:t>
            </w:r>
          </w:p>
          <w:p w14:paraId="34988990" w14:textId="77777777" w:rsidR="00B2593F" w:rsidRDefault="00B2593F" w:rsidP="00B2593F">
            <w:pPr>
              <w:rPr>
                <w:rFonts w:ascii="Albertus MT Lt" w:hAnsi="Albertus MT Lt"/>
                <w:color w:val="000000" w:themeColor="text1"/>
              </w:rPr>
            </w:pPr>
          </w:p>
          <w:p w14:paraId="5AE2383F" w14:textId="77777777" w:rsidR="00B2593F" w:rsidRDefault="00B2593F" w:rsidP="00B2593F">
            <w:pPr>
              <w:rPr>
                <w:rFonts w:ascii="Albertus MT Lt" w:hAnsi="Albertus MT Lt"/>
                <w:color w:val="000000" w:themeColor="text1"/>
              </w:rPr>
            </w:pPr>
          </w:p>
          <w:p w14:paraId="3394A80C" w14:textId="77777777" w:rsidR="00B2593F" w:rsidRDefault="00B2593F" w:rsidP="00B2593F">
            <w:pPr>
              <w:rPr>
                <w:rFonts w:ascii="Albertus MT Lt" w:hAnsi="Albertus MT Lt"/>
                <w:color w:val="000000" w:themeColor="text1"/>
              </w:rPr>
            </w:pPr>
          </w:p>
          <w:p w14:paraId="68FFA20F" w14:textId="77777777" w:rsidR="00B2593F" w:rsidRDefault="00B2593F" w:rsidP="00B2593F">
            <w:pPr>
              <w:rPr>
                <w:rFonts w:ascii="Albertus MT Lt" w:hAnsi="Albertus MT Lt"/>
                <w:color w:val="000000" w:themeColor="text1"/>
              </w:rPr>
            </w:pPr>
          </w:p>
          <w:p w14:paraId="31F90127" w14:textId="77777777" w:rsidR="00B2593F" w:rsidRDefault="00B2593F" w:rsidP="00B2593F">
            <w:pPr>
              <w:rPr>
                <w:rFonts w:ascii="Albertus MT Lt" w:hAnsi="Albertus MT Lt"/>
                <w:color w:val="000000" w:themeColor="text1"/>
              </w:rPr>
            </w:pPr>
          </w:p>
          <w:p w14:paraId="38ADF7A1" w14:textId="77777777" w:rsidR="00B2593F" w:rsidRDefault="00B2593F" w:rsidP="00B2593F">
            <w:pPr>
              <w:rPr>
                <w:rFonts w:ascii="Albertus MT Lt" w:hAnsi="Albertus MT Lt"/>
                <w:color w:val="000000" w:themeColor="text1"/>
              </w:rPr>
            </w:pPr>
          </w:p>
          <w:p w14:paraId="0501B9C1" w14:textId="77777777" w:rsidR="00B2593F" w:rsidRDefault="00B2593F" w:rsidP="00B2593F">
            <w:pPr>
              <w:rPr>
                <w:rFonts w:ascii="Albertus MT Lt" w:hAnsi="Albertus MT Lt"/>
                <w:color w:val="000000" w:themeColor="text1"/>
              </w:rPr>
            </w:pPr>
          </w:p>
          <w:p w14:paraId="2E3FC18F" w14:textId="77777777" w:rsidR="00B2593F" w:rsidRPr="00B2593F" w:rsidRDefault="00B2593F" w:rsidP="00B2593F">
            <w:pPr>
              <w:rPr>
                <w:rFonts w:ascii="Albertus MT Lt" w:hAnsi="Albertus MT Lt"/>
                <w:color w:val="000000" w:themeColor="text1"/>
              </w:rPr>
            </w:pPr>
          </w:p>
          <w:p w14:paraId="5EF15760" w14:textId="77777777" w:rsidR="00B2593F" w:rsidRPr="00B2593F" w:rsidRDefault="00060B89" w:rsidP="00B2593F">
            <w:pPr>
              <w:pStyle w:val="ListParagraph"/>
              <w:numPr>
                <w:ilvl w:val="0"/>
                <w:numId w:val="16"/>
              </w:numPr>
              <w:contextualSpacing w:val="0"/>
              <w:rPr>
                <w:rFonts w:ascii="Albertus MT Lt" w:hAnsi="Albertus MT Lt"/>
                <w:color w:val="000000" w:themeColor="text1"/>
              </w:rPr>
            </w:pPr>
            <w:hyperlink r:id="rId10" w:history="1">
              <w:r w:rsidR="00B2593F" w:rsidRPr="00B2593F">
                <w:rPr>
                  <w:rStyle w:val="Hyperlink"/>
                  <w:rFonts w:ascii="Albertus MT Lt" w:hAnsi="Albertus MT Lt"/>
                  <w:color w:val="000000" w:themeColor="text1"/>
                  <w:lang w:val="en-GB"/>
                </w:rPr>
                <w:t>Budgeting:</w:t>
              </w:r>
            </w:hyperlink>
            <w:hyperlink r:id="rId11" w:history="1">
              <w:r w:rsidR="00B2593F" w:rsidRPr="00B2593F">
                <w:rPr>
                  <w:rStyle w:val="Hyperlink"/>
                  <w:rFonts w:ascii="Albertus MT Lt" w:hAnsi="Albertus MT Lt"/>
                  <w:color w:val="000000" w:themeColor="text1"/>
                  <w:lang w:val="en-GB"/>
                </w:rPr>
                <w:t xml:space="preserve"> </w:t>
              </w:r>
            </w:hyperlink>
            <w:r w:rsidR="00B2593F" w:rsidRPr="00B2593F">
              <w:rPr>
                <w:rFonts w:ascii="Albertus MT Lt" w:hAnsi="Albertus MT Lt"/>
                <w:color w:val="000000" w:themeColor="text1"/>
                <w:lang w:val="en-GB"/>
              </w:rPr>
              <w:t xml:space="preserve">Cost Allocation </w:t>
            </w:r>
          </w:p>
          <w:p w14:paraId="6BB1E234" w14:textId="0F5B051E" w:rsidR="00B2593F" w:rsidRPr="00B2593F" w:rsidRDefault="00060B89" w:rsidP="00B2593F">
            <w:pPr>
              <w:pStyle w:val="ListParagraph"/>
              <w:numPr>
                <w:ilvl w:val="0"/>
                <w:numId w:val="16"/>
              </w:numPr>
              <w:contextualSpacing w:val="0"/>
              <w:rPr>
                <w:rFonts w:ascii="Albertus MT Lt" w:hAnsi="Albertus MT Lt"/>
                <w:color w:val="000000" w:themeColor="text1"/>
              </w:rPr>
            </w:pPr>
            <w:hyperlink r:id="rId12" w:history="1">
              <w:r w:rsidR="00120958">
                <w:rPr>
                  <w:rStyle w:val="Hyperlink"/>
                  <w:rFonts w:ascii="Albertus MT Lt" w:hAnsi="Albertus MT Lt"/>
                  <w:color w:val="000000" w:themeColor="text1"/>
                  <w:lang w:val="en-GB"/>
                </w:rPr>
                <w:t>Program L</w:t>
              </w:r>
              <w:r w:rsidR="00B2593F" w:rsidRPr="00B2593F">
                <w:rPr>
                  <w:rStyle w:val="Hyperlink"/>
                  <w:rFonts w:ascii="Albertus MT Lt" w:hAnsi="Albertus MT Lt"/>
                  <w:color w:val="000000" w:themeColor="text1"/>
                  <w:lang w:val="en-GB"/>
                </w:rPr>
                <w:t>edger &amp; General Ledger</w:t>
              </w:r>
            </w:hyperlink>
          </w:p>
          <w:p w14:paraId="223FC70D"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 xml:space="preserve">Working with Tribal Fiscal staff </w:t>
            </w:r>
          </w:p>
          <w:p w14:paraId="03C3EF67"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Utilization of Community Resources: Including no duplication of services</w:t>
            </w:r>
          </w:p>
          <w:p w14:paraId="0EC4064E" w14:textId="77777777" w:rsidR="00880BF0" w:rsidRPr="00B2593F" w:rsidRDefault="00880BF0" w:rsidP="00B2593F">
            <w:pPr>
              <w:rPr>
                <w:color w:val="000000" w:themeColor="text1"/>
              </w:rPr>
            </w:pPr>
          </w:p>
        </w:tc>
      </w:tr>
      <w:tr w:rsidR="00880BF0" w:rsidRPr="00F3774D" w14:paraId="277C02AC" w14:textId="77777777" w:rsidTr="00B2593F">
        <w:tc>
          <w:tcPr>
            <w:tcW w:w="1710" w:type="dxa"/>
          </w:tcPr>
          <w:p w14:paraId="5F5244BA" w14:textId="77777777" w:rsidR="00880BF0" w:rsidRPr="00F3774D" w:rsidRDefault="00880BF0" w:rsidP="00B2593F">
            <w:pPr>
              <w:spacing w:line="259" w:lineRule="auto"/>
            </w:pPr>
            <w:r w:rsidRPr="00F3774D">
              <w:t>12:00 –  1:00</w:t>
            </w:r>
          </w:p>
        </w:tc>
        <w:tc>
          <w:tcPr>
            <w:tcW w:w="4495" w:type="dxa"/>
          </w:tcPr>
          <w:p w14:paraId="72238D7A" w14:textId="77777777" w:rsidR="00880BF0" w:rsidRPr="00F3774D" w:rsidRDefault="00880BF0" w:rsidP="00880BF0"/>
        </w:tc>
        <w:tc>
          <w:tcPr>
            <w:tcW w:w="3420" w:type="dxa"/>
          </w:tcPr>
          <w:p w14:paraId="58F76F77" w14:textId="77777777" w:rsidR="00880BF0" w:rsidRPr="00F3774D" w:rsidRDefault="00880BF0" w:rsidP="00880BF0">
            <w:pPr>
              <w:spacing w:line="259" w:lineRule="auto"/>
            </w:pPr>
          </w:p>
        </w:tc>
      </w:tr>
      <w:tr w:rsidR="00880BF0" w:rsidRPr="00F3774D" w14:paraId="65CE8B90" w14:textId="77777777" w:rsidTr="00B2593F">
        <w:trPr>
          <w:trHeight w:val="3047"/>
        </w:trPr>
        <w:tc>
          <w:tcPr>
            <w:tcW w:w="1710" w:type="dxa"/>
          </w:tcPr>
          <w:p w14:paraId="5B7F3D2D" w14:textId="77777777" w:rsidR="00880BF0" w:rsidRPr="00F3774D" w:rsidRDefault="00880BF0" w:rsidP="00880BF0">
            <w:pPr>
              <w:spacing w:line="259" w:lineRule="auto"/>
            </w:pPr>
            <w:r w:rsidRPr="00F3774D">
              <w:rPr>
                <w:iCs/>
              </w:rPr>
              <w:t>1:00 – 4:00</w:t>
            </w:r>
          </w:p>
        </w:tc>
        <w:tc>
          <w:tcPr>
            <w:tcW w:w="4495" w:type="dxa"/>
          </w:tcPr>
          <w:p w14:paraId="3B5AC622" w14:textId="77777777" w:rsidR="00880BF0" w:rsidRPr="00F3774D" w:rsidRDefault="00880BF0" w:rsidP="00880BF0">
            <w:pPr>
              <w:numPr>
                <w:ilvl w:val="0"/>
                <w:numId w:val="6"/>
              </w:numPr>
            </w:pPr>
            <w:r w:rsidRPr="00F3774D">
              <w:t xml:space="preserve">Documentation/Justification </w:t>
            </w:r>
          </w:p>
          <w:p w14:paraId="246FD793" w14:textId="10A850ED" w:rsidR="00880BF0" w:rsidRPr="00F3774D" w:rsidRDefault="00880BF0" w:rsidP="00880BF0">
            <w:pPr>
              <w:numPr>
                <w:ilvl w:val="0"/>
                <w:numId w:val="7"/>
              </w:numPr>
            </w:pPr>
            <w:r w:rsidRPr="00F3774D">
              <w:t>To the extent possible</w:t>
            </w:r>
            <w:r w:rsidR="00120958">
              <w:t>,</w:t>
            </w:r>
            <w:r w:rsidRPr="00F3774D">
              <w:t xml:space="preserve"> use existi</w:t>
            </w:r>
            <w:r w:rsidR="00120958">
              <w:t>ng documents</w:t>
            </w:r>
            <w:r w:rsidRPr="00F3774D">
              <w:t xml:space="preserve"> to aid in the assessment process (use of comparable benefits).</w:t>
            </w:r>
          </w:p>
          <w:p w14:paraId="71ADF858" w14:textId="77777777" w:rsidR="00880BF0" w:rsidRPr="00F3774D" w:rsidRDefault="00880BF0" w:rsidP="00880BF0">
            <w:pPr>
              <w:numPr>
                <w:ilvl w:val="0"/>
                <w:numId w:val="7"/>
              </w:numPr>
            </w:pPr>
            <w:r w:rsidRPr="00F3774D">
              <w:t>Things to consider when assessing existing information:</w:t>
            </w:r>
          </w:p>
          <w:p w14:paraId="3A1D2EEC" w14:textId="2496F87A" w:rsidR="00880BF0" w:rsidRPr="00F3774D" w:rsidRDefault="00120958" w:rsidP="00880BF0">
            <w:pPr>
              <w:numPr>
                <w:ilvl w:val="1"/>
                <w:numId w:val="7"/>
              </w:numPr>
            </w:pPr>
            <w:r>
              <w:t>Age</w:t>
            </w:r>
            <w:r w:rsidR="00880BF0" w:rsidRPr="00F3774D">
              <w:t>?</w:t>
            </w:r>
          </w:p>
          <w:p w14:paraId="0C9DDD64" w14:textId="77777777" w:rsidR="00880BF0" w:rsidRPr="00F3774D" w:rsidRDefault="00880BF0" w:rsidP="00880BF0">
            <w:pPr>
              <w:numPr>
                <w:ilvl w:val="1"/>
                <w:numId w:val="7"/>
              </w:numPr>
            </w:pPr>
            <w:r w:rsidRPr="00F3774D">
              <w:t xml:space="preserve">Do the records identify </w:t>
            </w:r>
            <w:proofErr w:type="gramStart"/>
            <w:r w:rsidRPr="00F3774D">
              <w:t>disability(</w:t>
            </w:r>
            <w:proofErr w:type="spellStart"/>
            <w:proofErr w:type="gramEnd"/>
            <w:r w:rsidRPr="00F3774D">
              <w:t>ies</w:t>
            </w:r>
            <w:proofErr w:type="spellEnd"/>
            <w:r w:rsidRPr="00F3774D">
              <w:t>)?</w:t>
            </w:r>
          </w:p>
          <w:p w14:paraId="1F430E03" w14:textId="77777777" w:rsidR="00880BF0" w:rsidRPr="00F3774D" w:rsidRDefault="00880BF0" w:rsidP="00880BF0">
            <w:pPr>
              <w:numPr>
                <w:ilvl w:val="1"/>
                <w:numId w:val="7"/>
              </w:numPr>
            </w:pPr>
            <w:r w:rsidRPr="00F3774D">
              <w:t>Do the records help identify functional limitations and/or employment related limitations?</w:t>
            </w:r>
          </w:p>
          <w:p w14:paraId="6A7D43E8" w14:textId="4EC72F38" w:rsidR="00880BF0" w:rsidRPr="00F3774D" w:rsidRDefault="00880BF0" w:rsidP="00120958">
            <w:pPr>
              <w:numPr>
                <w:ilvl w:val="0"/>
                <w:numId w:val="7"/>
              </w:numPr>
            </w:pPr>
            <w:r w:rsidRPr="00F3774D">
              <w:t>If existing information doesn’t exist, then seek outside assessments when appropriate and available</w:t>
            </w:r>
          </w:p>
        </w:tc>
        <w:tc>
          <w:tcPr>
            <w:tcW w:w="3420" w:type="dxa"/>
          </w:tcPr>
          <w:p w14:paraId="62A30BAC" w14:textId="77777777" w:rsidR="00B2593F" w:rsidRPr="00B2593F" w:rsidRDefault="00B2593F" w:rsidP="00B2593F">
            <w:pPr>
              <w:pStyle w:val="ListParagraph"/>
              <w:numPr>
                <w:ilvl w:val="0"/>
                <w:numId w:val="16"/>
              </w:numPr>
              <w:contextualSpacing w:val="0"/>
              <w:rPr>
                <w:rFonts w:ascii="Albertus MT Lt" w:hAnsi="Albertus MT Lt"/>
                <w:color w:val="000000" w:themeColor="text1"/>
                <w:lang w:val="en-GB"/>
              </w:rPr>
            </w:pPr>
            <w:r w:rsidRPr="00B2593F">
              <w:rPr>
                <w:rFonts w:ascii="Albertus MT Lt" w:hAnsi="Albertus MT Lt"/>
                <w:color w:val="000000" w:themeColor="text1"/>
                <w:lang w:val="en-GB"/>
              </w:rPr>
              <w:t xml:space="preserve">Working with Tribal Fiscal staff </w:t>
            </w:r>
          </w:p>
          <w:p w14:paraId="2403B102"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Utilization of Community Resources: Including no duplication of services</w:t>
            </w:r>
          </w:p>
          <w:p w14:paraId="3CAA664E"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Drawdown memo: Consistent &amp; Regular</w:t>
            </w:r>
          </w:p>
          <w:p w14:paraId="70238A3C"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Allowable &amp; Unallowable Cost: OMB Circular A-87</w:t>
            </w:r>
          </w:p>
          <w:p w14:paraId="1E7B2014" w14:textId="77777777" w:rsidR="00B2593F" w:rsidRPr="00B2593F" w:rsidRDefault="00060B89" w:rsidP="00B2593F">
            <w:pPr>
              <w:pStyle w:val="ListParagraph"/>
              <w:numPr>
                <w:ilvl w:val="0"/>
                <w:numId w:val="16"/>
              </w:numPr>
              <w:contextualSpacing w:val="0"/>
              <w:rPr>
                <w:rFonts w:ascii="Albertus MT Lt" w:hAnsi="Albertus MT Lt"/>
                <w:color w:val="000000" w:themeColor="text1"/>
              </w:rPr>
            </w:pPr>
            <w:hyperlink r:id="rId13" w:history="1">
              <w:r w:rsidR="00B2593F" w:rsidRPr="00B2593F">
                <w:rPr>
                  <w:rStyle w:val="Hyperlink"/>
                  <w:rFonts w:ascii="Albertus MT Lt" w:hAnsi="Albertus MT Lt"/>
                  <w:color w:val="000000" w:themeColor="text1"/>
                  <w:lang w:val="en-GB"/>
                </w:rPr>
                <w:t>Budgeting:</w:t>
              </w:r>
            </w:hyperlink>
            <w:hyperlink r:id="rId14" w:history="1">
              <w:r w:rsidR="00B2593F" w:rsidRPr="00B2593F">
                <w:rPr>
                  <w:rStyle w:val="Hyperlink"/>
                  <w:rFonts w:ascii="Albertus MT Lt" w:hAnsi="Albertus MT Lt"/>
                  <w:color w:val="000000" w:themeColor="text1"/>
                  <w:lang w:val="en-GB"/>
                </w:rPr>
                <w:t xml:space="preserve"> </w:t>
              </w:r>
            </w:hyperlink>
            <w:r w:rsidR="00B2593F" w:rsidRPr="00B2593F">
              <w:rPr>
                <w:rFonts w:ascii="Albertus MT Lt" w:hAnsi="Albertus MT Lt"/>
                <w:color w:val="000000" w:themeColor="text1"/>
                <w:lang w:val="en-GB"/>
              </w:rPr>
              <w:t xml:space="preserve">Cost Allocation </w:t>
            </w:r>
          </w:p>
          <w:p w14:paraId="748A518A" w14:textId="77777777" w:rsidR="00B2593F" w:rsidRPr="00B2593F" w:rsidRDefault="00060B89" w:rsidP="00B2593F">
            <w:pPr>
              <w:pStyle w:val="ListParagraph"/>
              <w:numPr>
                <w:ilvl w:val="0"/>
                <w:numId w:val="16"/>
              </w:numPr>
              <w:contextualSpacing w:val="0"/>
              <w:rPr>
                <w:rFonts w:ascii="Albertus MT Lt" w:hAnsi="Albertus MT Lt"/>
                <w:color w:val="000000" w:themeColor="text1"/>
              </w:rPr>
            </w:pPr>
            <w:hyperlink r:id="rId15" w:history="1">
              <w:r w:rsidR="00B2593F" w:rsidRPr="00B2593F">
                <w:rPr>
                  <w:rStyle w:val="Hyperlink"/>
                  <w:rFonts w:ascii="Albertus MT Lt" w:hAnsi="Albertus MT Lt"/>
                  <w:color w:val="000000" w:themeColor="text1"/>
                  <w:lang w:val="en-GB"/>
                </w:rPr>
                <w:t>Program ledger &amp; General Ledger</w:t>
              </w:r>
            </w:hyperlink>
          </w:p>
          <w:p w14:paraId="796716C3"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 xml:space="preserve">Working with Tribal Fiscal staff </w:t>
            </w:r>
          </w:p>
          <w:p w14:paraId="02E12BF5" w14:textId="77777777" w:rsidR="00B2593F" w:rsidRPr="00B2593F" w:rsidRDefault="00B2593F" w:rsidP="00B2593F">
            <w:pPr>
              <w:pStyle w:val="ListParagraph"/>
              <w:numPr>
                <w:ilvl w:val="0"/>
                <w:numId w:val="16"/>
              </w:numPr>
              <w:contextualSpacing w:val="0"/>
              <w:rPr>
                <w:rFonts w:ascii="Albertus MT Lt" w:hAnsi="Albertus MT Lt"/>
                <w:color w:val="000000" w:themeColor="text1"/>
              </w:rPr>
            </w:pPr>
            <w:r w:rsidRPr="00B2593F">
              <w:rPr>
                <w:rFonts w:ascii="Albertus MT Lt" w:hAnsi="Albertus MT Lt"/>
                <w:color w:val="000000" w:themeColor="text1"/>
                <w:lang w:val="en-GB"/>
              </w:rPr>
              <w:t>Utilization of Community Resources: Including no duplication of services</w:t>
            </w:r>
          </w:p>
          <w:p w14:paraId="136005E3" w14:textId="77777777" w:rsidR="00880BF0" w:rsidRPr="00F3774D" w:rsidRDefault="00880BF0" w:rsidP="00880BF0"/>
        </w:tc>
      </w:tr>
      <w:tr w:rsidR="00880BF0" w:rsidRPr="00F3774D" w14:paraId="622CB29D" w14:textId="77777777" w:rsidTr="00B2593F">
        <w:tc>
          <w:tcPr>
            <w:tcW w:w="1710" w:type="dxa"/>
          </w:tcPr>
          <w:p w14:paraId="3FCD09B3" w14:textId="77777777" w:rsidR="00880BF0" w:rsidRPr="00F3774D" w:rsidRDefault="00880BF0" w:rsidP="00880BF0">
            <w:pPr>
              <w:spacing w:line="259" w:lineRule="auto"/>
            </w:pPr>
            <w:r w:rsidRPr="00F3774D">
              <w:rPr>
                <w:iCs/>
              </w:rPr>
              <w:t>4:00 – 4:30</w:t>
            </w:r>
          </w:p>
        </w:tc>
        <w:tc>
          <w:tcPr>
            <w:tcW w:w="4495" w:type="dxa"/>
          </w:tcPr>
          <w:p w14:paraId="37F9F191" w14:textId="77777777" w:rsidR="00880BF0" w:rsidRPr="00F3774D" w:rsidRDefault="00880BF0" w:rsidP="00880BF0">
            <w:pPr>
              <w:rPr>
                <w:iCs/>
              </w:rPr>
            </w:pPr>
            <w:r w:rsidRPr="00F3774D">
              <w:rPr>
                <w:iCs/>
              </w:rPr>
              <w:t>Q &amp;A – Wrap Up Of Day 1</w:t>
            </w:r>
          </w:p>
        </w:tc>
        <w:tc>
          <w:tcPr>
            <w:tcW w:w="3420" w:type="dxa"/>
          </w:tcPr>
          <w:p w14:paraId="0AB523D7" w14:textId="77777777" w:rsidR="00880BF0" w:rsidRPr="00F3774D" w:rsidRDefault="00880BF0" w:rsidP="00880BF0">
            <w:pPr>
              <w:spacing w:line="259" w:lineRule="auto"/>
            </w:pPr>
          </w:p>
        </w:tc>
      </w:tr>
    </w:tbl>
    <w:p w14:paraId="67CD241F" w14:textId="77777777" w:rsidR="00C45CA7" w:rsidRPr="00F3774D" w:rsidRDefault="00C45CA7"/>
    <w:p w14:paraId="43EFB977" w14:textId="77777777" w:rsidR="00FA1B25" w:rsidRDefault="00FA1B25"/>
    <w:p w14:paraId="5EAADBE7" w14:textId="77777777" w:rsidR="00F3774D" w:rsidRDefault="00F3774D"/>
    <w:p w14:paraId="5BC3064E" w14:textId="77777777" w:rsidR="00F3774D" w:rsidRDefault="00F3774D"/>
    <w:p w14:paraId="63D5D2EC" w14:textId="77777777" w:rsidR="00F3774D" w:rsidRDefault="00F3774D"/>
    <w:p w14:paraId="1D0999DA" w14:textId="77777777" w:rsidR="00F3774D" w:rsidRDefault="00F3774D"/>
    <w:p w14:paraId="14600C2D" w14:textId="77777777" w:rsidR="00F3774D" w:rsidRDefault="00F3774D"/>
    <w:p w14:paraId="43BFD4DE" w14:textId="77777777" w:rsidR="00C37326" w:rsidRPr="00F3774D" w:rsidRDefault="00C37326"/>
    <w:tbl>
      <w:tblPr>
        <w:tblStyle w:val="TableGrid"/>
        <w:tblW w:w="10885" w:type="dxa"/>
        <w:tblInd w:w="-770" w:type="dxa"/>
        <w:tblLook w:val="04A0" w:firstRow="1" w:lastRow="0" w:firstColumn="1" w:lastColumn="0" w:noHBand="0" w:noVBand="1"/>
      </w:tblPr>
      <w:tblGrid>
        <w:gridCol w:w="2337"/>
        <w:gridCol w:w="8548"/>
      </w:tblGrid>
      <w:tr w:rsidR="00FA1B25" w:rsidRPr="00F3774D" w14:paraId="40A78BC8" w14:textId="77777777" w:rsidTr="00FA1B25">
        <w:tc>
          <w:tcPr>
            <w:tcW w:w="2337" w:type="dxa"/>
          </w:tcPr>
          <w:p w14:paraId="31561D2B" w14:textId="77777777" w:rsidR="00FA1B25" w:rsidRPr="00F3774D" w:rsidRDefault="008B13CB" w:rsidP="000A5D99">
            <w:pPr>
              <w:spacing w:line="259" w:lineRule="auto"/>
              <w:rPr>
                <w:b/>
                <w:color w:val="E64823" w:themeColor="accent5"/>
              </w:rPr>
            </w:pPr>
            <w:r>
              <w:rPr>
                <w:b/>
                <w:color w:val="E64823" w:themeColor="accent5"/>
              </w:rPr>
              <w:t>DAY 2</w:t>
            </w:r>
          </w:p>
        </w:tc>
        <w:tc>
          <w:tcPr>
            <w:tcW w:w="8548" w:type="dxa"/>
          </w:tcPr>
          <w:p w14:paraId="4FA9D043" w14:textId="77777777" w:rsidR="00FA1B25" w:rsidRPr="00F3774D" w:rsidRDefault="004E2CFA" w:rsidP="000A5D99">
            <w:pPr>
              <w:spacing w:line="259" w:lineRule="auto"/>
              <w:rPr>
                <w:b/>
                <w:color w:val="E64823" w:themeColor="accent5"/>
              </w:rPr>
            </w:pPr>
            <w:r w:rsidRPr="00F3774D">
              <w:rPr>
                <w:b/>
                <w:color w:val="E64823" w:themeColor="accent5"/>
              </w:rPr>
              <w:t>Vocational Assessment</w:t>
            </w:r>
            <w:r w:rsidR="00D37C4E" w:rsidRPr="00F3774D">
              <w:rPr>
                <w:b/>
                <w:color w:val="E64823" w:themeColor="accent5"/>
              </w:rPr>
              <w:t xml:space="preserve"> – IPE Development</w:t>
            </w:r>
          </w:p>
        </w:tc>
      </w:tr>
      <w:tr w:rsidR="00FA1B25" w:rsidRPr="00F3774D" w14:paraId="6507205E" w14:textId="77777777" w:rsidTr="00FA1B25">
        <w:tc>
          <w:tcPr>
            <w:tcW w:w="2337" w:type="dxa"/>
          </w:tcPr>
          <w:p w14:paraId="76AA51A4" w14:textId="77777777" w:rsidR="00FA1B25" w:rsidRPr="00F3774D" w:rsidRDefault="00FA1B25" w:rsidP="000A5D99">
            <w:pPr>
              <w:spacing w:line="259" w:lineRule="auto"/>
            </w:pPr>
            <w:r w:rsidRPr="00F3774D">
              <w:t xml:space="preserve">8:30 </w:t>
            </w:r>
          </w:p>
        </w:tc>
        <w:tc>
          <w:tcPr>
            <w:tcW w:w="8548" w:type="dxa"/>
          </w:tcPr>
          <w:p w14:paraId="7F0B068C" w14:textId="77777777" w:rsidR="00FA1B25" w:rsidRPr="00F3774D" w:rsidRDefault="004E2CFA" w:rsidP="000A5D99">
            <w:pPr>
              <w:spacing w:line="259" w:lineRule="auto"/>
            </w:pPr>
            <w:r w:rsidRPr="00F3774D">
              <w:t>Debrief of Day 1 and Overview of Day 2</w:t>
            </w:r>
          </w:p>
        </w:tc>
      </w:tr>
      <w:tr w:rsidR="00FA1B25" w:rsidRPr="00F3774D" w14:paraId="4D72B13E" w14:textId="77777777" w:rsidTr="00FA1B25">
        <w:tc>
          <w:tcPr>
            <w:tcW w:w="2337" w:type="dxa"/>
          </w:tcPr>
          <w:p w14:paraId="5D71AB8F" w14:textId="77777777" w:rsidR="00FA1B25" w:rsidRPr="00F3774D" w:rsidRDefault="00FA1B25" w:rsidP="00C37326">
            <w:pPr>
              <w:spacing w:line="259" w:lineRule="auto"/>
            </w:pPr>
            <w:r w:rsidRPr="00F3774D">
              <w:t xml:space="preserve">9:00 – 12:00 </w:t>
            </w:r>
          </w:p>
        </w:tc>
        <w:tc>
          <w:tcPr>
            <w:tcW w:w="8548" w:type="dxa"/>
          </w:tcPr>
          <w:p w14:paraId="6CCF7EFD" w14:textId="77777777" w:rsidR="008F0880" w:rsidRPr="00F3774D" w:rsidRDefault="008F0880" w:rsidP="00321A39">
            <w:pPr>
              <w:numPr>
                <w:ilvl w:val="0"/>
                <w:numId w:val="5"/>
              </w:numPr>
              <w:tabs>
                <w:tab w:val="num" w:pos="720"/>
              </w:tabs>
            </w:pPr>
            <w:r w:rsidRPr="00F3774D">
              <w:t>Purpose of Vocational Assessment</w:t>
            </w:r>
          </w:p>
          <w:p w14:paraId="6F479B48" w14:textId="77777777" w:rsidR="0072218C" w:rsidRPr="00F3774D" w:rsidRDefault="008F0880" w:rsidP="00321A39">
            <w:pPr>
              <w:numPr>
                <w:ilvl w:val="0"/>
                <w:numId w:val="8"/>
              </w:numPr>
            </w:pPr>
            <w:r w:rsidRPr="00F3774D">
              <w:t>D</w:t>
            </w:r>
            <w:r w:rsidR="003E635F" w:rsidRPr="00F3774D">
              <w:t>evelop/Choose a Vocational Goal</w:t>
            </w:r>
          </w:p>
          <w:p w14:paraId="291CFE3C" w14:textId="77777777" w:rsidR="0072218C" w:rsidRPr="00F3774D" w:rsidRDefault="003E635F" w:rsidP="00321A39">
            <w:pPr>
              <w:numPr>
                <w:ilvl w:val="0"/>
                <w:numId w:val="8"/>
              </w:numPr>
            </w:pPr>
            <w:r w:rsidRPr="00F3774D">
              <w:t>Develop a factual basis/rationale for the provision of IPE services</w:t>
            </w:r>
          </w:p>
          <w:p w14:paraId="58521EFC" w14:textId="77777777" w:rsidR="0072218C" w:rsidRPr="00F3774D" w:rsidRDefault="003E635F" w:rsidP="00321A39">
            <w:pPr>
              <w:numPr>
                <w:ilvl w:val="0"/>
                <w:numId w:val="8"/>
              </w:numPr>
            </w:pPr>
            <w:r w:rsidRPr="00F3774D">
              <w:t>Prepare for vocational planning</w:t>
            </w:r>
          </w:p>
          <w:p w14:paraId="617B858F" w14:textId="77777777" w:rsidR="00D37C4E" w:rsidRPr="00F3774D" w:rsidRDefault="003E635F" w:rsidP="00321A39">
            <w:pPr>
              <w:pStyle w:val="ListParagraph"/>
              <w:numPr>
                <w:ilvl w:val="0"/>
                <w:numId w:val="5"/>
              </w:numPr>
            </w:pPr>
            <w:r w:rsidRPr="00F3774D">
              <w:t>Empower the participant by increasing their own understanding of strengths, abilities, and interests</w:t>
            </w:r>
            <w:r w:rsidR="00D37C4E" w:rsidRPr="00F3774D">
              <w:t xml:space="preserve"> Unique Strengths (</w:t>
            </w:r>
            <w:r w:rsidR="00D37C4E" w:rsidRPr="00F3774D">
              <w:rPr>
                <w:i/>
                <w:iCs/>
              </w:rPr>
              <w:t>assets</w:t>
            </w:r>
            <w:r w:rsidR="00D37C4E" w:rsidRPr="00F3774D">
              <w:t>)</w:t>
            </w:r>
          </w:p>
          <w:p w14:paraId="5ABF9AE3" w14:textId="77777777" w:rsidR="00D37C4E" w:rsidRPr="00F3774D" w:rsidRDefault="00D37C4E" w:rsidP="00321A39">
            <w:pPr>
              <w:pStyle w:val="ListParagraph"/>
              <w:numPr>
                <w:ilvl w:val="0"/>
                <w:numId w:val="5"/>
              </w:numPr>
            </w:pPr>
            <w:r w:rsidRPr="00F3774D">
              <w:t>Types of Tests</w:t>
            </w:r>
          </w:p>
          <w:p w14:paraId="03A5CB70" w14:textId="77777777" w:rsidR="00D37C4E" w:rsidRPr="00F3774D" w:rsidRDefault="00D37C4E" w:rsidP="00321A39">
            <w:pPr>
              <w:pStyle w:val="ListParagraph"/>
              <w:numPr>
                <w:ilvl w:val="1"/>
                <w:numId w:val="5"/>
              </w:numPr>
            </w:pPr>
            <w:r w:rsidRPr="00F3774D">
              <w:rPr>
                <w:bCs/>
              </w:rPr>
              <w:t xml:space="preserve">Self-Administered </w:t>
            </w:r>
          </w:p>
          <w:p w14:paraId="0A7A3A6B" w14:textId="77777777" w:rsidR="00D37C4E" w:rsidRPr="00F3774D" w:rsidRDefault="00D37C4E" w:rsidP="00321A39">
            <w:pPr>
              <w:pStyle w:val="ListParagraph"/>
              <w:numPr>
                <w:ilvl w:val="1"/>
                <w:numId w:val="5"/>
              </w:numPr>
            </w:pPr>
            <w:r w:rsidRPr="00F3774D">
              <w:rPr>
                <w:bCs/>
              </w:rPr>
              <w:t>Professional Assessments</w:t>
            </w:r>
          </w:p>
          <w:p w14:paraId="0E1FCD3A" w14:textId="77777777" w:rsidR="00D37C4E" w:rsidRPr="00F3774D" w:rsidRDefault="00D37C4E" w:rsidP="00321A39">
            <w:pPr>
              <w:pStyle w:val="ListParagraph"/>
              <w:numPr>
                <w:ilvl w:val="2"/>
                <w:numId w:val="5"/>
              </w:numPr>
            </w:pPr>
            <w:r w:rsidRPr="00F3774D">
              <w:t>Psychological</w:t>
            </w:r>
          </w:p>
          <w:p w14:paraId="7510DFF1" w14:textId="77777777" w:rsidR="00D37C4E" w:rsidRPr="00F3774D" w:rsidRDefault="00D37C4E" w:rsidP="00321A39">
            <w:pPr>
              <w:pStyle w:val="ListParagraph"/>
              <w:numPr>
                <w:ilvl w:val="2"/>
                <w:numId w:val="5"/>
              </w:numPr>
            </w:pPr>
            <w:r w:rsidRPr="00F3774D">
              <w:t>Psychiatric</w:t>
            </w:r>
          </w:p>
          <w:p w14:paraId="236C1165" w14:textId="77777777" w:rsidR="00D37C4E" w:rsidRPr="00F3774D" w:rsidRDefault="00D37C4E" w:rsidP="00321A39">
            <w:pPr>
              <w:pStyle w:val="ListParagraph"/>
              <w:numPr>
                <w:ilvl w:val="2"/>
                <w:numId w:val="5"/>
              </w:numPr>
            </w:pPr>
            <w:r w:rsidRPr="00F3774D">
              <w:t>Medical</w:t>
            </w:r>
          </w:p>
          <w:p w14:paraId="03E41873" w14:textId="77777777" w:rsidR="00D37C4E" w:rsidRPr="00F3774D" w:rsidRDefault="00D37C4E" w:rsidP="00321A39">
            <w:pPr>
              <w:pStyle w:val="ListParagraph"/>
              <w:numPr>
                <w:ilvl w:val="2"/>
                <w:numId w:val="5"/>
              </w:numPr>
            </w:pPr>
            <w:r w:rsidRPr="00F3774D">
              <w:t>Etc.</w:t>
            </w:r>
          </w:p>
          <w:p w14:paraId="608AB590" w14:textId="77777777" w:rsidR="00D37C4E" w:rsidRPr="00F3774D" w:rsidRDefault="00D37C4E" w:rsidP="00321A39">
            <w:pPr>
              <w:pStyle w:val="ListParagraph"/>
              <w:numPr>
                <w:ilvl w:val="1"/>
                <w:numId w:val="5"/>
              </w:numPr>
            </w:pPr>
            <w:r w:rsidRPr="00F3774D">
              <w:rPr>
                <w:bCs/>
              </w:rPr>
              <w:t>Counselor Administered</w:t>
            </w:r>
          </w:p>
          <w:p w14:paraId="44644195" w14:textId="77777777" w:rsidR="00D37C4E" w:rsidRPr="00F3774D" w:rsidRDefault="00D37C4E" w:rsidP="00321A39">
            <w:pPr>
              <w:pStyle w:val="ListParagraph"/>
              <w:numPr>
                <w:ilvl w:val="2"/>
                <w:numId w:val="5"/>
              </w:numPr>
            </w:pPr>
            <w:r w:rsidRPr="00F3774D">
              <w:t>Counselor observations</w:t>
            </w:r>
          </w:p>
          <w:p w14:paraId="5534DD06" w14:textId="77777777" w:rsidR="00D37C4E" w:rsidRPr="00F3774D" w:rsidRDefault="00D37C4E" w:rsidP="00321A39">
            <w:pPr>
              <w:pStyle w:val="ListParagraph"/>
              <w:numPr>
                <w:ilvl w:val="2"/>
                <w:numId w:val="5"/>
              </w:numPr>
            </w:pPr>
            <w:r w:rsidRPr="00F3774D">
              <w:t>Tests given according to counselor education</w:t>
            </w:r>
          </w:p>
          <w:p w14:paraId="68101E99" w14:textId="77777777" w:rsidR="00FA1B25" w:rsidRPr="00F3774D" w:rsidRDefault="00D37C4E" w:rsidP="00321A39">
            <w:pPr>
              <w:numPr>
                <w:ilvl w:val="0"/>
                <w:numId w:val="8"/>
              </w:numPr>
            </w:pPr>
            <w:r w:rsidRPr="00F3774D">
              <w:t>May need to refer participant for the provision of rehabilitation technology services/devices, to assess and develop the capacities of the individual to perform in a work environment</w:t>
            </w:r>
          </w:p>
        </w:tc>
      </w:tr>
      <w:tr w:rsidR="00FA1B25" w:rsidRPr="00F3774D" w14:paraId="7FA92637" w14:textId="77777777" w:rsidTr="00FA1B25">
        <w:tc>
          <w:tcPr>
            <w:tcW w:w="2337" w:type="dxa"/>
          </w:tcPr>
          <w:p w14:paraId="44067350" w14:textId="77777777" w:rsidR="00FA1B25" w:rsidRPr="00F3774D" w:rsidRDefault="00FA1B25" w:rsidP="000A5D99">
            <w:pPr>
              <w:spacing w:line="259" w:lineRule="auto"/>
            </w:pPr>
            <w:r w:rsidRPr="00F3774D">
              <w:t>12:00 –  1:00</w:t>
            </w:r>
          </w:p>
          <w:p w14:paraId="46828B18" w14:textId="77777777" w:rsidR="00FA1B25" w:rsidRPr="00F3774D" w:rsidRDefault="00FA1B25" w:rsidP="000A5D99">
            <w:pPr>
              <w:spacing w:line="259" w:lineRule="auto"/>
            </w:pPr>
            <w:r w:rsidRPr="00F3774D">
              <w:t>Working Lunch</w:t>
            </w:r>
          </w:p>
        </w:tc>
        <w:tc>
          <w:tcPr>
            <w:tcW w:w="8548" w:type="dxa"/>
          </w:tcPr>
          <w:p w14:paraId="191EF90E" w14:textId="77777777" w:rsidR="00F3774D" w:rsidRPr="00F3774D" w:rsidRDefault="00F3774D" w:rsidP="00F3774D">
            <w:pPr>
              <w:spacing w:line="259" w:lineRule="auto"/>
            </w:pPr>
            <w:r w:rsidRPr="00F3774D">
              <w:t xml:space="preserve">Round table Discussion on challenges to </w:t>
            </w:r>
            <w:r>
              <w:t>vocational assessment</w:t>
            </w:r>
            <w:r w:rsidRPr="00F3774D">
              <w:t xml:space="preserve"> in TVR</w:t>
            </w:r>
          </w:p>
          <w:p w14:paraId="54453FB0" w14:textId="13A01808" w:rsidR="00FA1B25" w:rsidRPr="00F3774D" w:rsidRDefault="00120958" w:rsidP="00F3774D">
            <w:pPr>
              <w:spacing w:line="259" w:lineRule="auto"/>
            </w:pPr>
            <w:r>
              <w:t>Large group report from discussion on</w:t>
            </w:r>
            <w:r w:rsidR="00F3774D" w:rsidRPr="00F3774D">
              <w:t xml:space="preserve"> challenges</w:t>
            </w:r>
          </w:p>
        </w:tc>
      </w:tr>
      <w:tr w:rsidR="00FA1B25" w:rsidRPr="00F3774D" w14:paraId="49E7D6C8" w14:textId="77777777" w:rsidTr="00FA1B25">
        <w:trPr>
          <w:trHeight w:val="4832"/>
        </w:trPr>
        <w:tc>
          <w:tcPr>
            <w:tcW w:w="2337" w:type="dxa"/>
          </w:tcPr>
          <w:p w14:paraId="172BFFAC" w14:textId="77777777" w:rsidR="00FA1B25" w:rsidRPr="00F3774D" w:rsidRDefault="00FA1B25" w:rsidP="000A5D99">
            <w:pPr>
              <w:spacing w:line="259" w:lineRule="auto"/>
            </w:pPr>
            <w:r w:rsidRPr="00F3774D">
              <w:rPr>
                <w:iCs/>
              </w:rPr>
              <w:t>1:00 – 4:00</w:t>
            </w:r>
          </w:p>
        </w:tc>
        <w:tc>
          <w:tcPr>
            <w:tcW w:w="8548" w:type="dxa"/>
          </w:tcPr>
          <w:p w14:paraId="0DFC2E59" w14:textId="6EB6F7CB" w:rsidR="00D37C4E" w:rsidRPr="00F3774D" w:rsidRDefault="00D37C4E" w:rsidP="00321A39">
            <w:pPr>
              <w:pStyle w:val="ListParagraph"/>
              <w:numPr>
                <w:ilvl w:val="0"/>
                <w:numId w:val="5"/>
              </w:numPr>
            </w:pPr>
            <w:r w:rsidRPr="00F3774D">
              <w:t>The IPE must be designed to achieve a specific employment outcome</w:t>
            </w:r>
            <w:r w:rsidR="002949D5">
              <w:t xml:space="preserve">. The outcome </w:t>
            </w:r>
            <w:r w:rsidRPr="00F3774D">
              <w:t xml:space="preserve">is selected by the individual </w:t>
            </w:r>
            <w:r w:rsidR="002949D5">
              <w:t xml:space="preserve">and is </w:t>
            </w:r>
            <w:r w:rsidRPr="00F3774D">
              <w:t>consistent with their unique strengths, resources, priorities, concerns, abilities, capabilities, interests, and informed choice</w:t>
            </w:r>
          </w:p>
          <w:p w14:paraId="1E8ABD0A" w14:textId="77777777" w:rsidR="00D37C4E" w:rsidRPr="00F3774D" w:rsidRDefault="00D37C4E" w:rsidP="00321A39">
            <w:pPr>
              <w:pStyle w:val="ListParagraph"/>
              <w:numPr>
                <w:ilvl w:val="0"/>
                <w:numId w:val="5"/>
              </w:numPr>
            </w:pPr>
            <w:r w:rsidRPr="00F3774D">
              <w:t xml:space="preserve"> The IPE is developed and implemented in a manner that allows the client to use informed choice in selecting: </w:t>
            </w:r>
          </w:p>
          <w:p w14:paraId="4B82DEA8" w14:textId="77777777" w:rsidR="00D37C4E" w:rsidRPr="00F3774D" w:rsidRDefault="00D37C4E" w:rsidP="00321A39">
            <w:pPr>
              <w:pStyle w:val="ListParagraph"/>
              <w:numPr>
                <w:ilvl w:val="1"/>
                <w:numId w:val="5"/>
              </w:numPr>
            </w:pPr>
            <w:r w:rsidRPr="00F3774D">
              <w:t>Employment outcome</w:t>
            </w:r>
          </w:p>
          <w:p w14:paraId="76A4AB72" w14:textId="77777777" w:rsidR="00D37C4E" w:rsidRPr="00F3774D" w:rsidRDefault="00D37C4E" w:rsidP="00321A39">
            <w:pPr>
              <w:pStyle w:val="ListParagraph"/>
              <w:numPr>
                <w:ilvl w:val="1"/>
                <w:numId w:val="5"/>
              </w:numPr>
            </w:pPr>
            <w:r w:rsidRPr="00F3774D">
              <w:t>Specific services</w:t>
            </w:r>
          </w:p>
          <w:p w14:paraId="26521B25" w14:textId="77777777" w:rsidR="00D37C4E" w:rsidRPr="00F3774D" w:rsidRDefault="00D37C4E" w:rsidP="00321A39">
            <w:pPr>
              <w:pStyle w:val="ListParagraph"/>
              <w:numPr>
                <w:ilvl w:val="1"/>
                <w:numId w:val="5"/>
              </w:numPr>
            </w:pPr>
            <w:r w:rsidRPr="00F3774D">
              <w:t>The entity/entities providing services</w:t>
            </w:r>
          </w:p>
          <w:p w14:paraId="36E80F1E" w14:textId="77777777" w:rsidR="00F3774D" w:rsidRPr="00F3774D" w:rsidRDefault="00D37C4E" w:rsidP="00321A39">
            <w:pPr>
              <w:pStyle w:val="ListParagraph"/>
              <w:numPr>
                <w:ilvl w:val="1"/>
                <w:numId w:val="5"/>
              </w:numPr>
            </w:pPr>
            <w:r w:rsidRPr="00F3774D">
              <w:t>Methods available for procuring services</w:t>
            </w:r>
          </w:p>
          <w:p w14:paraId="7F98BFF8" w14:textId="77777777" w:rsidR="00D37C4E" w:rsidRPr="00F3774D" w:rsidRDefault="00D37C4E" w:rsidP="00321A39">
            <w:pPr>
              <w:pStyle w:val="ListParagraph"/>
              <w:numPr>
                <w:ilvl w:val="1"/>
                <w:numId w:val="5"/>
              </w:numPr>
            </w:pPr>
            <w:r w:rsidRPr="00F3774D">
              <w:t>The IPE is agreed to and signed by client or</w:t>
            </w:r>
            <w:r w:rsidR="00F3774D" w:rsidRPr="00F3774D">
              <w:t xml:space="preserve"> </w:t>
            </w:r>
            <w:r w:rsidRPr="00F3774D">
              <w:t>client representative</w:t>
            </w:r>
          </w:p>
          <w:p w14:paraId="220997A3" w14:textId="77777777" w:rsidR="00D37C4E" w:rsidRPr="00F3774D" w:rsidRDefault="00D37C4E" w:rsidP="00321A39">
            <w:pPr>
              <w:pStyle w:val="ListParagraph"/>
              <w:numPr>
                <w:ilvl w:val="1"/>
                <w:numId w:val="5"/>
              </w:numPr>
            </w:pPr>
            <w:r w:rsidRPr="00F3774D">
              <w:t>Approved and signed by a qualified VR counselor</w:t>
            </w:r>
          </w:p>
          <w:p w14:paraId="650B1C82" w14:textId="77777777" w:rsidR="00D37C4E" w:rsidRPr="00F3774D" w:rsidRDefault="00D37C4E" w:rsidP="00321A39">
            <w:pPr>
              <w:pStyle w:val="ListParagraph"/>
              <w:numPr>
                <w:ilvl w:val="1"/>
                <w:numId w:val="5"/>
              </w:numPr>
            </w:pPr>
            <w:r w:rsidRPr="00F3774D">
              <w:t>Copy of the IPE and all amendments provided to client or client representative in an understandable format.</w:t>
            </w:r>
          </w:p>
          <w:p w14:paraId="76518E53" w14:textId="77777777" w:rsidR="00D37C4E" w:rsidRPr="00F3774D" w:rsidRDefault="00D37C4E" w:rsidP="00321A39">
            <w:pPr>
              <w:pStyle w:val="ListParagraph"/>
              <w:numPr>
                <w:ilvl w:val="1"/>
                <w:numId w:val="5"/>
              </w:numPr>
            </w:pPr>
            <w:r w:rsidRPr="00F3774D">
              <w:t>IPE is reviewed annually by qualified VR counselor – this can take place with or without client/client representative</w:t>
            </w:r>
          </w:p>
          <w:p w14:paraId="31CE03F5" w14:textId="7C4D1ABB" w:rsidR="00547430" w:rsidRDefault="00547430" w:rsidP="00321A39">
            <w:pPr>
              <w:pStyle w:val="ListParagraph"/>
              <w:numPr>
                <w:ilvl w:val="0"/>
                <w:numId w:val="5"/>
              </w:numPr>
            </w:pPr>
            <w:r>
              <w:t>IPE should be monitored and connection maintained with the client</w:t>
            </w:r>
            <w:r w:rsidR="002949D5">
              <w:t>. This is</w:t>
            </w:r>
            <w:r>
              <w:t xml:space="preserve"> to assess progress and address problems</w:t>
            </w:r>
          </w:p>
          <w:p w14:paraId="477AA6F2" w14:textId="77777777" w:rsidR="00D37C4E" w:rsidRPr="00F3774D" w:rsidRDefault="00D37C4E" w:rsidP="00321A39">
            <w:pPr>
              <w:pStyle w:val="ListParagraph"/>
              <w:numPr>
                <w:ilvl w:val="0"/>
                <w:numId w:val="5"/>
              </w:numPr>
            </w:pPr>
            <w:r w:rsidRPr="00F3774D">
              <w:t>IPE is amended as necessary to address work goal changes or changes to required services</w:t>
            </w:r>
          </w:p>
          <w:p w14:paraId="47635CB1" w14:textId="77777777" w:rsidR="00FA1B25" w:rsidRPr="00F3774D" w:rsidRDefault="00321A39" w:rsidP="00321A39">
            <w:pPr>
              <w:pStyle w:val="ListParagraph"/>
              <w:numPr>
                <w:ilvl w:val="0"/>
                <w:numId w:val="5"/>
              </w:numPr>
            </w:pPr>
            <w:r w:rsidRPr="00F3774D">
              <w:t>Summary</w:t>
            </w:r>
          </w:p>
        </w:tc>
      </w:tr>
      <w:tr w:rsidR="00FA1B25" w:rsidRPr="00F3774D" w14:paraId="2530D519" w14:textId="77777777" w:rsidTr="00FA1B25">
        <w:tc>
          <w:tcPr>
            <w:tcW w:w="2337" w:type="dxa"/>
          </w:tcPr>
          <w:p w14:paraId="5E278062" w14:textId="77777777" w:rsidR="00FA1B25" w:rsidRPr="00F3774D" w:rsidRDefault="00FA1B25" w:rsidP="00726701">
            <w:pPr>
              <w:spacing w:line="259" w:lineRule="auto"/>
              <w:ind w:left="720"/>
            </w:pPr>
            <w:r w:rsidRPr="00F3774D">
              <w:rPr>
                <w:iCs/>
              </w:rPr>
              <w:t>4:00 – 4:30</w:t>
            </w:r>
          </w:p>
        </w:tc>
        <w:tc>
          <w:tcPr>
            <w:tcW w:w="8548" w:type="dxa"/>
          </w:tcPr>
          <w:p w14:paraId="2C75259D" w14:textId="77777777" w:rsidR="00FA1B25" w:rsidRPr="00F3774D" w:rsidRDefault="00FA1B25" w:rsidP="000A5D99">
            <w:pPr>
              <w:spacing w:line="259" w:lineRule="auto"/>
            </w:pPr>
            <w:r w:rsidRPr="00F3774D">
              <w:rPr>
                <w:iCs/>
              </w:rPr>
              <w:t>Q &amp;A – Wrap Up</w:t>
            </w:r>
            <w:r w:rsidR="00726701" w:rsidRPr="00F3774D">
              <w:rPr>
                <w:iCs/>
              </w:rPr>
              <w:t xml:space="preserve"> Of Day 2</w:t>
            </w:r>
          </w:p>
        </w:tc>
      </w:tr>
    </w:tbl>
    <w:p w14:paraId="5D6BEA7C" w14:textId="77777777" w:rsidR="00FA1B25" w:rsidRPr="00F3774D" w:rsidRDefault="00FA1B25"/>
    <w:tbl>
      <w:tblPr>
        <w:tblStyle w:val="TableGrid"/>
        <w:tblW w:w="10885" w:type="dxa"/>
        <w:tblInd w:w="-770" w:type="dxa"/>
        <w:tblLook w:val="04A0" w:firstRow="1" w:lastRow="0" w:firstColumn="1" w:lastColumn="0" w:noHBand="0" w:noVBand="1"/>
      </w:tblPr>
      <w:tblGrid>
        <w:gridCol w:w="2337"/>
        <w:gridCol w:w="8548"/>
      </w:tblGrid>
      <w:tr w:rsidR="00726701" w:rsidRPr="00F3774D" w14:paraId="6AA4F370" w14:textId="77777777" w:rsidTr="000A5D99">
        <w:tc>
          <w:tcPr>
            <w:tcW w:w="2337" w:type="dxa"/>
          </w:tcPr>
          <w:p w14:paraId="100F7F0D" w14:textId="77777777" w:rsidR="00726701" w:rsidRPr="008B13CB" w:rsidRDefault="008B13CB" w:rsidP="000A5D99">
            <w:pPr>
              <w:spacing w:line="259" w:lineRule="auto"/>
              <w:rPr>
                <w:b/>
              </w:rPr>
            </w:pPr>
            <w:r w:rsidRPr="008B13CB">
              <w:rPr>
                <w:b/>
                <w:color w:val="FF0000"/>
              </w:rPr>
              <w:t>Day 2</w:t>
            </w:r>
          </w:p>
        </w:tc>
        <w:tc>
          <w:tcPr>
            <w:tcW w:w="8548" w:type="dxa"/>
          </w:tcPr>
          <w:p w14:paraId="3D89CDB2" w14:textId="77777777" w:rsidR="00726701" w:rsidRPr="008B13CB" w:rsidRDefault="008B13CB" w:rsidP="008B13CB">
            <w:pPr>
              <w:spacing w:line="259" w:lineRule="auto"/>
              <w:rPr>
                <w:b/>
                <w:color w:val="FF0000"/>
              </w:rPr>
            </w:pPr>
            <w:r w:rsidRPr="008B13CB">
              <w:rPr>
                <w:b/>
                <w:color w:val="E64823" w:themeColor="accent5"/>
              </w:rPr>
              <w:t xml:space="preserve">Disability </w:t>
            </w:r>
            <w:r>
              <w:rPr>
                <w:b/>
                <w:color w:val="E64823" w:themeColor="accent5"/>
              </w:rPr>
              <w:t>Specific T</w:t>
            </w:r>
            <w:r w:rsidRPr="008B13CB">
              <w:rPr>
                <w:b/>
                <w:color w:val="E64823" w:themeColor="accent5"/>
              </w:rPr>
              <w:t xml:space="preserve">raining  </w:t>
            </w:r>
          </w:p>
        </w:tc>
      </w:tr>
      <w:tr w:rsidR="008B13CB" w:rsidRPr="00F3774D" w14:paraId="63579079" w14:textId="77777777" w:rsidTr="000A5D99">
        <w:tc>
          <w:tcPr>
            <w:tcW w:w="2337" w:type="dxa"/>
          </w:tcPr>
          <w:p w14:paraId="551BFE5B" w14:textId="77777777" w:rsidR="008B13CB" w:rsidRPr="00F3774D" w:rsidRDefault="008B13CB" w:rsidP="000A5D99">
            <w:r w:rsidRPr="00F3774D">
              <w:t>8:30</w:t>
            </w:r>
          </w:p>
        </w:tc>
        <w:tc>
          <w:tcPr>
            <w:tcW w:w="8548" w:type="dxa"/>
          </w:tcPr>
          <w:p w14:paraId="2DF9CDC3" w14:textId="77777777" w:rsidR="008B13CB" w:rsidRPr="009B5626" w:rsidRDefault="008B13CB" w:rsidP="000A5D99">
            <w:pPr>
              <w:rPr>
                <w:color w:val="FF0000"/>
              </w:rPr>
            </w:pPr>
            <w:r w:rsidRPr="008B13CB">
              <w:rPr>
                <w:color w:val="000000" w:themeColor="text1"/>
              </w:rPr>
              <w:t>Debrief of and Overview of Day 3</w:t>
            </w:r>
          </w:p>
        </w:tc>
      </w:tr>
      <w:tr w:rsidR="00726701" w:rsidRPr="00F3774D" w14:paraId="1C9D1CCA" w14:textId="77777777" w:rsidTr="000A5D99">
        <w:tc>
          <w:tcPr>
            <w:tcW w:w="2337" w:type="dxa"/>
          </w:tcPr>
          <w:p w14:paraId="314E5B9B" w14:textId="77777777" w:rsidR="00726701" w:rsidRPr="00F3774D" w:rsidRDefault="00726701" w:rsidP="000A5D99">
            <w:pPr>
              <w:spacing w:line="259" w:lineRule="auto"/>
            </w:pPr>
            <w:r w:rsidRPr="00F3774D">
              <w:t xml:space="preserve">9:00 – 12:00 </w:t>
            </w:r>
          </w:p>
        </w:tc>
        <w:tc>
          <w:tcPr>
            <w:tcW w:w="8548" w:type="dxa"/>
          </w:tcPr>
          <w:p w14:paraId="261D277F" w14:textId="77777777" w:rsidR="00C37326" w:rsidRDefault="00C37326" w:rsidP="00C37326">
            <w:pPr>
              <w:numPr>
                <w:ilvl w:val="0"/>
                <w:numId w:val="13"/>
              </w:numPr>
              <w:spacing w:line="259" w:lineRule="auto"/>
            </w:pPr>
            <w:r>
              <w:t>S</w:t>
            </w:r>
            <w:r w:rsidRPr="00C37326">
              <w:t>ubsta</w:t>
            </w:r>
            <w:r>
              <w:t>nce abuse and recovery</w:t>
            </w:r>
          </w:p>
          <w:p w14:paraId="4780F2FA" w14:textId="1D6751D1" w:rsidR="00771D17" w:rsidRDefault="00C37326" w:rsidP="00771D17">
            <w:pPr>
              <w:numPr>
                <w:ilvl w:val="1"/>
                <w:numId w:val="13"/>
              </w:numPr>
              <w:spacing w:line="259" w:lineRule="auto"/>
            </w:pPr>
            <w:r w:rsidRPr="00C37326">
              <w:t xml:space="preserve"> </w:t>
            </w:r>
            <w:r w:rsidR="00771D17" w:rsidRPr="00771D17">
              <w:rPr>
                <w:b/>
              </w:rPr>
              <w:t>Psychological Consequences:</w:t>
            </w:r>
            <w:r w:rsidR="00771D17" w:rsidRPr="00771D17">
              <w:t xml:space="preserve"> Post-Traumatic Stress </w:t>
            </w:r>
            <w:r w:rsidR="002949D5">
              <w:t>d</w:t>
            </w:r>
            <w:r w:rsidR="00771D17" w:rsidRPr="00771D17">
              <w:t>iagnosis</w:t>
            </w:r>
            <w:r w:rsidR="002949D5">
              <w:t>, Generalized Anxiety Disorders d</w:t>
            </w:r>
            <w:r w:rsidR="00771D17" w:rsidRPr="00771D17">
              <w:t>iagnosis</w:t>
            </w:r>
            <w:r w:rsidR="002949D5">
              <w:t>, Depression d</w:t>
            </w:r>
            <w:r w:rsidR="00771D17" w:rsidRPr="00771D17">
              <w:t>iagnosis</w:t>
            </w:r>
            <w:r w:rsidR="002949D5">
              <w:t>, f</w:t>
            </w:r>
            <w:r w:rsidR="00771D17" w:rsidRPr="00771D17">
              <w:t>eelings of guilt/ grief</w:t>
            </w:r>
            <w:r w:rsidR="002949D5">
              <w:t>, di</w:t>
            </w:r>
            <w:r w:rsidR="00771D17" w:rsidRPr="00771D17">
              <w:t>fficulty with impulse control</w:t>
            </w:r>
            <w:r w:rsidR="002949D5">
              <w:t>,</w:t>
            </w:r>
            <w:r w:rsidR="00771D17" w:rsidRPr="00771D17">
              <w:t xml:space="preserve"> </w:t>
            </w:r>
            <w:r w:rsidR="002949D5">
              <w:t>l</w:t>
            </w:r>
            <w:r w:rsidR="00771D17" w:rsidRPr="00771D17">
              <w:t>ow frustration tolerance</w:t>
            </w:r>
            <w:r w:rsidR="002949D5">
              <w:t>, l</w:t>
            </w:r>
            <w:r w:rsidR="00771D17" w:rsidRPr="00771D17">
              <w:t xml:space="preserve">ack a perspective of time </w:t>
            </w:r>
          </w:p>
          <w:p w14:paraId="38F6315E" w14:textId="5E51C9AD" w:rsidR="00771D17" w:rsidRDefault="00771D17" w:rsidP="00771D17">
            <w:pPr>
              <w:numPr>
                <w:ilvl w:val="1"/>
                <w:numId w:val="13"/>
              </w:numPr>
              <w:spacing w:line="259" w:lineRule="auto"/>
            </w:pPr>
            <w:r w:rsidRPr="00771D17">
              <w:rPr>
                <w:b/>
              </w:rPr>
              <w:t>Social Consequences:</w:t>
            </w:r>
            <w:r w:rsidRPr="00771D17">
              <w:t xml:space="preserve"> Difficulty with relationships</w:t>
            </w:r>
            <w:r w:rsidR="002949D5">
              <w:t>,</w:t>
            </w:r>
            <w:r w:rsidRPr="00771D17">
              <w:t xml:space="preserve"> </w:t>
            </w:r>
            <w:r w:rsidR="002949D5">
              <w:t>l</w:t>
            </w:r>
            <w:r w:rsidRPr="00771D17">
              <w:t>oss of activities of daily living (ADL) skills</w:t>
            </w:r>
            <w:r w:rsidR="002949D5">
              <w:t>,</w:t>
            </w:r>
            <w:r w:rsidRPr="00771D17">
              <w:t xml:space="preserve"> </w:t>
            </w:r>
            <w:r w:rsidR="002949D5">
              <w:t>h</w:t>
            </w:r>
            <w:r w:rsidRPr="00771D17">
              <w:t>aving mostly friends who drink or do drugs</w:t>
            </w:r>
            <w:r w:rsidR="002949D5">
              <w:t>,</w:t>
            </w:r>
            <w:r w:rsidRPr="00771D17">
              <w:t xml:space="preserve"> </w:t>
            </w:r>
            <w:r w:rsidR="002949D5">
              <w:t>l</w:t>
            </w:r>
            <w:r w:rsidRPr="00771D17">
              <w:t xml:space="preserve">acking positive peer supports </w:t>
            </w:r>
          </w:p>
          <w:p w14:paraId="57D0C71A" w14:textId="5821E733" w:rsidR="00C37326" w:rsidRDefault="00771D17" w:rsidP="00771D17">
            <w:pPr>
              <w:numPr>
                <w:ilvl w:val="1"/>
                <w:numId w:val="13"/>
              </w:numPr>
              <w:spacing w:line="259" w:lineRule="auto"/>
            </w:pPr>
            <w:r w:rsidRPr="00771D17">
              <w:rPr>
                <w:b/>
              </w:rPr>
              <w:t>Spiritual Consequences:</w:t>
            </w:r>
            <w:r w:rsidRPr="00771D17">
              <w:t xml:space="preserve"> Feelings of hopelessness</w:t>
            </w:r>
            <w:r w:rsidR="002949D5">
              <w:t>,</w:t>
            </w:r>
            <w:r w:rsidRPr="00771D17">
              <w:t xml:space="preserve"> </w:t>
            </w:r>
            <w:r w:rsidR="002949D5">
              <w:t>f</w:t>
            </w:r>
            <w:r w:rsidRPr="00771D17">
              <w:t>eelings of despair</w:t>
            </w:r>
            <w:r w:rsidR="002949D5">
              <w:t>,</w:t>
            </w:r>
            <w:r w:rsidRPr="00771D17">
              <w:t xml:space="preserve"> </w:t>
            </w:r>
            <w:r w:rsidR="002949D5">
              <w:t>f</w:t>
            </w:r>
            <w:r w:rsidRPr="00771D17">
              <w:t>eeling directionless</w:t>
            </w:r>
            <w:r w:rsidR="002949D5">
              <w:t>,</w:t>
            </w:r>
            <w:r w:rsidRPr="00771D17">
              <w:t xml:space="preserve"> </w:t>
            </w:r>
            <w:r w:rsidR="00DC684E">
              <w:t>d</w:t>
            </w:r>
            <w:r w:rsidRPr="00771D17">
              <w:t>ifficulty coping without drinking or taking drugs</w:t>
            </w:r>
          </w:p>
          <w:p w14:paraId="7F73161F" w14:textId="2C5FD06E" w:rsidR="00771D17" w:rsidRPr="006B5E63" w:rsidRDefault="00771D17" w:rsidP="00771D17">
            <w:pPr>
              <w:numPr>
                <w:ilvl w:val="1"/>
                <w:numId w:val="13"/>
              </w:numPr>
              <w:spacing w:line="259" w:lineRule="auto"/>
              <w:rPr>
                <w:b/>
              </w:rPr>
            </w:pPr>
            <w:r w:rsidRPr="00771D17">
              <w:rPr>
                <w:b/>
              </w:rPr>
              <w:lastRenderedPageBreak/>
              <w:t>Vocational Rehabilitation Considerations</w:t>
            </w:r>
            <w:r>
              <w:t>:</w:t>
            </w:r>
            <w:r w:rsidR="006B5E63">
              <w:t xml:space="preserve"> </w:t>
            </w:r>
            <w:r w:rsidR="0038617A">
              <w:t xml:space="preserve">Treatment and Compliance; </w:t>
            </w:r>
            <w:r w:rsidR="00DC684E">
              <w:t>f</w:t>
            </w:r>
            <w:r w:rsidR="0038617A">
              <w:t xml:space="preserve">unctional limitations, </w:t>
            </w:r>
            <w:r w:rsidR="00DC684E">
              <w:t>e</w:t>
            </w:r>
            <w:r w:rsidR="006B5E63">
              <w:t xml:space="preserve">mployment </w:t>
            </w:r>
            <w:r w:rsidR="0038617A">
              <w:t xml:space="preserve">considerations, </w:t>
            </w:r>
            <w:r w:rsidR="00DC684E">
              <w:t>e</w:t>
            </w:r>
            <w:r w:rsidR="0038617A">
              <w:t xml:space="preserve">mployer </w:t>
            </w:r>
            <w:r w:rsidR="00DC684E">
              <w:t>p</w:t>
            </w:r>
            <w:r w:rsidR="006B5E63">
              <w:t>olicies and the ADA</w:t>
            </w:r>
          </w:p>
          <w:p w14:paraId="7EABDFE9" w14:textId="77777777" w:rsidR="00C37326" w:rsidRPr="006B5E63" w:rsidRDefault="00C37326" w:rsidP="00C37326">
            <w:pPr>
              <w:numPr>
                <w:ilvl w:val="0"/>
                <w:numId w:val="13"/>
              </w:numPr>
              <w:spacing w:line="259" w:lineRule="auto"/>
              <w:rPr>
                <w:b/>
              </w:rPr>
            </w:pPr>
            <w:r w:rsidRPr="006B5E63">
              <w:rPr>
                <w:b/>
              </w:rPr>
              <w:t>Chronic pain/physical disabilities</w:t>
            </w:r>
          </w:p>
          <w:p w14:paraId="22B9F724" w14:textId="77777777" w:rsidR="006B5E63" w:rsidRDefault="006B5E63" w:rsidP="006B5E63">
            <w:pPr>
              <w:numPr>
                <w:ilvl w:val="1"/>
                <w:numId w:val="13"/>
              </w:numPr>
              <w:spacing w:line="259" w:lineRule="auto"/>
            </w:pPr>
            <w:r w:rsidRPr="006B5E63">
              <w:t>Chronic pain is widely believed to represent disease itself. It can be made much worse by environmental and psychological factors.</w:t>
            </w:r>
          </w:p>
          <w:p w14:paraId="534ADF8B" w14:textId="77777777" w:rsidR="006B5E63" w:rsidRDefault="006B5E63" w:rsidP="006B5E63">
            <w:pPr>
              <w:numPr>
                <w:ilvl w:val="1"/>
                <w:numId w:val="13"/>
              </w:numPr>
              <w:spacing w:line="259" w:lineRule="auto"/>
            </w:pPr>
            <w:r w:rsidRPr="006B5E63">
              <w:t xml:space="preserve"> Chronic pain persists over a longer period of time than acute pain and is resistant to most medical treatments. It can—and often does—cause severe problems for patients. </w:t>
            </w:r>
          </w:p>
          <w:p w14:paraId="7A6EAB90" w14:textId="77777777" w:rsidR="006B5E63" w:rsidRPr="006B5E63" w:rsidRDefault="006B5E63" w:rsidP="006B5E63">
            <w:pPr>
              <w:numPr>
                <w:ilvl w:val="1"/>
                <w:numId w:val="13"/>
              </w:numPr>
              <w:rPr>
                <w:b/>
                <w:bCs/>
              </w:rPr>
            </w:pPr>
            <w:r w:rsidRPr="006B5E63">
              <w:t>A person may have two or more co-existing chronic pain conditions. Such conditions can include chronic fatigue syndrome, endometriosis, fibromyalgia, inflammatory bowel disease, interstitial cystitis, tempo</w:t>
            </w:r>
            <w:r>
              <w:t>romandibular joint dysfunction</w:t>
            </w:r>
            <w:r w:rsidRPr="006B5E63">
              <w:rPr>
                <w:b/>
                <w:bCs/>
              </w:rPr>
              <w:t>.</w:t>
            </w:r>
          </w:p>
          <w:p w14:paraId="02B8ABE0" w14:textId="77777777" w:rsidR="006B5E63" w:rsidRPr="006B5E63" w:rsidRDefault="006B5E63" w:rsidP="006B5E63">
            <w:pPr>
              <w:numPr>
                <w:ilvl w:val="0"/>
                <w:numId w:val="13"/>
              </w:numPr>
              <w:rPr>
                <w:b/>
                <w:bCs/>
              </w:rPr>
            </w:pPr>
            <w:r w:rsidRPr="006B5E63">
              <w:rPr>
                <w:b/>
                <w:bCs/>
              </w:rPr>
              <w:t>Underlying Conditions</w:t>
            </w:r>
          </w:p>
          <w:p w14:paraId="01A66DE5" w14:textId="77777777" w:rsidR="006B5E63" w:rsidRPr="006B5E63" w:rsidRDefault="006B5E63" w:rsidP="006B5E63">
            <w:pPr>
              <w:numPr>
                <w:ilvl w:val="1"/>
                <w:numId w:val="13"/>
              </w:numPr>
              <w:spacing w:line="259" w:lineRule="auto"/>
            </w:pPr>
            <w:r w:rsidRPr="006B5E63">
              <w:t>When the focus is on the experience of pain and its often-dramatic expression, you and/or the customer may overlook treatment of underlying conditions. For example, an individual with peripheral neuropathy due to diabetes may experience significant pain reduction with improved diabetes management.</w:t>
            </w:r>
          </w:p>
          <w:p w14:paraId="68D2A28A" w14:textId="77777777" w:rsidR="006B5E63" w:rsidRPr="006B5E63" w:rsidRDefault="006B5E63" w:rsidP="006B5E63">
            <w:pPr>
              <w:numPr>
                <w:ilvl w:val="0"/>
                <w:numId w:val="13"/>
              </w:numPr>
              <w:spacing w:line="259" w:lineRule="auto"/>
              <w:rPr>
                <w:b/>
                <w:bCs/>
              </w:rPr>
            </w:pPr>
            <w:r w:rsidRPr="006B5E63">
              <w:rPr>
                <w:b/>
                <w:bCs/>
              </w:rPr>
              <w:t>Limitations and Substantial Impediments</w:t>
            </w:r>
          </w:p>
          <w:p w14:paraId="73B26962" w14:textId="5A31C99D" w:rsidR="006B5E63" w:rsidRPr="006B5E63" w:rsidRDefault="006B5E63" w:rsidP="006B5E63">
            <w:pPr>
              <w:numPr>
                <w:ilvl w:val="1"/>
                <w:numId w:val="13"/>
              </w:numPr>
              <w:spacing w:line="259" w:lineRule="auto"/>
            </w:pPr>
            <w:r>
              <w:t>F</w:t>
            </w:r>
            <w:r w:rsidRPr="006B5E63">
              <w:t xml:space="preserve">unction and substantial impediments to employment. </w:t>
            </w:r>
            <w:r w:rsidR="00DC684E">
              <w:t>I</w:t>
            </w:r>
            <w:r w:rsidRPr="006B5E63">
              <w:t>ndividuals may experience reduced work tolerance, limitations in work skills (in instances where the individual can no longer perform in the areas in which s/he has training or experience), and reduced mobility (due to limitations in walking, sitting, and riding).</w:t>
            </w:r>
          </w:p>
          <w:p w14:paraId="1E81B8DC" w14:textId="24D60654" w:rsidR="006B5E63" w:rsidRPr="006B5E63" w:rsidRDefault="006B5E63" w:rsidP="006B5E63">
            <w:pPr>
              <w:numPr>
                <w:ilvl w:val="1"/>
                <w:numId w:val="13"/>
              </w:numPr>
              <w:spacing w:line="259" w:lineRule="auto"/>
            </w:pPr>
            <w:r w:rsidRPr="006B5E63">
              <w:t>Careful assessment of the nature and extent of limitations is important. In addition to the </w:t>
            </w:r>
            <w:hyperlink r:id="rId16" w:tgtFrame="_blank" w:history="1">
              <w:r w:rsidRPr="006B5E63">
                <w:rPr>
                  <w:rStyle w:val="Hyperlink"/>
                  <w:b/>
                  <w:bCs/>
                </w:rPr>
                <w:t>Physical Capacities Assessment Form</w:t>
              </w:r>
            </w:hyperlink>
            <w:r w:rsidRPr="006B5E63">
              <w:t xml:space="preserve">, use a cover letter to outline the individual's concerns and vocational aspirations or goals. A cover letter will typically increase the specificity and clarity of information from the physician. Since the treatment of pain is dynamic, be alert </w:t>
            </w:r>
            <w:r w:rsidR="00DC684E">
              <w:t>to</w:t>
            </w:r>
            <w:r w:rsidRPr="006B5E63">
              <w:t xml:space="preserve"> the need fo</w:t>
            </w:r>
            <w:r w:rsidR="00DC684E">
              <w:t>r current information (that</w:t>
            </w:r>
            <w:r w:rsidRPr="006B5E63">
              <w:t xml:space="preserve"> may need to</w:t>
            </w:r>
            <w:r w:rsidR="00DC684E">
              <w:t xml:space="preserve"> be</w:t>
            </w:r>
            <w:r w:rsidRPr="006B5E63">
              <w:t xml:space="preserve"> purchase</w:t>
            </w:r>
            <w:r w:rsidR="00DC684E">
              <w:t>d</w:t>
            </w:r>
            <w:r w:rsidRPr="006B5E63">
              <w:t>).</w:t>
            </w:r>
          </w:p>
          <w:p w14:paraId="719D84E5" w14:textId="77777777" w:rsidR="006B5E63" w:rsidRPr="006B5E63" w:rsidRDefault="006B5E63" w:rsidP="006B5E63">
            <w:pPr>
              <w:numPr>
                <w:ilvl w:val="0"/>
                <w:numId w:val="13"/>
              </w:numPr>
              <w:spacing w:line="259" w:lineRule="auto"/>
              <w:rPr>
                <w:b/>
                <w:bCs/>
              </w:rPr>
            </w:pPr>
            <w:r w:rsidRPr="006B5E63">
              <w:rPr>
                <w:b/>
                <w:bCs/>
              </w:rPr>
              <w:t>Treatment</w:t>
            </w:r>
          </w:p>
          <w:p w14:paraId="43002F24" w14:textId="77777777" w:rsidR="006B5E63" w:rsidRPr="006B5E63" w:rsidRDefault="006B5E63" w:rsidP="006B5E63">
            <w:pPr>
              <w:numPr>
                <w:ilvl w:val="1"/>
                <w:numId w:val="13"/>
              </w:numPr>
              <w:spacing w:line="259" w:lineRule="auto"/>
            </w:pPr>
            <w:r w:rsidRPr="006B5E63">
              <w:t>Recognition of psychological factors that affect the perception of pain intensity and duration are an important aspect of treatment. In addition to medical treatments, contemporary pain management typically includes an emphasis on psychological and cognitive treatments, as well as life style and self-management strategies.</w:t>
            </w:r>
          </w:p>
          <w:p w14:paraId="791D4BEB" w14:textId="77777777" w:rsidR="00C37326" w:rsidRDefault="00C37326" w:rsidP="00C37326"/>
          <w:p w14:paraId="73F68063" w14:textId="77777777" w:rsidR="00C37326" w:rsidRDefault="00C37326" w:rsidP="00C37326">
            <w:r>
              <w:t xml:space="preserve">Introduction to </w:t>
            </w:r>
            <w:r w:rsidRPr="00C37326">
              <w:t>Motivational Interviewing</w:t>
            </w:r>
          </w:p>
          <w:p w14:paraId="52A84648" w14:textId="77777777" w:rsidR="00726701" w:rsidRPr="009B5626" w:rsidRDefault="00726701" w:rsidP="009B5626">
            <w:pPr>
              <w:pStyle w:val="ListParagraph"/>
              <w:ind w:left="1080"/>
              <w:rPr>
                <w:rFonts w:eastAsia="Times New Roman" w:cs="Times New Roman"/>
                <w:color w:val="FF0000"/>
                <w:shd w:val="clear" w:color="auto" w:fill="FFFFFF"/>
              </w:rPr>
            </w:pPr>
          </w:p>
        </w:tc>
      </w:tr>
      <w:tr w:rsidR="00726701" w:rsidRPr="00F3774D" w14:paraId="3F67EAC8" w14:textId="77777777" w:rsidTr="00C37326">
        <w:trPr>
          <w:trHeight w:val="458"/>
        </w:trPr>
        <w:tc>
          <w:tcPr>
            <w:tcW w:w="2337" w:type="dxa"/>
          </w:tcPr>
          <w:p w14:paraId="526622AF" w14:textId="77777777" w:rsidR="00726701" w:rsidRPr="00F3774D" w:rsidRDefault="00726701" w:rsidP="00C37326">
            <w:pPr>
              <w:spacing w:line="259" w:lineRule="auto"/>
            </w:pPr>
            <w:r w:rsidRPr="00F3774D">
              <w:lastRenderedPageBreak/>
              <w:t>12:00 –  1:00</w:t>
            </w:r>
          </w:p>
        </w:tc>
        <w:tc>
          <w:tcPr>
            <w:tcW w:w="8548" w:type="dxa"/>
          </w:tcPr>
          <w:p w14:paraId="334D8158" w14:textId="77777777" w:rsidR="00726701" w:rsidRPr="00F3774D" w:rsidRDefault="00C37326" w:rsidP="000A5D99">
            <w:pPr>
              <w:spacing w:line="259" w:lineRule="auto"/>
            </w:pPr>
            <w:r>
              <w:t>Lunch</w:t>
            </w:r>
          </w:p>
        </w:tc>
      </w:tr>
      <w:tr w:rsidR="00C37326" w:rsidRPr="00F3774D" w14:paraId="21578AA6" w14:textId="77777777" w:rsidTr="000A5D99">
        <w:tc>
          <w:tcPr>
            <w:tcW w:w="2337" w:type="dxa"/>
          </w:tcPr>
          <w:p w14:paraId="10A6BE05" w14:textId="77777777" w:rsidR="00C37326" w:rsidRPr="00F3774D" w:rsidRDefault="00C37326" w:rsidP="000A5D99">
            <w:r>
              <w:t>1:00 – 4:00</w:t>
            </w:r>
          </w:p>
        </w:tc>
        <w:tc>
          <w:tcPr>
            <w:tcW w:w="8548" w:type="dxa"/>
          </w:tcPr>
          <w:p w14:paraId="67D4849B" w14:textId="77777777" w:rsidR="00C37326" w:rsidRDefault="00C37326" w:rsidP="00C37326">
            <w:r w:rsidRPr="00C37326">
              <w:t>Working with Transitional Youth, how to better serve them, co</w:t>
            </w:r>
            <w:r w:rsidR="008B13CB">
              <w:t xml:space="preserve">llaboration with school and DVR  </w:t>
            </w:r>
          </w:p>
          <w:p w14:paraId="5EF01063" w14:textId="77777777" w:rsidR="008B13CB" w:rsidRPr="00C37326" w:rsidRDefault="008B13CB" w:rsidP="00C37326"/>
          <w:p w14:paraId="3AB19D40" w14:textId="77777777" w:rsidR="00C37326" w:rsidRDefault="00C37326" w:rsidP="00C37326"/>
          <w:p w14:paraId="4AEA80AF" w14:textId="77777777" w:rsidR="00C37326" w:rsidRDefault="00C37326" w:rsidP="008B13CB"/>
        </w:tc>
      </w:tr>
      <w:bookmarkEnd w:id="0"/>
    </w:tbl>
    <w:p w14:paraId="366ECA50" w14:textId="77777777" w:rsidR="00726701" w:rsidRPr="00F3774D" w:rsidRDefault="00726701"/>
    <w:sectPr w:rsidR="00726701" w:rsidRPr="00F3774D" w:rsidSect="00B2593F">
      <w:headerReference w:type="even" r:id="rId17"/>
      <w:headerReference w:type="default" r:id="rId18"/>
      <w:headerReference w:type="first" r:id="rId1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CBF7" w14:textId="77777777" w:rsidR="00617B4E" w:rsidRDefault="00617B4E" w:rsidP="00785B7A">
      <w:pPr>
        <w:spacing w:line="240" w:lineRule="auto"/>
      </w:pPr>
      <w:r>
        <w:separator/>
      </w:r>
    </w:p>
  </w:endnote>
  <w:endnote w:type="continuationSeparator" w:id="0">
    <w:p w14:paraId="7EDAC954" w14:textId="77777777" w:rsidR="00617B4E" w:rsidRDefault="00617B4E" w:rsidP="00785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T Lt">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0B216" w14:textId="77777777" w:rsidR="00617B4E" w:rsidRDefault="00617B4E" w:rsidP="00785B7A">
      <w:pPr>
        <w:spacing w:line="240" w:lineRule="auto"/>
      </w:pPr>
      <w:r>
        <w:separator/>
      </w:r>
    </w:p>
  </w:footnote>
  <w:footnote w:type="continuationSeparator" w:id="0">
    <w:p w14:paraId="7D72F318" w14:textId="77777777" w:rsidR="00617B4E" w:rsidRDefault="00617B4E" w:rsidP="00785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9574" w14:textId="77777777" w:rsidR="00C37326" w:rsidRDefault="00060B89">
    <w:pPr>
      <w:pStyle w:val="Header"/>
    </w:pPr>
    <w:r>
      <w:rPr>
        <w:noProof/>
      </w:rPr>
      <w:pict w14:anchorId="09A8A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460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5327" w14:textId="77777777" w:rsidR="00FA1B25" w:rsidRDefault="00060B89" w:rsidP="00FA1B25">
    <w:pPr>
      <w:pStyle w:val="Header"/>
      <w:jc w:val="center"/>
    </w:pPr>
    <w:r>
      <w:rPr>
        <w:noProof/>
      </w:rPr>
      <w:pict w14:anchorId="256A9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4606"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597D961" w14:textId="77777777" w:rsidR="00FA1B25" w:rsidRDefault="00FA1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AE6" w14:textId="77777777" w:rsidR="00C37326" w:rsidRDefault="00060B89">
    <w:pPr>
      <w:pStyle w:val="Header"/>
    </w:pPr>
    <w:r>
      <w:rPr>
        <w:noProof/>
      </w:rPr>
      <w:pict w14:anchorId="05AAF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460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E50"/>
    <w:multiLevelType w:val="hybridMultilevel"/>
    <w:tmpl w:val="130E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DF3269"/>
    <w:multiLevelType w:val="hybridMultilevel"/>
    <w:tmpl w:val="56EC0ECA"/>
    <w:lvl w:ilvl="0" w:tplc="EF9CB60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633C0"/>
    <w:multiLevelType w:val="hybridMultilevel"/>
    <w:tmpl w:val="F3E88FC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5EA4317A" w:tentative="1">
      <w:start w:val="1"/>
      <w:numFmt w:val="bullet"/>
      <w:lvlText w:val=""/>
      <w:lvlJc w:val="left"/>
      <w:pPr>
        <w:tabs>
          <w:tab w:val="num" w:pos="2160"/>
        </w:tabs>
        <w:ind w:left="2160" w:hanging="360"/>
      </w:pPr>
      <w:rPr>
        <w:rFonts w:ascii="Wingdings 2" w:hAnsi="Wingdings 2" w:hint="default"/>
      </w:rPr>
    </w:lvl>
    <w:lvl w:ilvl="3" w:tplc="9E9C2F52" w:tentative="1">
      <w:start w:val="1"/>
      <w:numFmt w:val="bullet"/>
      <w:lvlText w:val=""/>
      <w:lvlJc w:val="left"/>
      <w:pPr>
        <w:tabs>
          <w:tab w:val="num" w:pos="2880"/>
        </w:tabs>
        <w:ind w:left="2880" w:hanging="360"/>
      </w:pPr>
      <w:rPr>
        <w:rFonts w:ascii="Wingdings 2" w:hAnsi="Wingdings 2" w:hint="default"/>
      </w:rPr>
    </w:lvl>
    <w:lvl w:ilvl="4" w:tplc="DBF62AF8" w:tentative="1">
      <w:start w:val="1"/>
      <w:numFmt w:val="bullet"/>
      <w:lvlText w:val=""/>
      <w:lvlJc w:val="left"/>
      <w:pPr>
        <w:tabs>
          <w:tab w:val="num" w:pos="3600"/>
        </w:tabs>
        <w:ind w:left="3600" w:hanging="360"/>
      </w:pPr>
      <w:rPr>
        <w:rFonts w:ascii="Wingdings 2" w:hAnsi="Wingdings 2" w:hint="default"/>
      </w:rPr>
    </w:lvl>
    <w:lvl w:ilvl="5" w:tplc="E9C49384" w:tentative="1">
      <w:start w:val="1"/>
      <w:numFmt w:val="bullet"/>
      <w:lvlText w:val=""/>
      <w:lvlJc w:val="left"/>
      <w:pPr>
        <w:tabs>
          <w:tab w:val="num" w:pos="4320"/>
        </w:tabs>
        <w:ind w:left="4320" w:hanging="360"/>
      </w:pPr>
      <w:rPr>
        <w:rFonts w:ascii="Wingdings 2" w:hAnsi="Wingdings 2" w:hint="default"/>
      </w:rPr>
    </w:lvl>
    <w:lvl w:ilvl="6" w:tplc="B2C0208E" w:tentative="1">
      <w:start w:val="1"/>
      <w:numFmt w:val="bullet"/>
      <w:lvlText w:val=""/>
      <w:lvlJc w:val="left"/>
      <w:pPr>
        <w:tabs>
          <w:tab w:val="num" w:pos="5040"/>
        </w:tabs>
        <w:ind w:left="5040" w:hanging="360"/>
      </w:pPr>
      <w:rPr>
        <w:rFonts w:ascii="Wingdings 2" w:hAnsi="Wingdings 2" w:hint="default"/>
      </w:rPr>
    </w:lvl>
    <w:lvl w:ilvl="7" w:tplc="5D4A7B9A" w:tentative="1">
      <w:start w:val="1"/>
      <w:numFmt w:val="bullet"/>
      <w:lvlText w:val=""/>
      <w:lvlJc w:val="left"/>
      <w:pPr>
        <w:tabs>
          <w:tab w:val="num" w:pos="5760"/>
        </w:tabs>
        <w:ind w:left="5760" w:hanging="360"/>
      </w:pPr>
      <w:rPr>
        <w:rFonts w:ascii="Wingdings 2" w:hAnsi="Wingdings 2" w:hint="default"/>
      </w:rPr>
    </w:lvl>
    <w:lvl w:ilvl="8" w:tplc="32820F0C" w:tentative="1">
      <w:start w:val="1"/>
      <w:numFmt w:val="bullet"/>
      <w:lvlText w:val=""/>
      <w:lvlJc w:val="left"/>
      <w:pPr>
        <w:tabs>
          <w:tab w:val="num" w:pos="6480"/>
        </w:tabs>
        <w:ind w:left="6480" w:hanging="360"/>
      </w:pPr>
      <w:rPr>
        <w:rFonts w:ascii="Wingdings 2" w:hAnsi="Wingdings 2" w:hint="default"/>
      </w:rPr>
    </w:lvl>
  </w:abstractNum>
  <w:abstractNum w:abstractNumId="3">
    <w:nsid w:val="1F8A37BE"/>
    <w:multiLevelType w:val="hybridMultilevel"/>
    <w:tmpl w:val="676283EE"/>
    <w:lvl w:ilvl="0" w:tplc="EF9CB60C">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9E9C2F52" w:tentative="1">
      <w:start w:val="1"/>
      <w:numFmt w:val="bullet"/>
      <w:lvlText w:val=""/>
      <w:lvlJc w:val="left"/>
      <w:pPr>
        <w:tabs>
          <w:tab w:val="num" w:pos="2520"/>
        </w:tabs>
        <w:ind w:left="2520" w:hanging="360"/>
      </w:pPr>
      <w:rPr>
        <w:rFonts w:ascii="Wingdings 2" w:hAnsi="Wingdings 2" w:hint="default"/>
      </w:rPr>
    </w:lvl>
    <w:lvl w:ilvl="4" w:tplc="DBF62AF8" w:tentative="1">
      <w:start w:val="1"/>
      <w:numFmt w:val="bullet"/>
      <w:lvlText w:val=""/>
      <w:lvlJc w:val="left"/>
      <w:pPr>
        <w:tabs>
          <w:tab w:val="num" w:pos="3240"/>
        </w:tabs>
        <w:ind w:left="3240" w:hanging="360"/>
      </w:pPr>
      <w:rPr>
        <w:rFonts w:ascii="Wingdings 2" w:hAnsi="Wingdings 2" w:hint="default"/>
      </w:rPr>
    </w:lvl>
    <w:lvl w:ilvl="5" w:tplc="E9C49384" w:tentative="1">
      <w:start w:val="1"/>
      <w:numFmt w:val="bullet"/>
      <w:lvlText w:val=""/>
      <w:lvlJc w:val="left"/>
      <w:pPr>
        <w:tabs>
          <w:tab w:val="num" w:pos="3960"/>
        </w:tabs>
        <w:ind w:left="3960" w:hanging="360"/>
      </w:pPr>
      <w:rPr>
        <w:rFonts w:ascii="Wingdings 2" w:hAnsi="Wingdings 2" w:hint="default"/>
      </w:rPr>
    </w:lvl>
    <w:lvl w:ilvl="6" w:tplc="B2C0208E" w:tentative="1">
      <w:start w:val="1"/>
      <w:numFmt w:val="bullet"/>
      <w:lvlText w:val=""/>
      <w:lvlJc w:val="left"/>
      <w:pPr>
        <w:tabs>
          <w:tab w:val="num" w:pos="4680"/>
        </w:tabs>
        <w:ind w:left="4680" w:hanging="360"/>
      </w:pPr>
      <w:rPr>
        <w:rFonts w:ascii="Wingdings 2" w:hAnsi="Wingdings 2" w:hint="default"/>
      </w:rPr>
    </w:lvl>
    <w:lvl w:ilvl="7" w:tplc="5D4A7B9A" w:tentative="1">
      <w:start w:val="1"/>
      <w:numFmt w:val="bullet"/>
      <w:lvlText w:val=""/>
      <w:lvlJc w:val="left"/>
      <w:pPr>
        <w:tabs>
          <w:tab w:val="num" w:pos="5400"/>
        </w:tabs>
        <w:ind w:left="5400" w:hanging="360"/>
      </w:pPr>
      <w:rPr>
        <w:rFonts w:ascii="Wingdings 2" w:hAnsi="Wingdings 2" w:hint="default"/>
      </w:rPr>
    </w:lvl>
    <w:lvl w:ilvl="8" w:tplc="32820F0C" w:tentative="1">
      <w:start w:val="1"/>
      <w:numFmt w:val="bullet"/>
      <w:lvlText w:val=""/>
      <w:lvlJc w:val="left"/>
      <w:pPr>
        <w:tabs>
          <w:tab w:val="num" w:pos="6120"/>
        </w:tabs>
        <w:ind w:left="6120" w:hanging="360"/>
      </w:pPr>
      <w:rPr>
        <w:rFonts w:ascii="Wingdings 2" w:hAnsi="Wingdings 2" w:hint="default"/>
      </w:rPr>
    </w:lvl>
  </w:abstractNum>
  <w:abstractNum w:abstractNumId="4">
    <w:nsid w:val="24905311"/>
    <w:multiLevelType w:val="hybridMultilevel"/>
    <w:tmpl w:val="8B084784"/>
    <w:lvl w:ilvl="0" w:tplc="04090005">
      <w:start w:val="1"/>
      <w:numFmt w:val="bullet"/>
      <w:lvlText w:val=""/>
      <w:lvlJc w:val="left"/>
      <w:pPr>
        <w:tabs>
          <w:tab w:val="num" w:pos="720"/>
        </w:tabs>
        <w:ind w:left="720" w:hanging="360"/>
      </w:pPr>
      <w:rPr>
        <w:rFonts w:ascii="Wingdings" w:hAnsi="Wingdings" w:hint="default"/>
      </w:rPr>
    </w:lvl>
    <w:lvl w:ilvl="1" w:tplc="0932051A" w:tentative="1">
      <w:start w:val="1"/>
      <w:numFmt w:val="bullet"/>
      <w:lvlText w:val=""/>
      <w:lvlJc w:val="left"/>
      <w:pPr>
        <w:tabs>
          <w:tab w:val="num" w:pos="1440"/>
        </w:tabs>
        <w:ind w:left="1440" w:hanging="360"/>
      </w:pPr>
      <w:rPr>
        <w:rFonts w:ascii="Wingdings" w:hAnsi="Wingdings" w:hint="default"/>
      </w:rPr>
    </w:lvl>
    <w:lvl w:ilvl="2" w:tplc="38F2EFA6" w:tentative="1">
      <w:start w:val="1"/>
      <w:numFmt w:val="bullet"/>
      <w:lvlText w:val=""/>
      <w:lvlJc w:val="left"/>
      <w:pPr>
        <w:tabs>
          <w:tab w:val="num" w:pos="2160"/>
        </w:tabs>
        <w:ind w:left="2160" w:hanging="360"/>
      </w:pPr>
      <w:rPr>
        <w:rFonts w:ascii="Wingdings" w:hAnsi="Wingdings" w:hint="default"/>
      </w:rPr>
    </w:lvl>
    <w:lvl w:ilvl="3" w:tplc="315E4046" w:tentative="1">
      <w:start w:val="1"/>
      <w:numFmt w:val="bullet"/>
      <w:lvlText w:val=""/>
      <w:lvlJc w:val="left"/>
      <w:pPr>
        <w:tabs>
          <w:tab w:val="num" w:pos="2880"/>
        </w:tabs>
        <w:ind w:left="2880" w:hanging="360"/>
      </w:pPr>
      <w:rPr>
        <w:rFonts w:ascii="Wingdings" w:hAnsi="Wingdings" w:hint="default"/>
      </w:rPr>
    </w:lvl>
    <w:lvl w:ilvl="4" w:tplc="175ECA8A" w:tentative="1">
      <w:start w:val="1"/>
      <w:numFmt w:val="bullet"/>
      <w:lvlText w:val=""/>
      <w:lvlJc w:val="left"/>
      <w:pPr>
        <w:tabs>
          <w:tab w:val="num" w:pos="3600"/>
        </w:tabs>
        <w:ind w:left="3600" w:hanging="360"/>
      </w:pPr>
      <w:rPr>
        <w:rFonts w:ascii="Wingdings" w:hAnsi="Wingdings" w:hint="default"/>
      </w:rPr>
    </w:lvl>
    <w:lvl w:ilvl="5" w:tplc="AA3AE5F8" w:tentative="1">
      <w:start w:val="1"/>
      <w:numFmt w:val="bullet"/>
      <w:lvlText w:val=""/>
      <w:lvlJc w:val="left"/>
      <w:pPr>
        <w:tabs>
          <w:tab w:val="num" w:pos="4320"/>
        </w:tabs>
        <w:ind w:left="4320" w:hanging="360"/>
      </w:pPr>
      <w:rPr>
        <w:rFonts w:ascii="Wingdings" w:hAnsi="Wingdings" w:hint="default"/>
      </w:rPr>
    </w:lvl>
    <w:lvl w:ilvl="6" w:tplc="0C685968" w:tentative="1">
      <w:start w:val="1"/>
      <w:numFmt w:val="bullet"/>
      <w:lvlText w:val=""/>
      <w:lvlJc w:val="left"/>
      <w:pPr>
        <w:tabs>
          <w:tab w:val="num" w:pos="5040"/>
        </w:tabs>
        <w:ind w:left="5040" w:hanging="360"/>
      </w:pPr>
      <w:rPr>
        <w:rFonts w:ascii="Wingdings" w:hAnsi="Wingdings" w:hint="default"/>
      </w:rPr>
    </w:lvl>
    <w:lvl w:ilvl="7" w:tplc="69EE497A" w:tentative="1">
      <w:start w:val="1"/>
      <w:numFmt w:val="bullet"/>
      <w:lvlText w:val=""/>
      <w:lvlJc w:val="left"/>
      <w:pPr>
        <w:tabs>
          <w:tab w:val="num" w:pos="5760"/>
        </w:tabs>
        <w:ind w:left="5760" w:hanging="360"/>
      </w:pPr>
      <w:rPr>
        <w:rFonts w:ascii="Wingdings" w:hAnsi="Wingdings" w:hint="default"/>
      </w:rPr>
    </w:lvl>
    <w:lvl w:ilvl="8" w:tplc="3594FDA4" w:tentative="1">
      <w:start w:val="1"/>
      <w:numFmt w:val="bullet"/>
      <w:lvlText w:val=""/>
      <w:lvlJc w:val="left"/>
      <w:pPr>
        <w:tabs>
          <w:tab w:val="num" w:pos="6480"/>
        </w:tabs>
        <w:ind w:left="6480" w:hanging="360"/>
      </w:pPr>
      <w:rPr>
        <w:rFonts w:ascii="Wingdings" w:hAnsi="Wingdings" w:hint="default"/>
      </w:rPr>
    </w:lvl>
  </w:abstractNum>
  <w:abstractNum w:abstractNumId="5">
    <w:nsid w:val="26CB7BF4"/>
    <w:multiLevelType w:val="hybridMultilevel"/>
    <w:tmpl w:val="03D69F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E306E"/>
    <w:multiLevelType w:val="hybridMultilevel"/>
    <w:tmpl w:val="6152F0E2"/>
    <w:lvl w:ilvl="0" w:tplc="EF9CB60C">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A73992"/>
    <w:multiLevelType w:val="hybridMultilevel"/>
    <w:tmpl w:val="357C5786"/>
    <w:lvl w:ilvl="0" w:tplc="1526B7AE">
      <w:start w:val="1"/>
      <w:numFmt w:val="bullet"/>
      <w:lvlText w:val=""/>
      <w:lvlJc w:val="left"/>
      <w:pPr>
        <w:tabs>
          <w:tab w:val="num" w:pos="360"/>
        </w:tabs>
        <w:ind w:left="360" w:hanging="360"/>
      </w:pPr>
      <w:rPr>
        <w:rFonts w:ascii="Wingdings" w:hAnsi="Wingdings" w:hint="default"/>
      </w:rPr>
    </w:lvl>
    <w:lvl w:ilvl="1" w:tplc="0932051A">
      <w:start w:val="1"/>
      <w:numFmt w:val="bullet"/>
      <w:lvlText w:val=""/>
      <w:lvlJc w:val="left"/>
      <w:pPr>
        <w:tabs>
          <w:tab w:val="num" w:pos="1080"/>
        </w:tabs>
        <w:ind w:left="1080" w:hanging="360"/>
      </w:pPr>
      <w:rPr>
        <w:rFonts w:ascii="Wingdings" w:hAnsi="Wingdings" w:hint="default"/>
      </w:rPr>
    </w:lvl>
    <w:lvl w:ilvl="2" w:tplc="38F2EFA6" w:tentative="1">
      <w:start w:val="1"/>
      <w:numFmt w:val="bullet"/>
      <w:lvlText w:val=""/>
      <w:lvlJc w:val="left"/>
      <w:pPr>
        <w:tabs>
          <w:tab w:val="num" w:pos="1800"/>
        </w:tabs>
        <w:ind w:left="1800" w:hanging="360"/>
      </w:pPr>
      <w:rPr>
        <w:rFonts w:ascii="Wingdings" w:hAnsi="Wingdings" w:hint="default"/>
      </w:rPr>
    </w:lvl>
    <w:lvl w:ilvl="3" w:tplc="315E4046" w:tentative="1">
      <w:start w:val="1"/>
      <w:numFmt w:val="bullet"/>
      <w:lvlText w:val=""/>
      <w:lvlJc w:val="left"/>
      <w:pPr>
        <w:tabs>
          <w:tab w:val="num" w:pos="2520"/>
        </w:tabs>
        <w:ind w:left="2520" w:hanging="360"/>
      </w:pPr>
      <w:rPr>
        <w:rFonts w:ascii="Wingdings" w:hAnsi="Wingdings" w:hint="default"/>
      </w:rPr>
    </w:lvl>
    <w:lvl w:ilvl="4" w:tplc="175ECA8A" w:tentative="1">
      <w:start w:val="1"/>
      <w:numFmt w:val="bullet"/>
      <w:lvlText w:val=""/>
      <w:lvlJc w:val="left"/>
      <w:pPr>
        <w:tabs>
          <w:tab w:val="num" w:pos="3240"/>
        </w:tabs>
        <w:ind w:left="3240" w:hanging="360"/>
      </w:pPr>
      <w:rPr>
        <w:rFonts w:ascii="Wingdings" w:hAnsi="Wingdings" w:hint="default"/>
      </w:rPr>
    </w:lvl>
    <w:lvl w:ilvl="5" w:tplc="AA3AE5F8" w:tentative="1">
      <w:start w:val="1"/>
      <w:numFmt w:val="bullet"/>
      <w:lvlText w:val=""/>
      <w:lvlJc w:val="left"/>
      <w:pPr>
        <w:tabs>
          <w:tab w:val="num" w:pos="3960"/>
        </w:tabs>
        <w:ind w:left="3960" w:hanging="360"/>
      </w:pPr>
      <w:rPr>
        <w:rFonts w:ascii="Wingdings" w:hAnsi="Wingdings" w:hint="default"/>
      </w:rPr>
    </w:lvl>
    <w:lvl w:ilvl="6" w:tplc="0C685968" w:tentative="1">
      <w:start w:val="1"/>
      <w:numFmt w:val="bullet"/>
      <w:lvlText w:val=""/>
      <w:lvlJc w:val="left"/>
      <w:pPr>
        <w:tabs>
          <w:tab w:val="num" w:pos="4680"/>
        </w:tabs>
        <w:ind w:left="4680" w:hanging="360"/>
      </w:pPr>
      <w:rPr>
        <w:rFonts w:ascii="Wingdings" w:hAnsi="Wingdings" w:hint="default"/>
      </w:rPr>
    </w:lvl>
    <w:lvl w:ilvl="7" w:tplc="69EE497A" w:tentative="1">
      <w:start w:val="1"/>
      <w:numFmt w:val="bullet"/>
      <w:lvlText w:val=""/>
      <w:lvlJc w:val="left"/>
      <w:pPr>
        <w:tabs>
          <w:tab w:val="num" w:pos="5400"/>
        </w:tabs>
        <w:ind w:left="5400" w:hanging="360"/>
      </w:pPr>
      <w:rPr>
        <w:rFonts w:ascii="Wingdings" w:hAnsi="Wingdings" w:hint="default"/>
      </w:rPr>
    </w:lvl>
    <w:lvl w:ilvl="8" w:tplc="3594FDA4" w:tentative="1">
      <w:start w:val="1"/>
      <w:numFmt w:val="bullet"/>
      <w:lvlText w:val=""/>
      <w:lvlJc w:val="left"/>
      <w:pPr>
        <w:tabs>
          <w:tab w:val="num" w:pos="6120"/>
        </w:tabs>
        <w:ind w:left="6120" w:hanging="360"/>
      </w:pPr>
      <w:rPr>
        <w:rFonts w:ascii="Wingdings" w:hAnsi="Wingdings" w:hint="default"/>
      </w:rPr>
    </w:lvl>
  </w:abstractNum>
  <w:abstractNum w:abstractNumId="8">
    <w:nsid w:val="3ED81943"/>
    <w:multiLevelType w:val="hybridMultilevel"/>
    <w:tmpl w:val="B9BE60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4A4BC8"/>
    <w:multiLevelType w:val="hybridMultilevel"/>
    <w:tmpl w:val="28D6269E"/>
    <w:lvl w:ilvl="0" w:tplc="EF9CB60C">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C1AB0"/>
    <w:multiLevelType w:val="hybridMultilevel"/>
    <w:tmpl w:val="CF36DEEE"/>
    <w:lvl w:ilvl="0" w:tplc="EF9CB60C">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6BA87556" w:tentative="1">
      <w:start w:val="1"/>
      <w:numFmt w:val="bullet"/>
      <w:lvlText w:val=""/>
      <w:lvlJc w:val="left"/>
      <w:pPr>
        <w:tabs>
          <w:tab w:val="num" w:pos="1800"/>
        </w:tabs>
        <w:ind w:left="1800" w:hanging="360"/>
      </w:pPr>
      <w:rPr>
        <w:rFonts w:ascii="Wingdings" w:hAnsi="Wingdings" w:hint="default"/>
      </w:rPr>
    </w:lvl>
    <w:lvl w:ilvl="3" w:tplc="ED2E7CC6" w:tentative="1">
      <w:start w:val="1"/>
      <w:numFmt w:val="bullet"/>
      <w:lvlText w:val=""/>
      <w:lvlJc w:val="left"/>
      <w:pPr>
        <w:tabs>
          <w:tab w:val="num" w:pos="2520"/>
        </w:tabs>
        <w:ind w:left="2520" w:hanging="360"/>
      </w:pPr>
      <w:rPr>
        <w:rFonts w:ascii="Wingdings" w:hAnsi="Wingdings" w:hint="default"/>
      </w:rPr>
    </w:lvl>
    <w:lvl w:ilvl="4" w:tplc="270C4B0A" w:tentative="1">
      <w:start w:val="1"/>
      <w:numFmt w:val="bullet"/>
      <w:lvlText w:val=""/>
      <w:lvlJc w:val="left"/>
      <w:pPr>
        <w:tabs>
          <w:tab w:val="num" w:pos="3240"/>
        </w:tabs>
        <w:ind w:left="3240" w:hanging="360"/>
      </w:pPr>
      <w:rPr>
        <w:rFonts w:ascii="Wingdings" w:hAnsi="Wingdings" w:hint="default"/>
      </w:rPr>
    </w:lvl>
    <w:lvl w:ilvl="5" w:tplc="2558FF6C" w:tentative="1">
      <w:start w:val="1"/>
      <w:numFmt w:val="bullet"/>
      <w:lvlText w:val=""/>
      <w:lvlJc w:val="left"/>
      <w:pPr>
        <w:tabs>
          <w:tab w:val="num" w:pos="3960"/>
        </w:tabs>
        <w:ind w:left="3960" w:hanging="360"/>
      </w:pPr>
      <w:rPr>
        <w:rFonts w:ascii="Wingdings" w:hAnsi="Wingdings" w:hint="default"/>
      </w:rPr>
    </w:lvl>
    <w:lvl w:ilvl="6" w:tplc="6D00188E" w:tentative="1">
      <w:start w:val="1"/>
      <w:numFmt w:val="bullet"/>
      <w:lvlText w:val=""/>
      <w:lvlJc w:val="left"/>
      <w:pPr>
        <w:tabs>
          <w:tab w:val="num" w:pos="4680"/>
        </w:tabs>
        <w:ind w:left="4680" w:hanging="360"/>
      </w:pPr>
      <w:rPr>
        <w:rFonts w:ascii="Wingdings" w:hAnsi="Wingdings" w:hint="default"/>
      </w:rPr>
    </w:lvl>
    <w:lvl w:ilvl="7" w:tplc="8340B5AC" w:tentative="1">
      <w:start w:val="1"/>
      <w:numFmt w:val="bullet"/>
      <w:lvlText w:val=""/>
      <w:lvlJc w:val="left"/>
      <w:pPr>
        <w:tabs>
          <w:tab w:val="num" w:pos="5400"/>
        </w:tabs>
        <w:ind w:left="5400" w:hanging="360"/>
      </w:pPr>
      <w:rPr>
        <w:rFonts w:ascii="Wingdings" w:hAnsi="Wingdings" w:hint="default"/>
      </w:rPr>
    </w:lvl>
    <w:lvl w:ilvl="8" w:tplc="F55A11A0" w:tentative="1">
      <w:start w:val="1"/>
      <w:numFmt w:val="bullet"/>
      <w:lvlText w:val=""/>
      <w:lvlJc w:val="left"/>
      <w:pPr>
        <w:tabs>
          <w:tab w:val="num" w:pos="6120"/>
        </w:tabs>
        <w:ind w:left="6120" w:hanging="360"/>
      </w:pPr>
      <w:rPr>
        <w:rFonts w:ascii="Wingdings" w:hAnsi="Wingdings" w:hint="default"/>
      </w:rPr>
    </w:lvl>
  </w:abstractNum>
  <w:abstractNum w:abstractNumId="11">
    <w:nsid w:val="475138D4"/>
    <w:multiLevelType w:val="hybridMultilevel"/>
    <w:tmpl w:val="FA6EDC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0A5791"/>
    <w:multiLevelType w:val="hybridMultilevel"/>
    <w:tmpl w:val="240A19FE"/>
    <w:lvl w:ilvl="0" w:tplc="EF9CB60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A90F31"/>
    <w:multiLevelType w:val="hybridMultilevel"/>
    <w:tmpl w:val="8C44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D6E2A0F"/>
    <w:multiLevelType w:val="hybridMultilevel"/>
    <w:tmpl w:val="0678665E"/>
    <w:lvl w:ilvl="0" w:tplc="04090005">
      <w:start w:val="1"/>
      <w:numFmt w:val="bullet"/>
      <w:lvlText w:val=""/>
      <w:lvlJc w:val="left"/>
      <w:pPr>
        <w:tabs>
          <w:tab w:val="num" w:pos="720"/>
        </w:tabs>
        <w:ind w:left="720" w:hanging="360"/>
      </w:pPr>
      <w:rPr>
        <w:rFonts w:ascii="Wingdings" w:hAnsi="Wingdings" w:hint="default"/>
      </w:rPr>
    </w:lvl>
    <w:lvl w:ilvl="1" w:tplc="0932051A" w:tentative="1">
      <w:start w:val="1"/>
      <w:numFmt w:val="bullet"/>
      <w:lvlText w:val=""/>
      <w:lvlJc w:val="left"/>
      <w:pPr>
        <w:tabs>
          <w:tab w:val="num" w:pos="1440"/>
        </w:tabs>
        <w:ind w:left="1440" w:hanging="360"/>
      </w:pPr>
      <w:rPr>
        <w:rFonts w:ascii="Wingdings" w:hAnsi="Wingdings" w:hint="default"/>
      </w:rPr>
    </w:lvl>
    <w:lvl w:ilvl="2" w:tplc="38F2EFA6" w:tentative="1">
      <w:start w:val="1"/>
      <w:numFmt w:val="bullet"/>
      <w:lvlText w:val=""/>
      <w:lvlJc w:val="left"/>
      <w:pPr>
        <w:tabs>
          <w:tab w:val="num" w:pos="2160"/>
        </w:tabs>
        <w:ind w:left="2160" w:hanging="360"/>
      </w:pPr>
      <w:rPr>
        <w:rFonts w:ascii="Wingdings" w:hAnsi="Wingdings" w:hint="default"/>
      </w:rPr>
    </w:lvl>
    <w:lvl w:ilvl="3" w:tplc="315E4046" w:tentative="1">
      <w:start w:val="1"/>
      <w:numFmt w:val="bullet"/>
      <w:lvlText w:val=""/>
      <w:lvlJc w:val="left"/>
      <w:pPr>
        <w:tabs>
          <w:tab w:val="num" w:pos="2880"/>
        </w:tabs>
        <w:ind w:left="2880" w:hanging="360"/>
      </w:pPr>
      <w:rPr>
        <w:rFonts w:ascii="Wingdings" w:hAnsi="Wingdings" w:hint="default"/>
      </w:rPr>
    </w:lvl>
    <w:lvl w:ilvl="4" w:tplc="175ECA8A" w:tentative="1">
      <w:start w:val="1"/>
      <w:numFmt w:val="bullet"/>
      <w:lvlText w:val=""/>
      <w:lvlJc w:val="left"/>
      <w:pPr>
        <w:tabs>
          <w:tab w:val="num" w:pos="3600"/>
        </w:tabs>
        <w:ind w:left="3600" w:hanging="360"/>
      </w:pPr>
      <w:rPr>
        <w:rFonts w:ascii="Wingdings" w:hAnsi="Wingdings" w:hint="default"/>
      </w:rPr>
    </w:lvl>
    <w:lvl w:ilvl="5" w:tplc="AA3AE5F8" w:tentative="1">
      <w:start w:val="1"/>
      <w:numFmt w:val="bullet"/>
      <w:lvlText w:val=""/>
      <w:lvlJc w:val="left"/>
      <w:pPr>
        <w:tabs>
          <w:tab w:val="num" w:pos="4320"/>
        </w:tabs>
        <w:ind w:left="4320" w:hanging="360"/>
      </w:pPr>
      <w:rPr>
        <w:rFonts w:ascii="Wingdings" w:hAnsi="Wingdings" w:hint="default"/>
      </w:rPr>
    </w:lvl>
    <w:lvl w:ilvl="6" w:tplc="0C685968" w:tentative="1">
      <w:start w:val="1"/>
      <w:numFmt w:val="bullet"/>
      <w:lvlText w:val=""/>
      <w:lvlJc w:val="left"/>
      <w:pPr>
        <w:tabs>
          <w:tab w:val="num" w:pos="5040"/>
        </w:tabs>
        <w:ind w:left="5040" w:hanging="360"/>
      </w:pPr>
      <w:rPr>
        <w:rFonts w:ascii="Wingdings" w:hAnsi="Wingdings" w:hint="default"/>
      </w:rPr>
    </w:lvl>
    <w:lvl w:ilvl="7" w:tplc="69EE497A" w:tentative="1">
      <w:start w:val="1"/>
      <w:numFmt w:val="bullet"/>
      <w:lvlText w:val=""/>
      <w:lvlJc w:val="left"/>
      <w:pPr>
        <w:tabs>
          <w:tab w:val="num" w:pos="5760"/>
        </w:tabs>
        <w:ind w:left="5760" w:hanging="360"/>
      </w:pPr>
      <w:rPr>
        <w:rFonts w:ascii="Wingdings" w:hAnsi="Wingdings" w:hint="default"/>
      </w:rPr>
    </w:lvl>
    <w:lvl w:ilvl="8" w:tplc="3594FDA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4"/>
  </w:num>
  <w:num w:numId="4">
    <w:abstractNumId w:val="4"/>
  </w:num>
  <w:num w:numId="5">
    <w:abstractNumId w:val="3"/>
  </w:num>
  <w:num w:numId="6">
    <w:abstractNumId w:val="1"/>
  </w:num>
  <w:num w:numId="7">
    <w:abstractNumId w:val="5"/>
  </w:num>
  <w:num w:numId="8">
    <w:abstractNumId w:val="2"/>
  </w:num>
  <w:num w:numId="9">
    <w:abstractNumId w:val="9"/>
  </w:num>
  <w:num w:numId="10">
    <w:abstractNumId w:val="11"/>
  </w:num>
  <w:num w:numId="11">
    <w:abstractNumId w:val="12"/>
  </w:num>
  <w:num w:numId="12">
    <w:abstractNumId w:val="6"/>
  </w:num>
  <w:num w:numId="13">
    <w:abstractNumId w:val="13"/>
  </w:num>
  <w:num w:numId="14">
    <w:abstractNumId w:val="0"/>
  </w:num>
  <w:num w:numId="15">
    <w:abstractNumId w:val="0"/>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7A"/>
    <w:rsid w:val="000263A8"/>
    <w:rsid w:val="00060B89"/>
    <w:rsid w:val="00120958"/>
    <w:rsid w:val="00236C0A"/>
    <w:rsid w:val="00241A00"/>
    <w:rsid w:val="00294619"/>
    <w:rsid w:val="002949D5"/>
    <w:rsid w:val="00321A39"/>
    <w:rsid w:val="003538B6"/>
    <w:rsid w:val="0038617A"/>
    <w:rsid w:val="003E635F"/>
    <w:rsid w:val="004823C0"/>
    <w:rsid w:val="004E2CFA"/>
    <w:rsid w:val="004F19C5"/>
    <w:rsid w:val="00523FB8"/>
    <w:rsid w:val="00547430"/>
    <w:rsid w:val="00617B4E"/>
    <w:rsid w:val="006558BF"/>
    <w:rsid w:val="006B5E63"/>
    <w:rsid w:val="006E73FC"/>
    <w:rsid w:val="0072218C"/>
    <w:rsid w:val="00726701"/>
    <w:rsid w:val="00771D17"/>
    <w:rsid w:val="00785B7A"/>
    <w:rsid w:val="00880BF0"/>
    <w:rsid w:val="008B13CB"/>
    <w:rsid w:val="008F0880"/>
    <w:rsid w:val="009B5626"/>
    <w:rsid w:val="009F4430"/>
    <w:rsid w:val="00AE2CCF"/>
    <w:rsid w:val="00B2593F"/>
    <w:rsid w:val="00B54007"/>
    <w:rsid w:val="00C05D70"/>
    <w:rsid w:val="00C37326"/>
    <w:rsid w:val="00C45CA7"/>
    <w:rsid w:val="00D05382"/>
    <w:rsid w:val="00D37C4E"/>
    <w:rsid w:val="00DC684E"/>
    <w:rsid w:val="00EF1139"/>
    <w:rsid w:val="00F3774D"/>
    <w:rsid w:val="00FA1B25"/>
    <w:rsid w:val="00FA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F83F30"/>
  <w15:chartTrackingRefBased/>
  <w15:docId w15:val="{C2DC4951-2865-4582-81B2-6975BD8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5E63"/>
    <w:pPr>
      <w:keepNext/>
      <w:keepLines/>
      <w:spacing w:before="4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B7A"/>
    <w:pPr>
      <w:ind w:left="720"/>
      <w:contextualSpacing/>
    </w:pPr>
  </w:style>
  <w:style w:type="paragraph" w:styleId="Header">
    <w:name w:val="header"/>
    <w:basedOn w:val="Normal"/>
    <w:link w:val="HeaderChar"/>
    <w:uiPriority w:val="99"/>
    <w:unhideWhenUsed/>
    <w:rsid w:val="00785B7A"/>
    <w:pPr>
      <w:tabs>
        <w:tab w:val="center" w:pos="4680"/>
        <w:tab w:val="right" w:pos="9360"/>
      </w:tabs>
      <w:spacing w:line="240" w:lineRule="auto"/>
    </w:pPr>
  </w:style>
  <w:style w:type="character" w:customStyle="1" w:styleId="HeaderChar">
    <w:name w:val="Header Char"/>
    <w:basedOn w:val="DefaultParagraphFont"/>
    <w:link w:val="Header"/>
    <w:uiPriority w:val="99"/>
    <w:rsid w:val="00785B7A"/>
  </w:style>
  <w:style w:type="paragraph" w:styleId="Footer">
    <w:name w:val="footer"/>
    <w:basedOn w:val="Normal"/>
    <w:link w:val="FooterChar"/>
    <w:uiPriority w:val="99"/>
    <w:unhideWhenUsed/>
    <w:rsid w:val="00785B7A"/>
    <w:pPr>
      <w:tabs>
        <w:tab w:val="center" w:pos="4680"/>
        <w:tab w:val="right" w:pos="9360"/>
      </w:tabs>
      <w:spacing w:line="240" w:lineRule="auto"/>
    </w:pPr>
  </w:style>
  <w:style w:type="character" w:customStyle="1" w:styleId="FooterChar">
    <w:name w:val="Footer Char"/>
    <w:basedOn w:val="DefaultParagraphFont"/>
    <w:link w:val="Footer"/>
    <w:uiPriority w:val="99"/>
    <w:rsid w:val="00785B7A"/>
  </w:style>
  <w:style w:type="character" w:customStyle="1" w:styleId="apple-converted-space">
    <w:name w:val="apple-converted-space"/>
    <w:basedOn w:val="DefaultParagraphFont"/>
    <w:rsid w:val="009F4430"/>
  </w:style>
  <w:style w:type="character" w:customStyle="1" w:styleId="Heading2Char">
    <w:name w:val="Heading 2 Char"/>
    <w:basedOn w:val="DefaultParagraphFont"/>
    <w:link w:val="Heading2"/>
    <w:uiPriority w:val="9"/>
    <w:semiHidden/>
    <w:rsid w:val="006B5E63"/>
    <w:rPr>
      <w:rFonts w:asciiTheme="majorHAnsi" w:eastAsiaTheme="majorEastAsia" w:hAnsiTheme="majorHAnsi" w:cstheme="majorBidi"/>
      <w:color w:val="C49A00" w:themeColor="accent1" w:themeShade="BF"/>
      <w:sz w:val="26"/>
      <w:szCs w:val="26"/>
    </w:rPr>
  </w:style>
  <w:style w:type="character" w:styleId="Hyperlink">
    <w:name w:val="Hyperlink"/>
    <w:basedOn w:val="DefaultParagraphFont"/>
    <w:uiPriority w:val="99"/>
    <w:unhideWhenUsed/>
    <w:rsid w:val="006B5E63"/>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851">
      <w:bodyDiv w:val="1"/>
      <w:marLeft w:val="0"/>
      <w:marRight w:val="0"/>
      <w:marTop w:val="0"/>
      <w:marBottom w:val="0"/>
      <w:divBdr>
        <w:top w:val="none" w:sz="0" w:space="0" w:color="auto"/>
        <w:left w:val="none" w:sz="0" w:space="0" w:color="auto"/>
        <w:bottom w:val="none" w:sz="0" w:space="0" w:color="auto"/>
        <w:right w:val="none" w:sz="0" w:space="0" w:color="auto"/>
      </w:divBdr>
      <w:divsChild>
        <w:div w:id="1903101460">
          <w:marLeft w:val="720"/>
          <w:marRight w:val="0"/>
          <w:marTop w:val="0"/>
          <w:marBottom w:val="0"/>
          <w:divBdr>
            <w:top w:val="none" w:sz="0" w:space="0" w:color="auto"/>
            <w:left w:val="none" w:sz="0" w:space="0" w:color="auto"/>
            <w:bottom w:val="none" w:sz="0" w:space="0" w:color="auto"/>
            <w:right w:val="none" w:sz="0" w:space="0" w:color="auto"/>
          </w:divBdr>
        </w:div>
        <w:div w:id="79104929">
          <w:marLeft w:val="720"/>
          <w:marRight w:val="0"/>
          <w:marTop w:val="0"/>
          <w:marBottom w:val="0"/>
          <w:divBdr>
            <w:top w:val="none" w:sz="0" w:space="0" w:color="auto"/>
            <w:left w:val="none" w:sz="0" w:space="0" w:color="auto"/>
            <w:bottom w:val="none" w:sz="0" w:space="0" w:color="auto"/>
            <w:right w:val="none" w:sz="0" w:space="0" w:color="auto"/>
          </w:divBdr>
        </w:div>
        <w:div w:id="2141070309">
          <w:marLeft w:val="720"/>
          <w:marRight w:val="0"/>
          <w:marTop w:val="0"/>
          <w:marBottom w:val="0"/>
          <w:divBdr>
            <w:top w:val="none" w:sz="0" w:space="0" w:color="auto"/>
            <w:left w:val="none" w:sz="0" w:space="0" w:color="auto"/>
            <w:bottom w:val="none" w:sz="0" w:space="0" w:color="auto"/>
            <w:right w:val="none" w:sz="0" w:space="0" w:color="auto"/>
          </w:divBdr>
        </w:div>
        <w:div w:id="561212472">
          <w:marLeft w:val="720"/>
          <w:marRight w:val="0"/>
          <w:marTop w:val="0"/>
          <w:marBottom w:val="0"/>
          <w:divBdr>
            <w:top w:val="none" w:sz="0" w:space="0" w:color="auto"/>
            <w:left w:val="none" w:sz="0" w:space="0" w:color="auto"/>
            <w:bottom w:val="none" w:sz="0" w:space="0" w:color="auto"/>
            <w:right w:val="none" w:sz="0" w:space="0" w:color="auto"/>
          </w:divBdr>
        </w:div>
        <w:div w:id="1231766365">
          <w:marLeft w:val="720"/>
          <w:marRight w:val="0"/>
          <w:marTop w:val="0"/>
          <w:marBottom w:val="0"/>
          <w:divBdr>
            <w:top w:val="none" w:sz="0" w:space="0" w:color="auto"/>
            <w:left w:val="none" w:sz="0" w:space="0" w:color="auto"/>
            <w:bottom w:val="none" w:sz="0" w:space="0" w:color="auto"/>
            <w:right w:val="none" w:sz="0" w:space="0" w:color="auto"/>
          </w:divBdr>
        </w:div>
        <w:div w:id="962885038">
          <w:marLeft w:val="720"/>
          <w:marRight w:val="0"/>
          <w:marTop w:val="0"/>
          <w:marBottom w:val="0"/>
          <w:divBdr>
            <w:top w:val="none" w:sz="0" w:space="0" w:color="auto"/>
            <w:left w:val="none" w:sz="0" w:space="0" w:color="auto"/>
            <w:bottom w:val="none" w:sz="0" w:space="0" w:color="auto"/>
            <w:right w:val="none" w:sz="0" w:space="0" w:color="auto"/>
          </w:divBdr>
        </w:div>
        <w:div w:id="684131662">
          <w:marLeft w:val="720"/>
          <w:marRight w:val="0"/>
          <w:marTop w:val="0"/>
          <w:marBottom w:val="0"/>
          <w:divBdr>
            <w:top w:val="none" w:sz="0" w:space="0" w:color="auto"/>
            <w:left w:val="none" w:sz="0" w:space="0" w:color="auto"/>
            <w:bottom w:val="none" w:sz="0" w:space="0" w:color="auto"/>
            <w:right w:val="none" w:sz="0" w:space="0" w:color="auto"/>
          </w:divBdr>
        </w:div>
      </w:divsChild>
    </w:div>
    <w:div w:id="91709237">
      <w:bodyDiv w:val="1"/>
      <w:marLeft w:val="0"/>
      <w:marRight w:val="0"/>
      <w:marTop w:val="0"/>
      <w:marBottom w:val="0"/>
      <w:divBdr>
        <w:top w:val="none" w:sz="0" w:space="0" w:color="auto"/>
        <w:left w:val="none" w:sz="0" w:space="0" w:color="auto"/>
        <w:bottom w:val="none" w:sz="0" w:space="0" w:color="auto"/>
        <w:right w:val="none" w:sz="0" w:space="0" w:color="auto"/>
      </w:divBdr>
      <w:divsChild>
        <w:div w:id="1431585615">
          <w:marLeft w:val="547"/>
          <w:marRight w:val="0"/>
          <w:marTop w:val="154"/>
          <w:marBottom w:val="0"/>
          <w:divBdr>
            <w:top w:val="none" w:sz="0" w:space="0" w:color="auto"/>
            <w:left w:val="none" w:sz="0" w:space="0" w:color="auto"/>
            <w:bottom w:val="none" w:sz="0" w:space="0" w:color="auto"/>
            <w:right w:val="none" w:sz="0" w:space="0" w:color="auto"/>
          </w:divBdr>
        </w:div>
        <w:div w:id="501044036">
          <w:marLeft w:val="547"/>
          <w:marRight w:val="0"/>
          <w:marTop w:val="154"/>
          <w:marBottom w:val="0"/>
          <w:divBdr>
            <w:top w:val="none" w:sz="0" w:space="0" w:color="auto"/>
            <w:left w:val="none" w:sz="0" w:space="0" w:color="auto"/>
            <w:bottom w:val="none" w:sz="0" w:space="0" w:color="auto"/>
            <w:right w:val="none" w:sz="0" w:space="0" w:color="auto"/>
          </w:divBdr>
        </w:div>
        <w:div w:id="766971350">
          <w:marLeft w:val="547"/>
          <w:marRight w:val="0"/>
          <w:marTop w:val="154"/>
          <w:marBottom w:val="0"/>
          <w:divBdr>
            <w:top w:val="none" w:sz="0" w:space="0" w:color="auto"/>
            <w:left w:val="none" w:sz="0" w:space="0" w:color="auto"/>
            <w:bottom w:val="none" w:sz="0" w:space="0" w:color="auto"/>
            <w:right w:val="none" w:sz="0" w:space="0" w:color="auto"/>
          </w:divBdr>
        </w:div>
        <w:div w:id="285085258">
          <w:marLeft w:val="547"/>
          <w:marRight w:val="0"/>
          <w:marTop w:val="154"/>
          <w:marBottom w:val="0"/>
          <w:divBdr>
            <w:top w:val="none" w:sz="0" w:space="0" w:color="auto"/>
            <w:left w:val="none" w:sz="0" w:space="0" w:color="auto"/>
            <w:bottom w:val="none" w:sz="0" w:space="0" w:color="auto"/>
            <w:right w:val="none" w:sz="0" w:space="0" w:color="auto"/>
          </w:divBdr>
        </w:div>
        <w:div w:id="694231947">
          <w:marLeft w:val="547"/>
          <w:marRight w:val="0"/>
          <w:marTop w:val="154"/>
          <w:marBottom w:val="0"/>
          <w:divBdr>
            <w:top w:val="none" w:sz="0" w:space="0" w:color="auto"/>
            <w:left w:val="none" w:sz="0" w:space="0" w:color="auto"/>
            <w:bottom w:val="none" w:sz="0" w:space="0" w:color="auto"/>
            <w:right w:val="none" w:sz="0" w:space="0" w:color="auto"/>
          </w:divBdr>
        </w:div>
        <w:div w:id="258488291">
          <w:marLeft w:val="547"/>
          <w:marRight w:val="0"/>
          <w:marTop w:val="154"/>
          <w:marBottom w:val="0"/>
          <w:divBdr>
            <w:top w:val="none" w:sz="0" w:space="0" w:color="auto"/>
            <w:left w:val="none" w:sz="0" w:space="0" w:color="auto"/>
            <w:bottom w:val="none" w:sz="0" w:space="0" w:color="auto"/>
            <w:right w:val="none" w:sz="0" w:space="0" w:color="auto"/>
          </w:divBdr>
        </w:div>
        <w:div w:id="1297493549">
          <w:marLeft w:val="547"/>
          <w:marRight w:val="0"/>
          <w:marTop w:val="154"/>
          <w:marBottom w:val="0"/>
          <w:divBdr>
            <w:top w:val="none" w:sz="0" w:space="0" w:color="auto"/>
            <w:left w:val="none" w:sz="0" w:space="0" w:color="auto"/>
            <w:bottom w:val="none" w:sz="0" w:space="0" w:color="auto"/>
            <w:right w:val="none" w:sz="0" w:space="0" w:color="auto"/>
          </w:divBdr>
        </w:div>
        <w:div w:id="760226078">
          <w:marLeft w:val="547"/>
          <w:marRight w:val="0"/>
          <w:marTop w:val="154"/>
          <w:marBottom w:val="0"/>
          <w:divBdr>
            <w:top w:val="none" w:sz="0" w:space="0" w:color="auto"/>
            <w:left w:val="none" w:sz="0" w:space="0" w:color="auto"/>
            <w:bottom w:val="none" w:sz="0" w:space="0" w:color="auto"/>
            <w:right w:val="none" w:sz="0" w:space="0" w:color="auto"/>
          </w:divBdr>
        </w:div>
        <w:div w:id="1082489692">
          <w:marLeft w:val="547"/>
          <w:marRight w:val="0"/>
          <w:marTop w:val="154"/>
          <w:marBottom w:val="0"/>
          <w:divBdr>
            <w:top w:val="none" w:sz="0" w:space="0" w:color="auto"/>
            <w:left w:val="none" w:sz="0" w:space="0" w:color="auto"/>
            <w:bottom w:val="none" w:sz="0" w:space="0" w:color="auto"/>
            <w:right w:val="none" w:sz="0" w:space="0" w:color="auto"/>
          </w:divBdr>
        </w:div>
        <w:div w:id="120080242">
          <w:marLeft w:val="2520"/>
          <w:marRight w:val="0"/>
          <w:marTop w:val="115"/>
          <w:marBottom w:val="0"/>
          <w:divBdr>
            <w:top w:val="none" w:sz="0" w:space="0" w:color="auto"/>
            <w:left w:val="none" w:sz="0" w:space="0" w:color="auto"/>
            <w:bottom w:val="none" w:sz="0" w:space="0" w:color="auto"/>
            <w:right w:val="none" w:sz="0" w:space="0" w:color="auto"/>
          </w:divBdr>
        </w:div>
        <w:div w:id="1145775975">
          <w:marLeft w:val="547"/>
          <w:marRight w:val="0"/>
          <w:marTop w:val="154"/>
          <w:marBottom w:val="0"/>
          <w:divBdr>
            <w:top w:val="none" w:sz="0" w:space="0" w:color="auto"/>
            <w:left w:val="none" w:sz="0" w:space="0" w:color="auto"/>
            <w:bottom w:val="none" w:sz="0" w:space="0" w:color="auto"/>
            <w:right w:val="none" w:sz="0" w:space="0" w:color="auto"/>
          </w:divBdr>
        </w:div>
        <w:div w:id="601768043">
          <w:marLeft w:val="2520"/>
          <w:marRight w:val="0"/>
          <w:marTop w:val="115"/>
          <w:marBottom w:val="0"/>
          <w:divBdr>
            <w:top w:val="none" w:sz="0" w:space="0" w:color="auto"/>
            <w:left w:val="none" w:sz="0" w:space="0" w:color="auto"/>
            <w:bottom w:val="none" w:sz="0" w:space="0" w:color="auto"/>
            <w:right w:val="none" w:sz="0" w:space="0" w:color="auto"/>
          </w:divBdr>
        </w:div>
        <w:div w:id="347605549">
          <w:marLeft w:val="547"/>
          <w:marRight w:val="0"/>
          <w:marTop w:val="154"/>
          <w:marBottom w:val="0"/>
          <w:divBdr>
            <w:top w:val="none" w:sz="0" w:space="0" w:color="auto"/>
            <w:left w:val="none" w:sz="0" w:space="0" w:color="auto"/>
            <w:bottom w:val="none" w:sz="0" w:space="0" w:color="auto"/>
            <w:right w:val="none" w:sz="0" w:space="0" w:color="auto"/>
          </w:divBdr>
        </w:div>
        <w:div w:id="868372498">
          <w:marLeft w:val="547"/>
          <w:marRight w:val="0"/>
          <w:marTop w:val="154"/>
          <w:marBottom w:val="0"/>
          <w:divBdr>
            <w:top w:val="none" w:sz="0" w:space="0" w:color="auto"/>
            <w:left w:val="none" w:sz="0" w:space="0" w:color="auto"/>
            <w:bottom w:val="none" w:sz="0" w:space="0" w:color="auto"/>
            <w:right w:val="none" w:sz="0" w:space="0" w:color="auto"/>
          </w:divBdr>
        </w:div>
        <w:div w:id="1884439672">
          <w:marLeft w:val="547"/>
          <w:marRight w:val="0"/>
          <w:marTop w:val="154"/>
          <w:marBottom w:val="0"/>
          <w:divBdr>
            <w:top w:val="none" w:sz="0" w:space="0" w:color="auto"/>
            <w:left w:val="none" w:sz="0" w:space="0" w:color="auto"/>
            <w:bottom w:val="none" w:sz="0" w:space="0" w:color="auto"/>
            <w:right w:val="none" w:sz="0" w:space="0" w:color="auto"/>
          </w:divBdr>
        </w:div>
        <w:div w:id="1381318041">
          <w:marLeft w:val="547"/>
          <w:marRight w:val="0"/>
          <w:marTop w:val="154"/>
          <w:marBottom w:val="0"/>
          <w:divBdr>
            <w:top w:val="none" w:sz="0" w:space="0" w:color="auto"/>
            <w:left w:val="none" w:sz="0" w:space="0" w:color="auto"/>
            <w:bottom w:val="none" w:sz="0" w:space="0" w:color="auto"/>
            <w:right w:val="none" w:sz="0" w:space="0" w:color="auto"/>
          </w:divBdr>
        </w:div>
        <w:div w:id="229652557">
          <w:marLeft w:val="547"/>
          <w:marRight w:val="0"/>
          <w:marTop w:val="154"/>
          <w:marBottom w:val="0"/>
          <w:divBdr>
            <w:top w:val="none" w:sz="0" w:space="0" w:color="auto"/>
            <w:left w:val="none" w:sz="0" w:space="0" w:color="auto"/>
            <w:bottom w:val="none" w:sz="0" w:space="0" w:color="auto"/>
            <w:right w:val="none" w:sz="0" w:space="0" w:color="auto"/>
          </w:divBdr>
        </w:div>
        <w:div w:id="302197592">
          <w:marLeft w:val="547"/>
          <w:marRight w:val="0"/>
          <w:marTop w:val="154"/>
          <w:marBottom w:val="0"/>
          <w:divBdr>
            <w:top w:val="none" w:sz="0" w:space="0" w:color="auto"/>
            <w:left w:val="none" w:sz="0" w:space="0" w:color="auto"/>
            <w:bottom w:val="none" w:sz="0" w:space="0" w:color="auto"/>
            <w:right w:val="none" w:sz="0" w:space="0" w:color="auto"/>
          </w:divBdr>
        </w:div>
        <w:div w:id="778836023">
          <w:marLeft w:val="547"/>
          <w:marRight w:val="0"/>
          <w:marTop w:val="154"/>
          <w:marBottom w:val="0"/>
          <w:divBdr>
            <w:top w:val="none" w:sz="0" w:space="0" w:color="auto"/>
            <w:left w:val="none" w:sz="0" w:space="0" w:color="auto"/>
            <w:bottom w:val="none" w:sz="0" w:space="0" w:color="auto"/>
            <w:right w:val="none" w:sz="0" w:space="0" w:color="auto"/>
          </w:divBdr>
        </w:div>
        <w:div w:id="452674496">
          <w:marLeft w:val="547"/>
          <w:marRight w:val="0"/>
          <w:marTop w:val="154"/>
          <w:marBottom w:val="0"/>
          <w:divBdr>
            <w:top w:val="none" w:sz="0" w:space="0" w:color="auto"/>
            <w:left w:val="none" w:sz="0" w:space="0" w:color="auto"/>
            <w:bottom w:val="none" w:sz="0" w:space="0" w:color="auto"/>
            <w:right w:val="none" w:sz="0" w:space="0" w:color="auto"/>
          </w:divBdr>
        </w:div>
        <w:div w:id="75321612">
          <w:marLeft w:val="547"/>
          <w:marRight w:val="0"/>
          <w:marTop w:val="154"/>
          <w:marBottom w:val="0"/>
          <w:divBdr>
            <w:top w:val="none" w:sz="0" w:space="0" w:color="auto"/>
            <w:left w:val="none" w:sz="0" w:space="0" w:color="auto"/>
            <w:bottom w:val="none" w:sz="0" w:space="0" w:color="auto"/>
            <w:right w:val="none" w:sz="0" w:space="0" w:color="auto"/>
          </w:divBdr>
        </w:div>
        <w:div w:id="925379555">
          <w:marLeft w:val="806"/>
          <w:marRight w:val="0"/>
          <w:marTop w:val="154"/>
          <w:marBottom w:val="0"/>
          <w:divBdr>
            <w:top w:val="none" w:sz="0" w:space="0" w:color="auto"/>
            <w:left w:val="none" w:sz="0" w:space="0" w:color="auto"/>
            <w:bottom w:val="none" w:sz="0" w:space="0" w:color="auto"/>
            <w:right w:val="none" w:sz="0" w:space="0" w:color="auto"/>
          </w:divBdr>
        </w:div>
        <w:div w:id="65498848">
          <w:marLeft w:val="547"/>
          <w:marRight w:val="0"/>
          <w:marTop w:val="154"/>
          <w:marBottom w:val="0"/>
          <w:divBdr>
            <w:top w:val="none" w:sz="0" w:space="0" w:color="auto"/>
            <w:left w:val="none" w:sz="0" w:space="0" w:color="auto"/>
            <w:bottom w:val="none" w:sz="0" w:space="0" w:color="auto"/>
            <w:right w:val="none" w:sz="0" w:space="0" w:color="auto"/>
          </w:divBdr>
        </w:div>
        <w:div w:id="586227666">
          <w:marLeft w:val="1526"/>
          <w:marRight w:val="0"/>
          <w:marTop w:val="134"/>
          <w:marBottom w:val="0"/>
          <w:divBdr>
            <w:top w:val="none" w:sz="0" w:space="0" w:color="auto"/>
            <w:left w:val="none" w:sz="0" w:space="0" w:color="auto"/>
            <w:bottom w:val="none" w:sz="0" w:space="0" w:color="auto"/>
            <w:right w:val="none" w:sz="0" w:space="0" w:color="auto"/>
          </w:divBdr>
        </w:div>
        <w:div w:id="1819762890">
          <w:marLeft w:val="547"/>
          <w:marRight w:val="0"/>
          <w:marTop w:val="154"/>
          <w:marBottom w:val="0"/>
          <w:divBdr>
            <w:top w:val="none" w:sz="0" w:space="0" w:color="auto"/>
            <w:left w:val="none" w:sz="0" w:space="0" w:color="auto"/>
            <w:bottom w:val="none" w:sz="0" w:space="0" w:color="auto"/>
            <w:right w:val="none" w:sz="0" w:space="0" w:color="auto"/>
          </w:divBdr>
        </w:div>
        <w:div w:id="628360736">
          <w:marLeft w:val="1526"/>
          <w:marRight w:val="0"/>
          <w:marTop w:val="144"/>
          <w:marBottom w:val="0"/>
          <w:divBdr>
            <w:top w:val="none" w:sz="0" w:space="0" w:color="auto"/>
            <w:left w:val="none" w:sz="0" w:space="0" w:color="auto"/>
            <w:bottom w:val="none" w:sz="0" w:space="0" w:color="auto"/>
            <w:right w:val="none" w:sz="0" w:space="0" w:color="auto"/>
          </w:divBdr>
        </w:div>
        <w:div w:id="1075779046">
          <w:marLeft w:val="2160"/>
          <w:marRight w:val="0"/>
          <w:marTop w:val="134"/>
          <w:marBottom w:val="0"/>
          <w:divBdr>
            <w:top w:val="none" w:sz="0" w:space="0" w:color="auto"/>
            <w:left w:val="none" w:sz="0" w:space="0" w:color="auto"/>
            <w:bottom w:val="none" w:sz="0" w:space="0" w:color="auto"/>
            <w:right w:val="none" w:sz="0" w:space="0" w:color="auto"/>
          </w:divBdr>
        </w:div>
        <w:div w:id="187841495">
          <w:marLeft w:val="2160"/>
          <w:marRight w:val="0"/>
          <w:marTop w:val="134"/>
          <w:marBottom w:val="0"/>
          <w:divBdr>
            <w:top w:val="none" w:sz="0" w:space="0" w:color="auto"/>
            <w:left w:val="none" w:sz="0" w:space="0" w:color="auto"/>
            <w:bottom w:val="none" w:sz="0" w:space="0" w:color="auto"/>
            <w:right w:val="none" w:sz="0" w:space="0" w:color="auto"/>
          </w:divBdr>
        </w:div>
        <w:div w:id="1175340911">
          <w:marLeft w:val="2160"/>
          <w:marRight w:val="0"/>
          <w:marTop w:val="134"/>
          <w:marBottom w:val="0"/>
          <w:divBdr>
            <w:top w:val="none" w:sz="0" w:space="0" w:color="auto"/>
            <w:left w:val="none" w:sz="0" w:space="0" w:color="auto"/>
            <w:bottom w:val="none" w:sz="0" w:space="0" w:color="auto"/>
            <w:right w:val="none" w:sz="0" w:space="0" w:color="auto"/>
          </w:divBdr>
        </w:div>
        <w:div w:id="1155992462">
          <w:marLeft w:val="547"/>
          <w:marRight w:val="0"/>
          <w:marTop w:val="154"/>
          <w:marBottom w:val="0"/>
          <w:divBdr>
            <w:top w:val="none" w:sz="0" w:space="0" w:color="auto"/>
            <w:left w:val="none" w:sz="0" w:space="0" w:color="auto"/>
            <w:bottom w:val="none" w:sz="0" w:space="0" w:color="auto"/>
            <w:right w:val="none" w:sz="0" w:space="0" w:color="auto"/>
          </w:divBdr>
        </w:div>
        <w:div w:id="1079329413">
          <w:marLeft w:val="1166"/>
          <w:marRight w:val="0"/>
          <w:marTop w:val="134"/>
          <w:marBottom w:val="0"/>
          <w:divBdr>
            <w:top w:val="none" w:sz="0" w:space="0" w:color="auto"/>
            <w:left w:val="none" w:sz="0" w:space="0" w:color="auto"/>
            <w:bottom w:val="none" w:sz="0" w:space="0" w:color="auto"/>
            <w:right w:val="none" w:sz="0" w:space="0" w:color="auto"/>
          </w:divBdr>
        </w:div>
        <w:div w:id="1311717219">
          <w:marLeft w:val="547"/>
          <w:marRight w:val="0"/>
          <w:marTop w:val="154"/>
          <w:marBottom w:val="0"/>
          <w:divBdr>
            <w:top w:val="none" w:sz="0" w:space="0" w:color="auto"/>
            <w:left w:val="none" w:sz="0" w:space="0" w:color="auto"/>
            <w:bottom w:val="none" w:sz="0" w:space="0" w:color="auto"/>
            <w:right w:val="none" w:sz="0" w:space="0" w:color="auto"/>
          </w:divBdr>
        </w:div>
        <w:div w:id="1854030306">
          <w:marLeft w:val="547"/>
          <w:marRight w:val="0"/>
          <w:marTop w:val="154"/>
          <w:marBottom w:val="0"/>
          <w:divBdr>
            <w:top w:val="none" w:sz="0" w:space="0" w:color="auto"/>
            <w:left w:val="none" w:sz="0" w:space="0" w:color="auto"/>
            <w:bottom w:val="none" w:sz="0" w:space="0" w:color="auto"/>
            <w:right w:val="none" w:sz="0" w:space="0" w:color="auto"/>
          </w:divBdr>
        </w:div>
      </w:divsChild>
    </w:div>
    <w:div w:id="169026842">
      <w:bodyDiv w:val="1"/>
      <w:marLeft w:val="0"/>
      <w:marRight w:val="0"/>
      <w:marTop w:val="0"/>
      <w:marBottom w:val="0"/>
      <w:divBdr>
        <w:top w:val="none" w:sz="0" w:space="0" w:color="auto"/>
        <w:left w:val="none" w:sz="0" w:space="0" w:color="auto"/>
        <w:bottom w:val="none" w:sz="0" w:space="0" w:color="auto"/>
        <w:right w:val="none" w:sz="0" w:space="0" w:color="auto"/>
      </w:divBdr>
      <w:divsChild>
        <w:div w:id="678166726">
          <w:marLeft w:val="547"/>
          <w:marRight w:val="0"/>
          <w:marTop w:val="106"/>
          <w:marBottom w:val="0"/>
          <w:divBdr>
            <w:top w:val="none" w:sz="0" w:space="0" w:color="auto"/>
            <w:left w:val="none" w:sz="0" w:space="0" w:color="auto"/>
            <w:bottom w:val="none" w:sz="0" w:space="0" w:color="auto"/>
            <w:right w:val="none" w:sz="0" w:space="0" w:color="auto"/>
          </w:divBdr>
        </w:div>
        <w:div w:id="323555502">
          <w:marLeft w:val="547"/>
          <w:marRight w:val="0"/>
          <w:marTop w:val="106"/>
          <w:marBottom w:val="0"/>
          <w:divBdr>
            <w:top w:val="none" w:sz="0" w:space="0" w:color="auto"/>
            <w:left w:val="none" w:sz="0" w:space="0" w:color="auto"/>
            <w:bottom w:val="none" w:sz="0" w:space="0" w:color="auto"/>
            <w:right w:val="none" w:sz="0" w:space="0" w:color="auto"/>
          </w:divBdr>
        </w:div>
        <w:div w:id="1797673625">
          <w:marLeft w:val="547"/>
          <w:marRight w:val="0"/>
          <w:marTop w:val="106"/>
          <w:marBottom w:val="0"/>
          <w:divBdr>
            <w:top w:val="none" w:sz="0" w:space="0" w:color="auto"/>
            <w:left w:val="none" w:sz="0" w:space="0" w:color="auto"/>
            <w:bottom w:val="none" w:sz="0" w:space="0" w:color="auto"/>
            <w:right w:val="none" w:sz="0" w:space="0" w:color="auto"/>
          </w:divBdr>
        </w:div>
        <w:div w:id="1012800727">
          <w:marLeft w:val="1008"/>
          <w:marRight w:val="0"/>
          <w:marTop w:val="96"/>
          <w:marBottom w:val="0"/>
          <w:divBdr>
            <w:top w:val="none" w:sz="0" w:space="0" w:color="auto"/>
            <w:left w:val="none" w:sz="0" w:space="0" w:color="auto"/>
            <w:bottom w:val="none" w:sz="0" w:space="0" w:color="auto"/>
            <w:right w:val="none" w:sz="0" w:space="0" w:color="auto"/>
          </w:divBdr>
        </w:div>
        <w:div w:id="1436515909">
          <w:marLeft w:val="1008"/>
          <w:marRight w:val="0"/>
          <w:marTop w:val="96"/>
          <w:marBottom w:val="0"/>
          <w:divBdr>
            <w:top w:val="none" w:sz="0" w:space="0" w:color="auto"/>
            <w:left w:val="none" w:sz="0" w:space="0" w:color="auto"/>
            <w:bottom w:val="none" w:sz="0" w:space="0" w:color="auto"/>
            <w:right w:val="none" w:sz="0" w:space="0" w:color="auto"/>
          </w:divBdr>
        </w:div>
        <w:div w:id="951984994">
          <w:marLeft w:val="1008"/>
          <w:marRight w:val="0"/>
          <w:marTop w:val="96"/>
          <w:marBottom w:val="0"/>
          <w:divBdr>
            <w:top w:val="none" w:sz="0" w:space="0" w:color="auto"/>
            <w:left w:val="none" w:sz="0" w:space="0" w:color="auto"/>
            <w:bottom w:val="none" w:sz="0" w:space="0" w:color="auto"/>
            <w:right w:val="none" w:sz="0" w:space="0" w:color="auto"/>
          </w:divBdr>
        </w:div>
        <w:div w:id="411394298">
          <w:marLeft w:val="547"/>
          <w:marRight w:val="0"/>
          <w:marTop w:val="106"/>
          <w:marBottom w:val="0"/>
          <w:divBdr>
            <w:top w:val="none" w:sz="0" w:space="0" w:color="auto"/>
            <w:left w:val="none" w:sz="0" w:space="0" w:color="auto"/>
            <w:bottom w:val="none" w:sz="0" w:space="0" w:color="auto"/>
            <w:right w:val="none" w:sz="0" w:space="0" w:color="auto"/>
          </w:divBdr>
        </w:div>
      </w:divsChild>
    </w:div>
    <w:div w:id="415634556">
      <w:bodyDiv w:val="1"/>
      <w:marLeft w:val="0"/>
      <w:marRight w:val="0"/>
      <w:marTop w:val="0"/>
      <w:marBottom w:val="0"/>
      <w:divBdr>
        <w:top w:val="none" w:sz="0" w:space="0" w:color="auto"/>
        <w:left w:val="none" w:sz="0" w:space="0" w:color="auto"/>
        <w:bottom w:val="none" w:sz="0" w:space="0" w:color="auto"/>
        <w:right w:val="none" w:sz="0" w:space="0" w:color="auto"/>
      </w:divBdr>
      <w:divsChild>
        <w:div w:id="958073080">
          <w:marLeft w:val="576"/>
          <w:marRight w:val="0"/>
          <w:marTop w:val="80"/>
          <w:marBottom w:val="0"/>
          <w:divBdr>
            <w:top w:val="none" w:sz="0" w:space="0" w:color="auto"/>
            <w:left w:val="none" w:sz="0" w:space="0" w:color="auto"/>
            <w:bottom w:val="none" w:sz="0" w:space="0" w:color="auto"/>
            <w:right w:val="none" w:sz="0" w:space="0" w:color="auto"/>
          </w:divBdr>
        </w:div>
        <w:div w:id="569265539">
          <w:marLeft w:val="576"/>
          <w:marRight w:val="0"/>
          <w:marTop w:val="80"/>
          <w:marBottom w:val="0"/>
          <w:divBdr>
            <w:top w:val="none" w:sz="0" w:space="0" w:color="auto"/>
            <w:left w:val="none" w:sz="0" w:space="0" w:color="auto"/>
            <w:bottom w:val="none" w:sz="0" w:space="0" w:color="auto"/>
            <w:right w:val="none" w:sz="0" w:space="0" w:color="auto"/>
          </w:divBdr>
        </w:div>
        <w:div w:id="1606421808">
          <w:marLeft w:val="576"/>
          <w:marRight w:val="0"/>
          <w:marTop w:val="80"/>
          <w:marBottom w:val="0"/>
          <w:divBdr>
            <w:top w:val="none" w:sz="0" w:space="0" w:color="auto"/>
            <w:left w:val="none" w:sz="0" w:space="0" w:color="auto"/>
            <w:bottom w:val="none" w:sz="0" w:space="0" w:color="auto"/>
            <w:right w:val="none" w:sz="0" w:space="0" w:color="auto"/>
          </w:divBdr>
        </w:div>
        <w:div w:id="1937057171">
          <w:marLeft w:val="576"/>
          <w:marRight w:val="0"/>
          <w:marTop w:val="80"/>
          <w:marBottom w:val="0"/>
          <w:divBdr>
            <w:top w:val="none" w:sz="0" w:space="0" w:color="auto"/>
            <w:left w:val="none" w:sz="0" w:space="0" w:color="auto"/>
            <w:bottom w:val="none" w:sz="0" w:space="0" w:color="auto"/>
            <w:right w:val="none" w:sz="0" w:space="0" w:color="auto"/>
          </w:divBdr>
        </w:div>
      </w:divsChild>
    </w:div>
    <w:div w:id="459303491">
      <w:bodyDiv w:val="1"/>
      <w:marLeft w:val="0"/>
      <w:marRight w:val="0"/>
      <w:marTop w:val="0"/>
      <w:marBottom w:val="0"/>
      <w:divBdr>
        <w:top w:val="none" w:sz="0" w:space="0" w:color="auto"/>
        <w:left w:val="none" w:sz="0" w:space="0" w:color="auto"/>
        <w:bottom w:val="none" w:sz="0" w:space="0" w:color="auto"/>
        <w:right w:val="none" w:sz="0" w:space="0" w:color="auto"/>
      </w:divBdr>
      <w:divsChild>
        <w:div w:id="1381510590">
          <w:marLeft w:val="547"/>
          <w:marRight w:val="0"/>
          <w:marTop w:val="106"/>
          <w:marBottom w:val="0"/>
          <w:divBdr>
            <w:top w:val="none" w:sz="0" w:space="0" w:color="auto"/>
            <w:left w:val="none" w:sz="0" w:space="0" w:color="auto"/>
            <w:bottom w:val="none" w:sz="0" w:space="0" w:color="auto"/>
            <w:right w:val="none" w:sz="0" w:space="0" w:color="auto"/>
          </w:divBdr>
        </w:div>
        <w:div w:id="2092921644">
          <w:marLeft w:val="547"/>
          <w:marRight w:val="0"/>
          <w:marTop w:val="106"/>
          <w:marBottom w:val="0"/>
          <w:divBdr>
            <w:top w:val="none" w:sz="0" w:space="0" w:color="auto"/>
            <w:left w:val="none" w:sz="0" w:space="0" w:color="auto"/>
            <w:bottom w:val="none" w:sz="0" w:space="0" w:color="auto"/>
            <w:right w:val="none" w:sz="0" w:space="0" w:color="auto"/>
          </w:divBdr>
        </w:div>
      </w:divsChild>
    </w:div>
    <w:div w:id="1062142150">
      <w:bodyDiv w:val="1"/>
      <w:marLeft w:val="0"/>
      <w:marRight w:val="0"/>
      <w:marTop w:val="0"/>
      <w:marBottom w:val="0"/>
      <w:divBdr>
        <w:top w:val="none" w:sz="0" w:space="0" w:color="auto"/>
        <w:left w:val="none" w:sz="0" w:space="0" w:color="auto"/>
        <w:bottom w:val="none" w:sz="0" w:space="0" w:color="auto"/>
        <w:right w:val="none" w:sz="0" w:space="0" w:color="auto"/>
      </w:divBdr>
      <w:divsChild>
        <w:div w:id="643389214">
          <w:marLeft w:val="576"/>
          <w:marRight w:val="0"/>
          <w:marTop w:val="80"/>
          <w:marBottom w:val="0"/>
          <w:divBdr>
            <w:top w:val="none" w:sz="0" w:space="0" w:color="auto"/>
            <w:left w:val="none" w:sz="0" w:space="0" w:color="auto"/>
            <w:bottom w:val="none" w:sz="0" w:space="0" w:color="auto"/>
            <w:right w:val="none" w:sz="0" w:space="0" w:color="auto"/>
          </w:divBdr>
        </w:div>
        <w:div w:id="886603337">
          <w:marLeft w:val="576"/>
          <w:marRight w:val="0"/>
          <w:marTop w:val="80"/>
          <w:marBottom w:val="0"/>
          <w:divBdr>
            <w:top w:val="none" w:sz="0" w:space="0" w:color="auto"/>
            <w:left w:val="none" w:sz="0" w:space="0" w:color="auto"/>
            <w:bottom w:val="none" w:sz="0" w:space="0" w:color="auto"/>
            <w:right w:val="none" w:sz="0" w:space="0" w:color="auto"/>
          </w:divBdr>
        </w:div>
        <w:div w:id="1835607214">
          <w:marLeft w:val="576"/>
          <w:marRight w:val="0"/>
          <w:marTop w:val="80"/>
          <w:marBottom w:val="0"/>
          <w:divBdr>
            <w:top w:val="none" w:sz="0" w:space="0" w:color="auto"/>
            <w:left w:val="none" w:sz="0" w:space="0" w:color="auto"/>
            <w:bottom w:val="none" w:sz="0" w:space="0" w:color="auto"/>
            <w:right w:val="none" w:sz="0" w:space="0" w:color="auto"/>
          </w:divBdr>
        </w:div>
      </w:divsChild>
    </w:div>
    <w:div w:id="1251625232">
      <w:bodyDiv w:val="1"/>
      <w:marLeft w:val="0"/>
      <w:marRight w:val="0"/>
      <w:marTop w:val="0"/>
      <w:marBottom w:val="0"/>
      <w:divBdr>
        <w:top w:val="none" w:sz="0" w:space="0" w:color="auto"/>
        <w:left w:val="none" w:sz="0" w:space="0" w:color="auto"/>
        <w:bottom w:val="none" w:sz="0" w:space="0" w:color="auto"/>
        <w:right w:val="none" w:sz="0" w:space="0" w:color="auto"/>
      </w:divBdr>
      <w:divsChild>
        <w:div w:id="1859276144">
          <w:marLeft w:val="576"/>
          <w:marRight w:val="0"/>
          <w:marTop w:val="80"/>
          <w:marBottom w:val="0"/>
          <w:divBdr>
            <w:top w:val="none" w:sz="0" w:space="0" w:color="auto"/>
            <w:left w:val="none" w:sz="0" w:space="0" w:color="auto"/>
            <w:bottom w:val="none" w:sz="0" w:space="0" w:color="auto"/>
            <w:right w:val="none" w:sz="0" w:space="0" w:color="auto"/>
          </w:divBdr>
        </w:div>
        <w:div w:id="1637173683">
          <w:marLeft w:val="576"/>
          <w:marRight w:val="0"/>
          <w:marTop w:val="80"/>
          <w:marBottom w:val="0"/>
          <w:divBdr>
            <w:top w:val="none" w:sz="0" w:space="0" w:color="auto"/>
            <w:left w:val="none" w:sz="0" w:space="0" w:color="auto"/>
            <w:bottom w:val="none" w:sz="0" w:space="0" w:color="auto"/>
            <w:right w:val="none" w:sz="0" w:space="0" w:color="auto"/>
          </w:divBdr>
        </w:div>
        <w:div w:id="1426339830">
          <w:marLeft w:val="576"/>
          <w:marRight w:val="0"/>
          <w:marTop w:val="80"/>
          <w:marBottom w:val="0"/>
          <w:divBdr>
            <w:top w:val="none" w:sz="0" w:space="0" w:color="auto"/>
            <w:left w:val="none" w:sz="0" w:space="0" w:color="auto"/>
            <w:bottom w:val="none" w:sz="0" w:space="0" w:color="auto"/>
            <w:right w:val="none" w:sz="0" w:space="0" w:color="auto"/>
          </w:divBdr>
        </w:div>
        <w:div w:id="1398093796">
          <w:marLeft w:val="576"/>
          <w:marRight w:val="0"/>
          <w:marTop w:val="80"/>
          <w:marBottom w:val="0"/>
          <w:divBdr>
            <w:top w:val="none" w:sz="0" w:space="0" w:color="auto"/>
            <w:left w:val="none" w:sz="0" w:space="0" w:color="auto"/>
            <w:bottom w:val="none" w:sz="0" w:space="0" w:color="auto"/>
            <w:right w:val="none" w:sz="0" w:space="0" w:color="auto"/>
          </w:divBdr>
        </w:div>
      </w:divsChild>
    </w:div>
    <w:div w:id="1590305522">
      <w:bodyDiv w:val="1"/>
      <w:marLeft w:val="0"/>
      <w:marRight w:val="0"/>
      <w:marTop w:val="0"/>
      <w:marBottom w:val="0"/>
      <w:divBdr>
        <w:top w:val="none" w:sz="0" w:space="0" w:color="auto"/>
        <w:left w:val="none" w:sz="0" w:space="0" w:color="auto"/>
        <w:bottom w:val="none" w:sz="0" w:space="0" w:color="auto"/>
        <w:right w:val="none" w:sz="0" w:space="0" w:color="auto"/>
      </w:divBdr>
    </w:div>
    <w:div w:id="1676960857">
      <w:bodyDiv w:val="1"/>
      <w:marLeft w:val="0"/>
      <w:marRight w:val="0"/>
      <w:marTop w:val="0"/>
      <w:marBottom w:val="0"/>
      <w:divBdr>
        <w:top w:val="none" w:sz="0" w:space="0" w:color="auto"/>
        <w:left w:val="none" w:sz="0" w:space="0" w:color="auto"/>
        <w:bottom w:val="none" w:sz="0" w:space="0" w:color="auto"/>
        <w:right w:val="none" w:sz="0" w:space="0" w:color="auto"/>
      </w:divBdr>
      <w:divsChild>
        <w:div w:id="11496284">
          <w:marLeft w:val="576"/>
          <w:marRight w:val="0"/>
          <w:marTop w:val="80"/>
          <w:marBottom w:val="0"/>
          <w:divBdr>
            <w:top w:val="none" w:sz="0" w:space="0" w:color="auto"/>
            <w:left w:val="none" w:sz="0" w:space="0" w:color="auto"/>
            <w:bottom w:val="none" w:sz="0" w:space="0" w:color="auto"/>
            <w:right w:val="none" w:sz="0" w:space="0" w:color="auto"/>
          </w:divBdr>
        </w:div>
        <w:div w:id="2120757299">
          <w:marLeft w:val="576"/>
          <w:marRight w:val="0"/>
          <w:marTop w:val="80"/>
          <w:marBottom w:val="0"/>
          <w:divBdr>
            <w:top w:val="none" w:sz="0" w:space="0" w:color="auto"/>
            <w:left w:val="none" w:sz="0" w:space="0" w:color="auto"/>
            <w:bottom w:val="none" w:sz="0" w:space="0" w:color="auto"/>
            <w:right w:val="none" w:sz="0" w:space="0" w:color="auto"/>
          </w:divBdr>
        </w:div>
        <w:div w:id="823666505">
          <w:marLeft w:val="576"/>
          <w:marRight w:val="0"/>
          <w:marTop w:val="80"/>
          <w:marBottom w:val="0"/>
          <w:divBdr>
            <w:top w:val="none" w:sz="0" w:space="0" w:color="auto"/>
            <w:left w:val="none" w:sz="0" w:space="0" w:color="auto"/>
            <w:bottom w:val="none" w:sz="0" w:space="0" w:color="auto"/>
            <w:right w:val="none" w:sz="0" w:space="0" w:color="auto"/>
          </w:divBdr>
        </w:div>
        <w:div w:id="1721900020">
          <w:marLeft w:val="576"/>
          <w:marRight w:val="0"/>
          <w:marTop w:val="80"/>
          <w:marBottom w:val="0"/>
          <w:divBdr>
            <w:top w:val="none" w:sz="0" w:space="0" w:color="auto"/>
            <w:left w:val="none" w:sz="0" w:space="0" w:color="auto"/>
            <w:bottom w:val="none" w:sz="0" w:space="0" w:color="auto"/>
            <w:right w:val="none" w:sz="0" w:space="0" w:color="auto"/>
          </w:divBdr>
        </w:div>
      </w:divsChild>
    </w:div>
    <w:div w:id="1854227702">
      <w:bodyDiv w:val="1"/>
      <w:marLeft w:val="0"/>
      <w:marRight w:val="0"/>
      <w:marTop w:val="0"/>
      <w:marBottom w:val="0"/>
      <w:divBdr>
        <w:top w:val="none" w:sz="0" w:space="0" w:color="auto"/>
        <w:left w:val="none" w:sz="0" w:space="0" w:color="auto"/>
        <w:bottom w:val="none" w:sz="0" w:space="0" w:color="auto"/>
        <w:right w:val="none" w:sz="0" w:space="0" w:color="auto"/>
      </w:divBdr>
    </w:div>
    <w:div w:id="20628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ar.org/images/docs/2012MidYearConfPPTs/13_FiscalGrantMgmtpresentation2012.ppt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nar.org/images/docs/2012MidYearConfPPTs/13_FiscalGrantMgmtpresentation201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rselearn.org/Portals/0/ManualItems/RA-4683_LARA.d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r.org/images/docs/2012MidYearConfPPTs/13_FiscalGrantMgmtpresentation2012.pptx" TargetMode="External"/><Relationship Id="rId5" Type="http://schemas.openxmlformats.org/officeDocument/2006/relationships/styles" Target="styles.xml"/><Relationship Id="rId15" Type="http://schemas.openxmlformats.org/officeDocument/2006/relationships/hyperlink" Target="http://www.canar.org/images/docs/2012MidYearConfPPTs/13_FiscalGrantMgmtpresentation2012.pptx" TargetMode="External"/><Relationship Id="rId10" Type="http://schemas.openxmlformats.org/officeDocument/2006/relationships/hyperlink" Target="http://www.canar.org/images/docs/2012MidYearConfPPTs/13_FiscalGrantMgmtpresentation2012.ppt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ar.org/images/docs/2012MidYearConfPPTs/13_FiscalGrantMgmtpresentation2012.pp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1EAF9923A7C46B2FB14B7BBCDAAB5" ma:contentTypeVersion="0" ma:contentTypeDescription="Create a new document." ma:contentTypeScope="" ma:versionID="67c1319ccfaac1345a9d8d739ce1fba6">
  <xsd:schema xmlns:xsd="http://www.w3.org/2001/XMLSchema" xmlns:xs="http://www.w3.org/2001/XMLSchema" xmlns:p="http://schemas.microsoft.com/office/2006/metadata/properties" targetNamespace="http://schemas.microsoft.com/office/2006/metadata/properties" ma:root="true" ma:fieldsID="a32c6a8ef34b3fd4e1598c4c52c5c2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E3DCA-15D5-4978-9C89-DA8D9A52ACF5}">
  <ds:schemaRefs>
    <ds:schemaRef ds:uri="http://schemas.microsoft.com/sharepoint/v3/contenttype/forms"/>
  </ds:schemaRefs>
</ds:datastoreItem>
</file>

<file path=customXml/itemProps2.xml><?xml version="1.0" encoding="utf-8"?>
<ds:datastoreItem xmlns:ds="http://schemas.openxmlformats.org/officeDocument/2006/customXml" ds:itemID="{04BE6C0E-02D7-457B-8771-CF5919BF97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C97634-DF1A-4FA5-905D-F2D6E84E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Adams</dc:creator>
  <cp:keywords/>
  <dc:description/>
  <cp:lastModifiedBy>Cinda Hughes</cp:lastModifiedBy>
  <cp:revision>2</cp:revision>
  <dcterms:created xsi:type="dcterms:W3CDTF">2015-02-13T16:09:00Z</dcterms:created>
  <dcterms:modified xsi:type="dcterms:W3CDTF">2015-02-13T16:09:00Z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0x0101000B21EAF9923A7C46B2FB14B7BBCDAAB5</vt:lpwstr>
  </property>
</Properties>
</file>