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F4" w:rsidRDefault="00D6334C" w:rsidP="00B826F4">
      <w:pPr>
        <w:pStyle w:val="Title"/>
        <w:jc w:val="center"/>
      </w:pPr>
      <w:r>
        <w:t>A</w:t>
      </w:r>
      <w:r w:rsidR="00B826F4">
        <w:t xml:space="preserve"> New Dredge</w:t>
      </w:r>
      <w:r>
        <w:t xml:space="preserve"> for Rose City Yacht Club</w:t>
      </w:r>
    </w:p>
    <w:p w:rsidR="00CB019E" w:rsidRPr="00CB019E" w:rsidRDefault="00CB019E" w:rsidP="00CB019E">
      <w:pPr>
        <w:jc w:val="center"/>
      </w:pPr>
      <w:r>
        <w:t>( By Christian Steinbrecher, Columbia River Port Engineers)</w:t>
      </w:r>
    </w:p>
    <w:p w:rsidR="002579AE" w:rsidRDefault="00DC5699">
      <w:r>
        <w:t xml:space="preserve">Rose City Yacht Club is a private marina on the Columbia River near the Portland International Airport. </w:t>
      </w:r>
      <w:r w:rsidR="003D4C8A">
        <w:t xml:space="preserve">Many years ago it </w:t>
      </w:r>
      <w:r w:rsidR="00BE407E">
        <w:t xml:space="preserve">was determined that in order to </w:t>
      </w:r>
      <w:r w:rsidR="003D4C8A">
        <w:t xml:space="preserve">remain viable as a marina </w:t>
      </w:r>
      <w:r w:rsidR="00021C9B">
        <w:t>Rose City</w:t>
      </w:r>
      <w:r w:rsidR="003D4C8A">
        <w:t xml:space="preserve"> needed to dredge on an annual basis.  Without the dredging effort the marina would soon silt in and </w:t>
      </w:r>
      <w:r w:rsidR="00021C9B">
        <w:t xml:space="preserve">RCYC would </w:t>
      </w:r>
      <w:r w:rsidR="003D4C8A">
        <w:t xml:space="preserve">become a beach club.  At that time </w:t>
      </w:r>
      <w:r w:rsidR="00BE407E">
        <w:t>a</w:t>
      </w:r>
      <w:r w:rsidR="003D4C8A">
        <w:t xml:space="preserve"> dredge was purchased and maintained the facility.  The original </w:t>
      </w:r>
      <w:r w:rsidR="00BE407E">
        <w:t>dredge</w:t>
      </w:r>
      <w:r w:rsidR="00021C9B">
        <w:t>, old when it was purchased,</w:t>
      </w:r>
      <w:r w:rsidR="003D4C8A">
        <w:t xml:space="preserve"> was cable driven</w:t>
      </w:r>
      <w:r w:rsidR="00021C9B">
        <w:t>. It</w:t>
      </w:r>
      <w:r w:rsidR="003D4C8A">
        <w:t xml:space="preserve"> was upgraded to hydraulics over the years</w:t>
      </w:r>
      <w:r>
        <w:t>. T</w:t>
      </w:r>
      <w:r w:rsidR="00021C9B">
        <w:t>hese and other</w:t>
      </w:r>
      <w:r w:rsidR="003D4C8A">
        <w:t xml:space="preserve"> upgrade efforts </w:t>
      </w:r>
      <w:r>
        <w:t>were</w:t>
      </w:r>
      <w:r w:rsidR="003D4C8A">
        <w:t xml:space="preserve"> performed on as needed basis.</w:t>
      </w:r>
    </w:p>
    <w:p w:rsidR="003D4C8A" w:rsidRDefault="003D4C8A">
      <w:r>
        <w:t xml:space="preserve">Approximately two years ago </w:t>
      </w:r>
      <w:r w:rsidR="00BE407E">
        <w:t>a</w:t>
      </w:r>
      <w:r>
        <w:t xml:space="preserve"> survey was performed o</w:t>
      </w:r>
      <w:r w:rsidR="00BE407E">
        <w:t>n</w:t>
      </w:r>
      <w:r>
        <w:t xml:space="preserve"> the </w:t>
      </w:r>
      <w:r w:rsidR="00DC5699">
        <w:t xml:space="preserve">existing </w:t>
      </w:r>
      <w:r>
        <w:t xml:space="preserve">dredge to determine </w:t>
      </w:r>
      <w:r w:rsidR="00DC5699">
        <w:t>how much longer it could be expected to last.</w:t>
      </w:r>
      <w:r>
        <w:t xml:space="preserve">  </w:t>
      </w:r>
      <w:r w:rsidR="00DC5699">
        <w:t xml:space="preserve">The result </w:t>
      </w:r>
      <w:r>
        <w:t xml:space="preserve">was that </w:t>
      </w:r>
      <w:r w:rsidR="00BE407E">
        <w:t xml:space="preserve">while it was </w:t>
      </w:r>
      <w:r>
        <w:t xml:space="preserve">still functional, there were a number of improvements </w:t>
      </w:r>
      <w:r w:rsidR="00BE407E">
        <w:t xml:space="preserve">that </w:t>
      </w:r>
      <w:r>
        <w:t xml:space="preserve">were needed to </w:t>
      </w:r>
      <w:r w:rsidR="00DC5699">
        <w:t xml:space="preserve">make it </w:t>
      </w:r>
      <w:r>
        <w:t>comply with current safety requirements</w:t>
      </w:r>
      <w:r w:rsidR="00BE407E">
        <w:t xml:space="preserve"> and</w:t>
      </w:r>
      <w:r>
        <w:t xml:space="preserve"> to </w:t>
      </w:r>
      <w:r w:rsidR="00DC5699">
        <w:t>extend</w:t>
      </w:r>
      <w:r>
        <w:t xml:space="preserve"> its life.  After undertaking a market survey it was determined that a new dredge would better meet </w:t>
      </w:r>
      <w:r w:rsidR="00021C9B">
        <w:t>RCYC’s</w:t>
      </w:r>
      <w:r>
        <w:t xml:space="preserve"> needs both now and in the future.</w:t>
      </w:r>
      <w:r w:rsidR="0083430A">
        <w:t xml:space="preserve">  A cost benefit analysis </w:t>
      </w:r>
      <w:r w:rsidR="00DC5699">
        <w:t xml:space="preserve">showed that it </w:t>
      </w:r>
      <w:r w:rsidR="0083430A">
        <w:t>was more cost effective t</w:t>
      </w:r>
      <w:r w:rsidR="00021C9B">
        <w:t xml:space="preserve">o purchase a </w:t>
      </w:r>
      <w:r w:rsidR="00DC5699">
        <w:t>new dredge</w:t>
      </w:r>
      <w:r w:rsidR="00021C9B">
        <w:t xml:space="preserve"> and operate it</w:t>
      </w:r>
      <w:r w:rsidR="0083430A">
        <w:t xml:space="preserve"> as opposed to bringing on contractors to dredge the facility</w:t>
      </w:r>
      <w:r w:rsidR="00021C9B">
        <w:t xml:space="preserve"> </w:t>
      </w:r>
      <w:r w:rsidR="00DC5699">
        <w:t>on an annual basis</w:t>
      </w:r>
      <w:r w:rsidR="0083430A">
        <w:t xml:space="preserve">.  </w:t>
      </w:r>
    </w:p>
    <w:p w:rsidR="0083430A" w:rsidRDefault="00FF3E95">
      <w:r w:rsidRPr="00FF3E9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438275" cy="1919198"/>
            <wp:effectExtent l="0" t="0" r="0" b="5080"/>
            <wp:wrapTight wrapText="bothSides">
              <wp:wrapPolygon edited="0">
                <wp:start x="0" y="0"/>
                <wp:lineTo x="0" y="21443"/>
                <wp:lineTo x="21171" y="21443"/>
                <wp:lineTo x="21171" y="0"/>
                <wp:lineTo x="0" y="0"/>
              </wp:wrapPolygon>
            </wp:wrapTight>
            <wp:docPr id="2" name="Picture 2" descr="C:\Users\Administrator\Documents\RCYC Dredge\In Progress Photos\150810\Cat C7 Engine placement for alignment #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RCYC Dredge\In Progress Photos\150810\Cat C7 Engine placement for alignment #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1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4C8A">
        <w:t xml:space="preserve">After extensive market research it was determined that best fit for </w:t>
      </w:r>
      <w:r w:rsidR="00021C9B">
        <w:t>RCYC’s</w:t>
      </w:r>
      <w:r w:rsidR="003D4C8A">
        <w:t xml:space="preserve"> purpose was an 8 inch </w:t>
      </w:r>
      <w:r w:rsidR="00BE407E">
        <w:t>B</w:t>
      </w:r>
      <w:r w:rsidR="003D4C8A">
        <w:t>adger suction dredge manufactured in Michigan by DSC</w:t>
      </w:r>
      <w:r w:rsidR="00BE407E">
        <w:t xml:space="preserve"> (Dredge Supply </w:t>
      </w:r>
      <w:r w:rsidR="0083430A">
        <w:t>C</w:t>
      </w:r>
      <w:r w:rsidR="00BE407E">
        <w:t>ompany) located in Louisiana</w:t>
      </w:r>
      <w:r w:rsidR="003D4C8A">
        <w:t xml:space="preserve">.  </w:t>
      </w:r>
      <w:r w:rsidR="00021C9B" w:rsidRPr="00021C9B">
        <w:t>Located in upstate Michigan</w:t>
      </w:r>
      <w:r w:rsidR="00021C9B">
        <w:t>,</w:t>
      </w:r>
      <w:r w:rsidR="00021C9B" w:rsidRPr="00021C9B">
        <w:t xml:space="preserve"> the plant is on the shores of Lake Huron.  </w:t>
      </w:r>
      <w:r w:rsidR="003D4C8A">
        <w:t xml:space="preserve">Following an initial sales effort, </w:t>
      </w:r>
      <w:r w:rsidR="00021C9B">
        <w:t>RCYC Dredge Acquisition committee members</w:t>
      </w:r>
      <w:r w:rsidR="003D4C8A">
        <w:t xml:space="preserve"> went on</w:t>
      </w:r>
      <w:r w:rsidR="0083430A">
        <w:t xml:space="preserve"> an</w:t>
      </w:r>
      <w:r w:rsidR="003D4C8A">
        <w:t xml:space="preserve"> investigation trip to the fabrication facility to see for themselves the </w:t>
      </w:r>
      <w:r w:rsidR="00021C9B">
        <w:t xml:space="preserve">dredges that </w:t>
      </w:r>
      <w:r w:rsidR="003D4C8A">
        <w:t>w</w:t>
      </w:r>
      <w:r w:rsidR="00021C9B">
        <w:t>ere</w:t>
      </w:r>
      <w:r w:rsidR="003D4C8A">
        <w:t xml:space="preserve"> produced as well as </w:t>
      </w:r>
      <w:r w:rsidR="00DC5699">
        <w:t xml:space="preserve">to inspect </w:t>
      </w:r>
      <w:r w:rsidR="003D4C8A">
        <w:t xml:space="preserve">the fabrication plant.  </w:t>
      </w:r>
    </w:p>
    <w:p w:rsidR="00021C9B" w:rsidRDefault="0083430A">
      <w:r w:rsidRPr="0083430A">
        <w:t>The major components</w:t>
      </w:r>
      <w:r w:rsidR="00021C9B">
        <w:t xml:space="preserve"> of RCYC’s dredge</w:t>
      </w:r>
      <w:r w:rsidRPr="0083430A">
        <w:t xml:space="preserve"> include a 250 horsepower ACERT C7 Caterpillar diesel engine for primary power.  This is connected to a Parker hydraulic pump which rotates a 30 inch cutter head </w:t>
      </w:r>
      <w:r w:rsidR="00021C9B">
        <w:t>through</w:t>
      </w:r>
      <w:r w:rsidRPr="0083430A">
        <w:t xml:space="preserve"> a Staffa hydraulic motor.  The main dredge pump </w:t>
      </w:r>
      <w:r w:rsidR="00DC5699">
        <w:t xml:space="preserve">is </w:t>
      </w:r>
      <w:r w:rsidRPr="0083430A">
        <w:t xml:space="preserve">a </w:t>
      </w:r>
      <w:proofErr w:type="spellStart"/>
      <w:r w:rsidRPr="0083430A">
        <w:t>Matseo</w:t>
      </w:r>
      <w:proofErr w:type="spellEnd"/>
      <w:r w:rsidRPr="0083430A">
        <w:t xml:space="preserve"> Minerals Pump rated at 160 TDH at 2</w:t>
      </w:r>
      <w:r w:rsidR="00021C9B">
        <w:t>,</w:t>
      </w:r>
      <w:r w:rsidRPr="0083430A">
        <w:t xml:space="preserve">500 gallons per minute.  It will pass a particle size of 4 inches.  </w:t>
      </w:r>
      <w:proofErr w:type="spellStart"/>
      <w:r w:rsidRPr="0083430A">
        <w:t>Rotzler</w:t>
      </w:r>
      <w:proofErr w:type="spellEnd"/>
      <w:r w:rsidRPr="0083430A">
        <w:t xml:space="preserve"> hydraulic winches are used for raising the ladder and swinging the dredge. Winch capacity is 200 feet of 3/8” cable.  The electrical system uses a 24 volt 95 amp alternator.  Machinery guards are installed over all shafts.  </w:t>
      </w:r>
      <w:r w:rsidR="00021C9B">
        <w:t>The p</w:t>
      </w:r>
      <w:r w:rsidRPr="0083430A">
        <w:t xml:space="preserve">aint throughout </w:t>
      </w:r>
      <w:r w:rsidR="00021C9B">
        <w:t>i</w:t>
      </w:r>
      <w:r w:rsidRPr="0083430A">
        <w:t xml:space="preserve">s a coal tar proxy.  The engine and pump compartments are equipped </w:t>
      </w:r>
      <w:r w:rsidR="00021C9B">
        <w:t xml:space="preserve">with </w:t>
      </w:r>
      <w:r w:rsidRPr="0083430A">
        <w:t>sliding doors for security. The roof is removable for major service for pump or diesel engines.  The engine compartment is equipped with floodlights</w:t>
      </w:r>
      <w:r w:rsidR="00DC5699">
        <w:t xml:space="preserve"> and t</w:t>
      </w:r>
      <w:r w:rsidRPr="0083430A">
        <w:t>here are also external floodlights for lighting up the work area.</w:t>
      </w:r>
      <w:r w:rsidR="00021C9B">
        <w:t xml:space="preserve"> </w:t>
      </w:r>
    </w:p>
    <w:p w:rsidR="00BE407E" w:rsidRDefault="003D4C8A">
      <w:r>
        <w:t xml:space="preserve">After reviewing the standard equipment in detail, the fabricator was asked to make a number of changes to </w:t>
      </w:r>
      <w:r w:rsidR="00BE407E">
        <w:t xml:space="preserve">meet </w:t>
      </w:r>
      <w:r w:rsidR="00021C9B">
        <w:t>RCYC’s specific needs</w:t>
      </w:r>
      <w:r>
        <w:t xml:space="preserve">.  </w:t>
      </w:r>
      <w:r w:rsidR="00BE407E">
        <w:t>Some of the changes included:</w:t>
      </w:r>
    </w:p>
    <w:p w:rsidR="00BE407E" w:rsidRDefault="00BE407E" w:rsidP="000644CD">
      <w:pPr>
        <w:pStyle w:val="ListParagraph"/>
        <w:numPr>
          <w:ilvl w:val="0"/>
          <w:numId w:val="1"/>
        </w:numPr>
      </w:pPr>
      <w:r>
        <w:t>P</w:t>
      </w:r>
      <w:r w:rsidR="003D4C8A">
        <w:t xml:space="preserve">ainting the inside of the floats for additional corrosion resistance.  The existing dredge had been subjected to corrosion which reduced the metal thickness of the floats after </w:t>
      </w:r>
      <w:r w:rsidR="00DC5699">
        <w:t>a</w:t>
      </w:r>
      <w:r w:rsidR="003D4C8A">
        <w:t xml:space="preserve"> number of years.</w:t>
      </w:r>
      <w:r w:rsidR="00D828AA">
        <w:t xml:space="preserve">  </w:t>
      </w:r>
    </w:p>
    <w:p w:rsidR="00BE407E" w:rsidRDefault="00D828AA" w:rsidP="000644CD">
      <w:pPr>
        <w:pStyle w:val="ListParagraph"/>
        <w:numPr>
          <w:ilvl w:val="0"/>
          <w:numId w:val="1"/>
        </w:numPr>
      </w:pPr>
      <w:r>
        <w:t>The cab</w:t>
      </w:r>
      <w:r w:rsidR="0083430A">
        <w:t xml:space="preserve"> was insulated with S</w:t>
      </w:r>
      <w:r w:rsidR="003D4C8A">
        <w:t xml:space="preserve">undown </w:t>
      </w:r>
      <w:r w:rsidR="0083430A">
        <w:t>L</w:t>
      </w:r>
      <w:r w:rsidR="003D4C8A">
        <w:t xml:space="preserve">ead </w:t>
      </w:r>
      <w:r w:rsidR="0083430A">
        <w:t>F</w:t>
      </w:r>
      <w:r w:rsidR="00BE407E">
        <w:t xml:space="preserve">oam </w:t>
      </w:r>
      <w:r w:rsidR="0083430A">
        <w:t>I</w:t>
      </w:r>
      <w:r w:rsidR="00BE407E">
        <w:t xml:space="preserve">nsulation </w:t>
      </w:r>
      <w:r w:rsidR="003D4C8A">
        <w:t xml:space="preserve">to ensure that the noise levels were </w:t>
      </w:r>
      <w:r w:rsidR="00DC5699">
        <w:t>substantially reduced over the old dredge</w:t>
      </w:r>
      <w:r w:rsidR="003D4C8A">
        <w:t xml:space="preserve">.  This would provide for the greater degree of operator comfort and increase productivity.  </w:t>
      </w:r>
    </w:p>
    <w:p w:rsidR="00BE407E" w:rsidRDefault="00FF3E95" w:rsidP="000644CD">
      <w:pPr>
        <w:pStyle w:val="ListParagraph"/>
        <w:numPr>
          <w:ilvl w:val="0"/>
          <w:numId w:val="1"/>
        </w:numPr>
      </w:pPr>
      <w:r w:rsidRPr="00FF3E95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721644" cy="2295525"/>
            <wp:effectExtent l="0" t="0" r="0" b="0"/>
            <wp:wrapTight wrapText="bothSides">
              <wp:wrapPolygon edited="0">
                <wp:start x="0" y="0"/>
                <wp:lineTo x="0" y="21331"/>
                <wp:lineTo x="21273" y="21331"/>
                <wp:lineTo x="21273" y="0"/>
                <wp:lineTo x="0" y="0"/>
              </wp:wrapPolygon>
            </wp:wrapTight>
            <wp:docPr id="4" name="Picture 4" descr="C:\Users\Administrator\Documents\RCYC Dredge\In Progress Photos\150831\Panited Hull #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RCYC Dredge\In Progress Photos\150831\Panited Hull #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644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4C8A">
        <w:t xml:space="preserve">While </w:t>
      </w:r>
      <w:r w:rsidR="00BE407E">
        <w:t xml:space="preserve">a </w:t>
      </w:r>
      <w:r w:rsidR="003D4C8A">
        <w:t>GPS unit was considered, it was determined that this could be more effectively be added as an ad</w:t>
      </w:r>
      <w:r w:rsidR="00AE43DD">
        <w:t>d-</w:t>
      </w:r>
      <w:r w:rsidR="003D4C8A">
        <w:t xml:space="preserve">on after the dredge was delivered.  </w:t>
      </w:r>
    </w:p>
    <w:p w:rsidR="00BE407E" w:rsidRDefault="003D4C8A" w:rsidP="000644CD">
      <w:pPr>
        <w:pStyle w:val="ListParagraph"/>
        <w:numPr>
          <w:ilvl w:val="0"/>
          <w:numId w:val="1"/>
        </w:numPr>
      </w:pPr>
      <w:r>
        <w:t xml:space="preserve">A review of the cutter head indicated </w:t>
      </w:r>
      <w:r w:rsidR="0083430A">
        <w:t>a</w:t>
      </w:r>
      <w:r>
        <w:t xml:space="preserve"> need for teeth based on </w:t>
      </w:r>
      <w:r w:rsidR="00021C9B">
        <w:t xml:space="preserve">RCYC’s </w:t>
      </w:r>
      <w:r>
        <w:t xml:space="preserve">experience.  The teeth allowed for cutting through </w:t>
      </w:r>
      <w:r w:rsidR="00BE407E">
        <w:t>rotten t</w:t>
      </w:r>
      <w:r>
        <w:t xml:space="preserve">imbers.  </w:t>
      </w:r>
    </w:p>
    <w:p w:rsidR="00BE407E" w:rsidRDefault="00BE407E" w:rsidP="000644CD">
      <w:pPr>
        <w:pStyle w:val="ListParagraph"/>
        <w:numPr>
          <w:ilvl w:val="0"/>
          <w:numId w:val="1"/>
        </w:numPr>
      </w:pPr>
      <w:r>
        <w:t>A</w:t>
      </w:r>
      <w:r w:rsidR="00D828AA">
        <w:t xml:space="preserve"> fuel gauge was installed in the operators cab </w:t>
      </w:r>
      <w:r w:rsidR="00021C9B">
        <w:t xml:space="preserve">because </w:t>
      </w:r>
      <w:r w:rsidR="00D828AA">
        <w:t>multiple crews migh</w:t>
      </w:r>
      <w:r w:rsidR="00021C9B">
        <w:t>t be operating this equipment at different times.</w:t>
      </w:r>
    </w:p>
    <w:p w:rsidR="00BE407E" w:rsidRDefault="00D828AA" w:rsidP="000644CD">
      <w:pPr>
        <w:pStyle w:val="ListParagraph"/>
        <w:numPr>
          <w:ilvl w:val="0"/>
          <w:numId w:val="1"/>
        </w:numPr>
      </w:pPr>
      <w:r>
        <w:t xml:space="preserve">The service </w:t>
      </w:r>
      <w:r w:rsidR="00BE407E">
        <w:t xml:space="preserve">water </w:t>
      </w:r>
      <w:r>
        <w:t>se</w:t>
      </w:r>
      <w:r w:rsidR="00BE407E">
        <w:t>a</w:t>
      </w:r>
      <w:r>
        <w:t xml:space="preserve"> chest was reconfigured to be square to allow for easier subsequent installation of valves for additional water</w:t>
      </w:r>
      <w:r w:rsidR="00BE407E">
        <w:t xml:space="preserve"> - </w:t>
      </w:r>
      <w:r>
        <w:t xml:space="preserve">should that become necessary during operations.  </w:t>
      </w:r>
    </w:p>
    <w:p w:rsidR="00BE407E" w:rsidRDefault="00BE407E" w:rsidP="000644CD">
      <w:pPr>
        <w:pStyle w:val="ListParagraph"/>
        <w:numPr>
          <w:ilvl w:val="0"/>
          <w:numId w:val="1"/>
        </w:numPr>
      </w:pPr>
      <w:r>
        <w:t xml:space="preserve">Valves at numerous locations were changed from ball valves to lever actuated </w:t>
      </w:r>
      <w:r w:rsidR="00D828AA">
        <w:t>to allow for easier operation and obvious indication of open</w:t>
      </w:r>
      <w:r>
        <w:t>/</w:t>
      </w:r>
      <w:r w:rsidR="00D828AA">
        <w:t xml:space="preserve">closed.  </w:t>
      </w:r>
    </w:p>
    <w:p w:rsidR="00BE407E" w:rsidRDefault="00021C9B" w:rsidP="000644CD">
      <w:pPr>
        <w:pStyle w:val="ListParagraph"/>
        <w:numPr>
          <w:ilvl w:val="0"/>
          <w:numId w:val="1"/>
        </w:numPr>
      </w:pPr>
      <w:r>
        <w:t>Electrical c</w:t>
      </w:r>
      <w:r w:rsidR="00D828AA">
        <w:t xml:space="preserve">able runs were put in </w:t>
      </w:r>
      <w:r w:rsidR="00BE407E">
        <w:t xml:space="preserve">table trays </w:t>
      </w:r>
      <w:r w:rsidR="00D828AA">
        <w:t xml:space="preserve">to ensure </w:t>
      </w:r>
      <w:r w:rsidR="00BE407E">
        <w:t>better protection</w:t>
      </w:r>
      <w:r w:rsidR="00D828AA">
        <w:t xml:space="preserve">.  </w:t>
      </w:r>
    </w:p>
    <w:p w:rsidR="000644CD" w:rsidRDefault="00FF3E95" w:rsidP="000644CD">
      <w:pPr>
        <w:pStyle w:val="ListParagraph"/>
        <w:numPr>
          <w:ilvl w:val="0"/>
          <w:numId w:val="1"/>
        </w:numPr>
      </w:pPr>
      <w:r w:rsidRPr="00FF3E9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261620</wp:posOffset>
            </wp:positionV>
            <wp:extent cx="2219325" cy="1664335"/>
            <wp:effectExtent l="0" t="0" r="9525" b="0"/>
            <wp:wrapTight wrapText="bothSides">
              <wp:wrapPolygon edited="0">
                <wp:start x="0" y="0"/>
                <wp:lineTo x="0" y="21262"/>
                <wp:lineTo x="21507" y="21262"/>
                <wp:lineTo x="21507" y="0"/>
                <wp:lineTo x="0" y="0"/>
              </wp:wrapPolygon>
            </wp:wrapTight>
            <wp:docPr id="5" name="Picture 5" descr="C:\Users\Administrator\Documents\RCYC Dredge\In Progress Photos\150914\DSCF7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RCYC Dredge\In Progress Photos\150914\DSCF76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28AA">
        <w:t xml:space="preserve">Auxiliary water pump mounts were revised to ensure that subsequent </w:t>
      </w:r>
      <w:r w:rsidR="000644CD">
        <w:t>adjustments</w:t>
      </w:r>
      <w:r w:rsidR="00D828AA">
        <w:t xml:space="preserve"> for </w:t>
      </w:r>
      <w:r w:rsidR="000644CD">
        <w:t xml:space="preserve">belt </w:t>
      </w:r>
      <w:r w:rsidR="00D828AA">
        <w:t xml:space="preserve">tension </w:t>
      </w:r>
      <w:r w:rsidR="000644CD">
        <w:t>or r</w:t>
      </w:r>
      <w:r w:rsidR="00D828AA">
        <w:t xml:space="preserve">eplacement could more easily accomplished.  </w:t>
      </w:r>
    </w:p>
    <w:p w:rsidR="000644CD" w:rsidRDefault="003D4C8A" w:rsidP="000644CD">
      <w:pPr>
        <w:pStyle w:val="ListParagraph"/>
        <w:numPr>
          <w:ilvl w:val="0"/>
          <w:numId w:val="1"/>
        </w:numPr>
      </w:pPr>
      <w:r>
        <w:t xml:space="preserve">In the interests of environmental containment </w:t>
      </w:r>
      <w:r w:rsidR="000644CD">
        <w:t>a</w:t>
      </w:r>
      <w:r>
        <w:t xml:space="preserve"> number</w:t>
      </w:r>
      <w:r w:rsidR="00021C9B">
        <w:t xml:space="preserve"> of</w:t>
      </w:r>
      <w:r>
        <w:t xml:space="preserve"> </w:t>
      </w:r>
      <w:r w:rsidR="000644CD">
        <w:t>redundant</w:t>
      </w:r>
      <w:r>
        <w:t xml:space="preserve"> catchment systems </w:t>
      </w:r>
      <w:r w:rsidR="00021C9B">
        <w:t xml:space="preserve">were installed </w:t>
      </w:r>
      <w:r>
        <w:t xml:space="preserve">to </w:t>
      </w:r>
      <w:r w:rsidR="00021C9B">
        <w:t>minimize the chances of accidental</w:t>
      </w:r>
      <w:r>
        <w:t xml:space="preserve"> spillage into the Columbia River.  This included drip pans under the engine as well as </w:t>
      </w:r>
      <w:r w:rsidR="000644CD">
        <w:t>constructing</w:t>
      </w:r>
      <w:r w:rsidR="00021C9B">
        <w:t xml:space="preserve"> a</w:t>
      </w:r>
      <w:r w:rsidR="000644CD">
        <w:t xml:space="preserve"> </w:t>
      </w:r>
      <w:r>
        <w:t>containment at the fuel</w:t>
      </w:r>
      <w:r w:rsidR="000644CD">
        <w:t>ing</w:t>
      </w:r>
      <w:r>
        <w:t xml:space="preserve"> location.    </w:t>
      </w:r>
    </w:p>
    <w:p w:rsidR="000644CD" w:rsidRDefault="003D4C8A" w:rsidP="000644CD">
      <w:pPr>
        <w:pStyle w:val="ListParagraph"/>
        <w:numPr>
          <w:ilvl w:val="0"/>
          <w:numId w:val="1"/>
        </w:numPr>
      </w:pPr>
      <w:r>
        <w:t xml:space="preserve">An additional </w:t>
      </w:r>
      <w:r w:rsidR="000644CD">
        <w:t xml:space="preserve">bilge pumps were </w:t>
      </w:r>
      <w:r>
        <w:t xml:space="preserve">added to ensure that </w:t>
      </w:r>
      <w:r w:rsidR="000644CD">
        <w:t xml:space="preserve">there </w:t>
      </w:r>
      <w:r>
        <w:t xml:space="preserve">was redundancy to ensure that the </w:t>
      </w:r>
      <w:r w:rsidR="002C242A">
        <w:t>bilge</w:t>
      </w:r>
      <w:r>
        <w:t xml:space="preserve"> remained dry.</w:t>
      </w:r>
      <w:r w:rsidR="002C242A">
        <w:t xml:space="preserve">  </w:t>
      </w:r>
    </w:p>
    <w:p w:rsidR="000644CD" w:rsidRDefault="002C242A" w:rsidP="000644CD">
      <w:pPr>
        <w:pStyle w:val="ListParagraph"/>
        <w:numPr>
          <w:ilvl w:val="0"/>
          <w:numId w:val="1"/>
        </w:numPr>
      </w:pPr>
      <w:r>
        <w:t xml:space="preserve">The material selection for </w:t>
      </w:r>
      <w:r w:rsidR="000644CD">
        <w:t xml:space="preserve">the trunnion pins </w:t>
      </w:r>
      <w:r>
        <w:t>was a</w:t>
      </w:r>
      <w:r w:rsidR="000644CD">
        <w:t>n</w:t>
      </w:r>
      <w:r>
        <w:t xml:space="preserve"> important dec</w:t>
      </w:r>
      <w:r w:rsidR="00021C9B">
        <w:t xml:space="preserve">ision.  The current design called </w:t>
      </w:r>
      <w:r>
        <w:t xml:space="preserve">for a 36 </w:t>
      </w:r>
      <w:r w:rsidR="000644CD">
        <w:t xml:space="preserve">steel </w:t>
      </w:r>
      <w:r>
        <w:t>for all components.  Based on experience the potential for galling</w:t>
      </w:r>
      <w:r w:rsidR="00021C9B">
        <w:t>, or freezing of the joint</w:t>
      </w:r>
      <w:r>
        <w:t xml:space="preserve"> existed.  </w:t>
      </w:r>
      <w:r w:rsidR="00021C9B">
        <w:t xml:space="preserve">As a result bronze bushings were </w:t>
      </w:r>
      <w:r w:rsidR="00DC5699">
        <w:t>substituted</w:t>
      </w:r>
      <w:r w:rsidR="00021C9B">
        <w:t>.</w:t>
      </w:r>
    </w:p>
    <w:p w:rsidR="000644CD" w:rsidRDefault="000644CD" w:rsidP="000644CD">
      <w:pPr>
        <w:pStyle w:val="ListParagraph"/>
        <w:numPr>
          <w:ilvl w:val="0"/>
          <w:numId w:val="1"/>
        </w:numPr>
      </w:pPr>
      <w:r>
        <w:t>A</w:t>
      </w:r>
      <w:r w:rsidR="002C242A">
        <w:t xml:space="preserve"> more sophisticated </w:t>
      </w:r>
      <w:r w:rsidR="0083430A">
        <w:t>S</w:t>
      </w:r>
      <w:r w:rsidR="002C242A">
        <w:t>hore Power System was installed.  The system consist</w:t>
      </w:r>
      <w:r w:rsidR="0083430A">
        <w:t>s</w:t>
      </w:r>
      <w:r w:rsidR="002C242A">
        <w:t xml:space="preserve"> of a </w:t>
      </w:r>
      <w:r>
        <w:t>P</w:t>
      </w:r>
      <w:r w:rsidR="002C242A">
        <w:t xml:space="preserve">rogressive </w:t>
      </w:r>
      <w:r>
        <w:t>D</w:t>
      </w:r>
      <w:r w:rsidR="002C242A">
        <w:t>ynamics new technology b</w:t>
      </w:r>
      <w:r w:rsidR="0083430A">
        <w:t>a</w:t>
      </w:r>
      <w:r w:rsidR="002C242A">
        <w:t>tter</w:t>
      </w:r>
      <w:r w:rsidR="0083430A">
        <w:t>y</w:t>
      </w:r>
      <w:r w:rsidR="002C242A">
        <w:t xml:space="preserve"> recharging device.  This device perform</w:t>
      </w:r>
      <w:r>
        <w:t>s</w:t>
      </w:r>
      <w:r w:rsidR="002C242A">
        <w:t xml:space="preserve"> several functions including charging the batteries and providing 24 </w:t>
      </w:r>
      <w:r>
        <w:t xml:space="preserve">volts for </w:t>
      </w:r>
      <w:r w:rsidR="002C242A">
        <w:t xml:space="preserve">all subsystems while plugged in. </w:t>
      </w:r>
    </w:p>
    <w:p w:rsidR="003D4C8A" w:rsidRDefault="00FF3E95" w:rsidP="000644CD">
      <w:pPr>
        <w:pStyle w:val="ListParagraph"/>
        <w:numPr>
          <w:ilvl w:val="0"/>
          <w:numId w:val="1"/>
        </w:numPr>
      </w:pPr>
      <w:r w:rsidRPr="00FF3E9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252095</wp:posOffset>
            </wp:positionV>
            <wp:extent cx="24384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31" y="21375"/>
                <wp:lineTo x="21431" y="0"/>
                <wp:lineTo x="0" y="0"/>
              </wp:wrapPolygon>
            </wp:wrapTight>
            <wp:docPr id="6" name="Picture 6" descr="C:\Users\Administrator\Documents\RCYC Dredge\In Progress Photos\151027\DSCF8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cuments\RCYC Dredge\In Progress Photos\151027\DSCF81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44CD">
        <w:t>An</w:t>
      </w:r>
      <w:r w:rsidR="002C242A">
        <w:t xml:space="preserve"> external EL 530 P shore power plug was installed on the side of the </w:t>
      </w:r>
      <w:r w:rsidR="0083430A">
        <w:t>m</w:t>
      </w:r>
      <w:r w:rsidR="002C242A">
        <w:t>otor house.</w:t>
      </w:r>
    </w:p>
    <w:p w:rsidR="00AE43DD" w:rsidRDefault="002C242A">
      <w:r>
        <w:t xml:space="preserve">The operating efficiencies of this </w:t>
      </w:r>
      <w:r w:rsidR="0083430A">
        <w:t>dredge</w:t>
      </w:r>
      <w:r w:rsidR="000644CD">
        <w:t xml:space="preserve"> </w:t>
      </w:r>
      <w:r w:rsidR="00DC5699">
        <w:t>are</w:t>
      </w:r>
      <w:r w:rsidR="000644CD">
        <w:t xml:space="preserve"> </w:t>
      </w:r>
      <w:r>
        <w:t>substantial over the previous</w:t>
      </w:r>
      <w:r w:rsidR="000644CD">
        <w:t>. I</w:t>
      </w:r>
      <w:r>
        <w:t>n addition to a cleaner design it also allows for easier access to major components for repairs and adjustments.</w:t>
      </w:r>
      <w:r w:rsidR="000644CD">
        <w:t xml:space="preserve">  It will be more fuel efficient and provide for greater protection against unanticipated spillages.  In addition it is small enough that </w:t>
      </w:r>
      <w:r w:rsidR="0083430A">
        <w:t>it</w:t>
      </w:r>
      <w:r w:rsidR="000644CD">
        <w:t xml:space="preserve"> can be loaded on a flatbed truck and moved from the marina facility to </w:t>
      </w:r>
      <w:r w:rsidR="0083430A">
        <w:t>a</w:t>
      </w:r>
      <w:r w:rsidR="000644CD">
        <w:t xml:space="preserve"> maintenance y</w:t>
      </w:r>
      <w:r w:rsidR="00AE43DD">
        <w:t>ard.  It comes equipped with lif</w:t>
      </w:r>
      <w:r w:rsidR="000644CD">
        <w:t xml:space="preserve">ting eyes to allow for simpler launch and retrieval.  </w:t>
      </w:r>
      <w:r w:rsidR="00F72A57">
        <w:t xml:space="preserve">The cost to the </w:t>
      </w:r>
      <w:r w:rsidR="00FF3E95">
        <w:t>C</w:t>
      </w:r>
      <w:r w:rsidR="00F72A57">
        <w:t>lub is on the order of $325,000.</w:t>
      </w:r>
    </w:p>
    <w:p w:rsidR="0083430A" w:rsidRDefault="00F72A57">
      <w:r>
        <w:t xml:space="preserve">Christian Steinbrecher of </w:t>
      </w:r>
      <w:r w:rsidR="0083430A">
        <w:t xml:space="preserve">Columbia River Port Engineers provided </w:t>
      </w:r>
      <w:r w:rsidR="00067041">
        <w:t xml:space="preserve">oversight and support </w:t>
      </w:r>
      <w:r w:rsidR="0083430A">
        <w:t xml:space="preserve">for this acquisition.  The entire </w:t>
      </w:r>
      <w:r w:rsidR="00ED14B9">
        <w:t xml:space="preserve">process from identification of need, budgeting, selection of vendor, </w:t>
      </w:r>
      <w:r w:rsidR="0083430A">
        <w:t xml:space="preserve">negotiation, ordering fabrication and delivery was completed in </w:t>
      </w:r>
      <w:r w:rsidR="00ED14B9">
        <w:t xml:space="preserve">about 11 months. </w:t>
      </w:r>
      <w:r w:rsidR="00D6334C">
        <w:t xml:space="preserve"> He can be contacted at 503-482-7045 or at CFS@CaRPEngrs.com.</w:t>
      </w:r>
    </w:p>
    <w:p w:rsidR="000644CD" w:rsidRDefault="000644CD"/>
    <w:sectPr w:rsidR="000644CD" w:rsidSect="00FE0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D5701"/>
    <w:multiLevelType w:val="hybridMultilevel"/>
    <w:tmpl w:val="211A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3D4C8A"/>
    <w:rsid w:val="00021C9B"/>
    <w:rsid w:val="000644CD"/>
    <w:rsid w:val="00067041"/>
    <w:rsid w:val="00081686"/>
    <w:rsid w:val="000F5E6E"/>
    <w:rsid w:val="000F77C8"/>
    <w:rsid w:val="00173765"/>
    <w:rsid w:val="002579AE"/>
    <w:rsid w:val="0029194F"/>
    <w:rsid w:val="002C242A"/>
    <w:rsid w:val="002D0394"/>
    <w:rsid w:val="002F3886"/>
    <w:rsid w:val="00381F55"/>
    <w:rsid w:val="003D4C8A"/>
    <w:rsid w:val="004A0C8B"/>
    <w:rsid w:val="004E31A3"/>
    <w:rsid w:val="004E7EA1"/>
    <w:rsid w:val="00514FF2"/>
    <w:rsid w:val="0057162A"/>
    <w:rsid w:val="005A1FD5"/>
    <w:rsid w:val="005C100A"/>
    <w:rsid w:val="006C4E19"/>
    <w:rsid w:val="00741787"/>
    <w:rsid w:val="00757F0D"/>
    <w:rsid w:val="007B6CBD"/>
    <w:rsid w:val="007C40B5"/>
    <w:rsid w:val="0083430A"/>
    <w:rsid w:val="008365A1"/>
    <w:rsid w:val="008E60F1"/>
    <w:rsid w:val="00936CCA"/>
    <w:rsid w:val="009D3477"/>
    <w:rsid w:val="00A032E6"/>
    <w:rsid w:val="00A31E0E"/>
    <w:rsid w:val="00A53F4E"/>
    <w:rsid w:val="00AE09C6"/>
    <w:rsid w:val="00AE43DD"/>
    <w:rsid w:val="00AF33F1"/>
    <w:rsid w:val="00B2399F"/>
    <w:rsid w:val="00B826F4"/>
    <w:rsid w:val="00B85752"/>
    <w:rsid w:val="00B90829"/>
    <w:rsid w:val="00BE407E"/>
    <w:rsid w:val="00BF7862"/>
    <w:rsid w:val="00C06389"/>
    <w:rsid w:val="00C31C52"/>
    <w:rsid w:val="00CB019E"/>
    <w:rsid w:val="00CD2335"/>
    <w:rsid w:val="00D6334C"/>
    <w:rsid w:val="00D7714E"/>
    <w:rsid w:val="00D828AA"/>
    <w:rsid w:val="00DC5699"/>
    <w:rsid w:val="00DC7F3F"/>
    <w:rsid w:val="00E23478"/>
    <w:rsid w:val="00E44959"/>
    <w:rsid w:val="00E909A6"/>
    <w:rsid w:val="00E93E90"/>
    <w:rsid w:val="00ED14B9"/>
    <w:rsid w:val="00F52174"/>
    <w:rsid w:val="00F72A57"/>
    <w:rsid w:val="00FE0F22"/>
    <w:rsid w:val="00FF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A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26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26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Steinbrecher</dc:creator>
  <cp:lastModifiedBy>Clifford</cp:lastModifiedBy>
  <cp:revision>2</cp:revision>
  <cp:lastPrinted>2015-10-27T22:28:00Z</cp:lastPrinted>
  <dcterms:created xsi:type="dcterms:W3CDTF">2015-11-03T22:56:00Z</dcterms:created>
  <dcterms:modified xsi:type="dcterms:W3CDTF">2015-11-03T22:56:00Z</dcterms:modified>
</cp:coreProperties>
</file>