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30FB" w:rsidRDefault="00B130FB"/>
    <w:p w:rsidR="00131E30" w:rsidRDefault="00B130FB">
      <w:r>
        <w:rPr>
          <w:noProof/>
        </w:rPr>
        <w:drawing>
          <wp:inline distT="0" distB="0" distL="0" distR="0">
            <wp:extent cx="5940425" cy="607060"/>
            <wp:effectExtent l="0" t="0" r="317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0FB" w:rsidRDefault="00B130FB"/>
    <w:p w:rsidR="00B130FB" w:rsidRDefault="00B130FB" w:rsidP="00B130FB">
      <w:r>
        <w:t xml:space="preserve">Figure 1: </w:t>
      </w:r>
      <w:r>
        <w:t xml:space="preserve">The Sequence of Steps </w:t>
      </w:r>
      <w:r>
        <w:t>that must be completed b</w:t>
      </w:r>
      <w:r>
        <w:t xml:space="preserve">efore the </w:t>
      </w:r>
      <w:r>
        <w:t>c</w:t>
      </w:r>
      <w:r>
        <w:t xml:space="preserve">ost of a Background Investigation is </w:t>
      </w:r>
      <w:r>
        <w:t>c</w:t>
      </w:r>
      <w:r>
        <w:t>harged</w:t>
      </w:r>
      <w:bookmarkStart w:id="0" w:name="_GoBack"/>
      <w:bookmarkEnd w:id="0"/>
      <w:r>
        <w:t xml:space="preserve"> to the IC </w:t>
      </w:r>
    </w:p>
    <w:p w:rsidR="00B130FB" w:rsidRDefault="00B130FB"/>
    <w:sectPr w:rsidR="00B130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4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0FB"/>
    <w:rsid w:val="00131E30"/>
    <w:rsid w:val="00B13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893526-90ED-46C6-8702-A98A52196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Newman, Lanny (NIH/OD/ORS) [C]</dc:creator>
  <cp:keywords/>
  <dc:description/>
  <cp:lastModifiedBy>Newman, Lanny (NIH/OD/ORS) [C]</cp:lastModifiedBy>
  <cp:revision>1</cp:revision>
  <dcterms:created xsi:type="dcterms:W3CDTF">2015-05-22T19:02:00Z</dcterms:created>
  <dcterms:modified xsi:type="dcterms:W3CDTF">2015-05-22T19:09:00Z</dcterms:modified>
</cp:coreProperties>
</file>