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46118D" w:rsidP="00101AE4">
      <w:pPr>
        <w:jc w:val="center"/>
        <w:rPr>
          <w:rFonts w:ascii="Arial" w:hAnsi="Arial" w:cs="Arial"/>
          <w:b/>
          <w:sz w:val="28"/>
          <w:szCs w:val="28"/>
        </w:rPr>
      </w:pPr>
      <w:r>
        <w:rPr>
          <w:rFonts w:ascii="Arial" w:hAnsi="Arial" w:cs="Arial"/>
          <w:b/>
          <w:sz w:val="28"/>
          <w:szCs w:val="28"/>
        </w:rPr>
        <w:t xml:space="preserve">January </w:t>
      </w:r>
      <w:r w:rsidR="00841695">
        <w:rPr>
          <w:rFonts w:ascii="Arial" w:hAnsi="Arial" w:cs="Arial"/>
          <w:b/>
          <w:sz w:val="28"/>
          <w:szCs w:val="28"/>
        </w:rPr>
        <w:t>25</w:t>
      </w:r>
      <w:r>
        <w:rPr>
          <w:rFonts w:ascii="Arial" w:hAnsi="Arial" w:cs="Arial"/>
          <w:b/>
          <w:sz w:val="28"/>
          <w:szCs w:val="28"/>
        </w:rPr>
        <w:t>, 2016</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r w:rsidRPr="008857D1">
        <w:rPr>
          <w:rFonts w:ascii="Arial" w:hAnsi="Arial" w:cs="Arial"/>
          <w:b/>
          <w:bCs/>
          <w:kern w:val="36"/>
        </w:rPr>
        <w:t>2015 CE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w:t>
      </w:r>
      <w:r w:rsidR="00202201">
        <w:rPr>
          <w:rFonts w:ascii="Arial" w:hAnsi="Arial" w:cs="Arial"/>
          <w:b/>
          <w:bCs/>
          <w:color w:val="FF0000"/>
          <w:kern w:val="36"/>
        </w:rPr>
        <w:t>6</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202201">
        <w:rPr>
          <w:rFonts w:ascii="Arial" w:hAnsi="Arial" w:cs="Arial"/>
          <w:b/>
          <w:bCs/>
          <w:i/>
          <w:kern w:val="36"/>
        </w:rPr>
        <w:t>CFPB and You</w:t>
      </w:r>
      <w:r w:rsidR="00420BF6" w:rsidRPr="008857D1">
        <w:rPr>
          <w:rFonts w:ascii="Arial" w:hAnsi="Arial" w:cs="Arial"/>
          <w:b/>
          <w:i/>
        </w:rPr>
        <w:t>”</w:t>
      </w:r>
      <w:r w:rsidR="002930BA" w:rsidRPr="008857D1">
        <w:rPr>
          <w:rFonts w:ascii="Arial" w:hAnsi="Arial" w:cs="Arial"/>
          <w:b/>
          <w:i/>
        </w:rPr>
        <w:t>.</w:t>
      </w:r>
      <w:r w:rsidR="00202201">
        <w:rPr>
          <w:rFonts w:ascii="Arial" w:hAnsi="Arial" w:cs="Arial"/>
          <w:b/>
          <w:i/>
        </w:rPr>
        <w:t xml:space="preserve"> Alternate classes are “CFPB and Agency” or “Agency”. </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Cycle 4 is </w:t>
      </w:r>
      <w:r w:rsidR="005D6AF7" w:rsidRPr="008857D1">
        <w:rPr>
          <w:rFonts w:ascii="Arial" w:hAnsi="Arial" w:cs="Arial"/>
          <w:color w:val="auto"/>
        </w:rPr>
        <w:t>January 1,</w:t>
      </w:r>
      <w:r w:rsidR="002930BA" w:rsidRPr="008857D1">
        <w:rPr>
          <w:rFonts w:ascii="Arial" w:hAnsi="Arial" w:cs="Arial"/>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1638FB">
        <w:rPr>
          <w:rFonts w:ascii="Arial" w:hAnsi="Arial" w:cs="Arial"/>
          <w:b/>
          <w:bCs/>
          <w:color w:val="7030A0"/>
          <w:kern w:val="36"/>
        </w:rPr>
        <w:t>classes are 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1638FB" w:rsidRDefault="00F9493D" w:rsidP="00F9493D">
      <w:pPr>
        <w:jc w:val="center"/>
        <w:rPr>
          <w:rFonts w:ascii="Arial" w:hAnsi="Arial" w:cs="Arial"/>
          <w:b/>
          <w:sz w:val="28"/>
          <w:szCs w:val="28"/>
        </w:rPr>
      </w:pPr>
      <w:r w:rsidRPr="004A3FEA">
        <w:rPr>
          <w:rFonts w:ascii="Arial" w:hAnsi="Arial" w:cs="Arial"/>
          <w:b/>
          <w:sz w:val="28"/>
          <w:szCs w:val="28"/>
        </w:rPr>
        <w:t>NOMAR’s Class Schedule</w:t>
      </w:r>
    </w:p>
    <w:p w:rsidR="00F9493D" w:rsidRDefault="00F9493D" w:rsidP="00F9493D">
      <w:pPr>
        <w:jc w:val="center"/>
        <w:rPr>
          <w:rFonts w:ascii="Arial" w:hAnsi="Arial" w:cs="Arial"/>
          <w:b/>
          <w:sz w:val="28"/>
          <w:szCs w:val="28"/>
        </w:rPr>
      </w:pP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1E3BED">
        <w:rPr>
          <w:rFonts w:ascii="Arial" w:hAnsi="Arial" w:cs="Arial"/>
          <w:b/>
          <w:bCs/>
          <w:kern w:val="36"/>
          <w:u w:val="single"/>
        </w:rPr>
        <w:tab/>
        <w:t>Time</w:t>
      </w:r>
      <w:r w:rsidR="001E3BED">
        <w:rPr>
          <w:rFonts w:ascii="Arial" w:hAnsi="Arial" w:cs="Arial"/>
          <w:b/>
          <w:bCs/>
          <w:kern w:val="36"/>
          <w:u w:val="single"/>
        </w:rPr>
        <w:tab/>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126658" w:rsidRPr="00126658" w:rsidRDefault="00126658" w:rsidP="00126658">
      <w:pPr>
        <w:rPr>
          <w:rFonts w:ascii="Arial" w:hAnsi="Arial" w:cs="Arial"/>
          <w:color w:val="7030A0"/>
          <w:sz w:val="20"/>
          <w:szCs w:val="20"/>
        </w:rPr>
      </w:pPr>
    </w:p>
    <w:p w:rsidR="009D34C8" w:rsidRDefault="009D34C8" w:rsidP="009D34C8">
      <w:pPr>
        <w:rPr>
          <w:rFonts w:ascii="Arial" w:hAnsi="Arial" w:cs="Arial"/>
          <w:sz w:val="22"/>
          <w:szCs w:val="22"/>
        </w:rPr>
      </w:pPr>
    </w:p>
    <w:p w:rsidR="00841695" w:rsidRDefault="00841695" w:rsidP="00841695">
      <w:pPr>
        <w:ind w:left="1440" w:hanging="1440"/>
        <w:rPr>
          <w:rFonts w:ascii="Arial" w:hAnsi="Arial" w:cs="Arial"/>
          <w:sz w:val="22"/>
          <w:szCs w:val="22"/>
        </w:rPr>
      </w:pPr>
      <w:proofErr w:type="gramStart"/>
      <w:r>
        <w:rPr>
          <w:rFonts w:ascii="Arial" w:hAnsi="Arial" w:cs="Arial"/>
          <w:sz w:val="22"/>
          <w:szCs w:val="22"/>
        </w:rPr>
        <w:t>Fri.</w:t>
      </w:r>
      <w:proofErr w:type="gramEnd"/>
      <w:r>
        <w:rPr>
          <w:rFonts w:ascii="Arial" w:hAnsi="Arial" w:cs="Arial"/>
          <w:sz w:val="22"/>
          <w:szCs w:val="22"/>
        </w:rPr>
        <w:t xml:space="preserve">        Feb. 12</w:t>
      </w:r>
      <w:r w:rsidRPr="001E3BED">
        <w:rPr>
          <w:rFonts w:ascii="Arial" w:hAnsi="Arial" w:cs="Arial"/>
          <w:sz w:val="22"/>
          <w:szCs w:val="22"/>
          <w:vertAlign w:val="superscript"/>
        </w:rPr>
        <w:t>th</w:t>
      </w:r>
      <w:r>
        <w:rPr>
          <w:rFonts w:ascii="Arial" w:hAnsi="Arial" w:cs="Arial"/>
          <w:sz w:val="22"/>
          <w:szCs w:val="22"/>
        </w:rPr>
        <w:tab/>
        <w:t>Serving Your Buyer/</w:t>
      </w:r>
      <w:r>
        <w:rPr>
          <w:rFonts w:ascii="Arial" w:hAnsi="Arial" w:cs="Arial"/>
          <w:sz w:val="22"/>
          <w:szCs w:val="22"/>
        </w:rPr>
        <w:tab/>
        <w:t xml:space="preserve">10:00am-12:00pm  </w:t>
      </w:r>
      <w:r>
        <w:rPr>
          <w:rFonts w:ascii="Arial" w:hAnsi="Arial" w:cs="Arial"/>
          <w:sz w:val="22"/>
          <w:szCs w:val="22"/>
        </w:rPr>
        <w:tab/>
        <w:t>James Windsor</w:t>
      </w:r>
      <w:r>
        <w:rPr>
          <w:rFonts w:ascii="Arial" w:hAnsi="Arial" w:cs="Arial"/>
          <w:sz w:val="22"/>
          <w:szCs w:val="22"/>
        </w:rPr>
        <w:tab/>
        <w:t>Metairie</w:t>
      </w:r>
      <w:r>
        <w:rPr>
          <w:rFonts w:ascii="Arial" w:hAnsi="Arial" w:cs="Arial"/>
          <w:sz w:val="22"/>
          <w:szCs w:val="22"/>
        </w:rPr>
        <w:tab/>
        <w:t>Seller Using Matrix</w:t>
      </w:r>
    </w:p>
    <w:p w:rsidR="00841695" w:rsidRDefault="00841695" w:rsidP="00841695">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MLS</w:t>
      </w:r>
    </w:p>
    <w:p w:rsidR="00841695" w:rsidRPr="007A0507" w:rsidRDefault="00841695" w:rsidP="00841695">
      <w:pPr>
        <w:ind w:left="1440" w:hanging="1440"/>
        <w:rPr>
          <w:rFonts w:ascii="Arial" w:hAnsi="Arial" w:cs="Arial"/>
          <w:sz w:val="20"/>
          <w:szCs w:val="20"/>
        </w:rPr>
      </w:pPr>
      <w:r>
        <w:rPr>
          <w:rFonts w:ascii="Arial" w:hAnsi="Arial" w:cs="Arial"/>
          <w:sz w:val="22"/>
          <w:szCs w:val="22"/>
        </w:rPr>
        <w:tab/>
      </w:r>
      <w:r>
        <w:rPr>
          <w:rFonts w:ascii="Arial" w:hAnsi="Arial" w:cs="Arial"/>
          <w:sz w:val="22"/>
          <w:szCs w:val="22"/>
        </w:rPr>
        <w:tab/>
      </w:r>
      <w:r w:rsidRPr="007A0507">
        <w:rPr>
          <w:rFonts w:ascii="Arial" w:hAnsi="Arial" w:cs="Arial"/>
          <w:sz w:val="20"/>
          <w:szCs w:val="20"/>
        </w:rPr>
        <w:t>2 credits</w:t>
      </w:r>
      <w:r w:rsidRPr="007A0507">
        <w:rPr>
          <w:rFonts w:ascii="Arial" w:hAnsi="Arial" w:cs="Arial"/>
          <w:sz w:val="20"/>
          <w:szCs w:val="20"/>
        </w:rPr>
        <w:tab/>
      </w:r>
    </w:p>
    <w:p w:rsidR="00841695" w:rsidRDefault="00841695" w:rsidP="00841695">
      <w:pPr>
        <w:rPr>
          <w:rFonts w:ascii="Arial" w:hAnsi="Arial" w:cs="Arial"/>
          <w:sz w:val="22"/>
          <w:szCs w:val="22"/>
        </w:rPr>
      </w:pPr>
      <w:r>
        <w:rPr>
          <w:rFonts w:ascii="Arial" w:hAnsi="Arial" w:cs="Arial"/>
          <w:sz w:val="22"/>
          <w:szCs w:val="22"/>
        </w:rPr>
        <w:tab/>
      </w:r>
      <w:r>
        <w:rPr>
          <w:rFonts w:ascii="Arial" w:hAnsi="Arial" w:cs="Arial"/>
          <w:sz w:val="22"/>
          <w:szCs w:val="22"/>
        </w:rPr>
        <w:tab/>
      </w:r>
      <w:r w:rsidRPr="007A0507">
        <w:rPr>
          <w:rFonts w:ascii="Arial" w:hAnsi="Arial" w:cs="Arial"/>
          <w:sz w:val="20"/>
          <w:szCs w:val="20"/>
        </w:rPr>
        <w:t>$20.00 Non-members</w:t>
      </w:r>
    </w:p>
    <w:p w:rsidR="00841695" w:rsidRDefault="00841695" w:rsidP="009D34C8">
      <w:pPr>
        <w:rPr>
          <w:rFonts w:ascii="Arial" w:hAnsi="Arial" w:cs="Arial"/>
          <w:sz w:val="22"/>
          <w:szCs w:val="22"/>
        </w:rPr>
      </w:pPr>
    </w:p>
    <w:p w:rsidR="000527DB" w:rsidRDefault="000527D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1638FB" w:rsidRDefault="001638FB" w:rsidP="006E07F7">
      <w:pPr>
        <w:ind w:left="1440" w:hanging="1440"/>
        <w:rPr>
          <w:rFonts w:ascii="Arial" w:hAnsi="Arial" w:cs="Arial"/>
          <w:sz w:val="22"/>
          <w:szCs w:val="22"/>
        </w:rPr>
      </w:pPr>
    </w:p>
    <w:p w:rsidR="007E2946" w:rsidRDefault="007E2946" w:rsidP="007E2946">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w:t>
      </w:r>
      <w:r w:rsidR="001638FB">
        <w:rPr>
          <w:rFonts w:ascii="Arial" w:hAnsi="Arial" w:cs="Arial"/>
          <w:b/>
          <w:bCs/>
          <w:kern w:val="36"/>
          <w:u w:val="single"/>
        </w:rPr>
        <w:t xml:space="preserve">  </w:t>
      </w:r>
      <w:r w:rsidR="001E3BED">
        <w:rPr>
          <w:rFonts w:ascii="Arial" w:hAnsi="Arial" w:cs="Arial"/>
          <w:b/>
          <w:bCs/>
          <w:kern w:val="36"/>
          <w:u w:val="single"/>
        </w:rPr>
        <w:t>Time</w:t>
      </w:r>
      <w:r w:rsidR="001E3BED">
        <w:rPr>
          <w:rFonts w:ascii="Arial" w:hAnsi="Arial" w:cs="Arial"/>
          <w:b/>
          <w:bCs/>
          <w:kern w:val="36"/>
          <w:u w:val="single"/>
        </w:rPr>
        <w:tab/>
      </w:r>
      <w:r>
        <w:rPr>
          <w:rFonts w:ascii="Arial" w:hAnsi="Arial" w:cs="Arial"/>
          <w:b/>
          <w:bCs/>
          <w:kern w:val="36"/>
          <w:u w:val="single"/>
        </w:rPr>
        <w:t xml:space="preserve">           </w:t>
      </w:r>
      <w:r w:rsidRPr="00192147">
        <w:rPr>
          <w:rFonts w:ascii="Arial" w:hAnsi="Arial" w:cs="Arial"/>
          <w:b/>
          <w:u w:val="single"/>
        </w:rPr>
        <w:t>Instructor(s)</w:t>
      </w:r>
      <w:r w:rsidR="00570563">
        <w:rPr>
          <w:rFonts w:ascii="Arial" w:hAnsi="Arial" w:cs="Arial"/>
          <w:b/>
          <w:bCs/>
          <w:kern w:val="36"/>
          <w:u w:val="single"/>
        </w:rPr>
        <w:t xml:space="preserve">     </w:t>
      </w:r>
      <w:r>
        <w:rPr>
          <w:rFonts w:ascii="Arial" w:hAnsi="Arial" w:cs="Arial"/>
          <w:b/>
          <w:bCs/>
          <w:kern w:val="36"/>
          <w:u w:val="single"/>
        </w:rPr>
        <w:t xml:space="preserve">      </w:t>
      </w:r>
      <w:r w:rsidRPr="00907D88">
        <w:rPr>
          <w:rFonts w:ascii="Arial" w:hAnsi="Arial" w:cs="Arial"/>
          <w:b/>
          <w:bCs/>
          <w:kern w:val="36"/>
          <w:u w:val="single"/>
        </w:rPr>
        <w:t>Location</w:t>
      </w:r>
    </w:p>
    <w:p w:rsidR="00B13846" w:rsidRDefault="00BD4200" w:rsidP="00B13846">
      <w:pPr>
        <w:ind w:left="1440" w:hanging="1440"/>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p>
    <w:p w:rsidR="00A133CA" w:rsidRPr="007A0507" w:rsidRDefault="001E3BED" w:rsidP="00A133CA">
      <w:pPr>
        <w:ind w:left="1440" w:hanging="1440"/>
        <w:rPr>
          <w:rFonts w:ascii="Arial" w:hAnsi="Arial" w:cs="Arial"/>
          <w:sz w:val="20"/>
          <w:szCs w:val="20"/>
        </w:rPr>
      </w:pPr>
      <w:r w:rsidRPr="007A0507">
        <w:rPr>
          <w:rFonts w:ascii="Arial" w:hAnsi="Arial" w:cs="Arial"/>
          <w:sz w:val="20"/>
          <w:szCs w:val="20"/>
        </w:rPr>
        <w:tab/>
      </w:r>
    </w:p>
    <w:p w:rsidR="00C23FEF" w:rsidRDefault="00C23FEF" w:rsidP="00A133CA">
      <w:pPr>
        <w:ind w:left="1440" w:hanging="1440"/>
        <w:rPr>
          <w:rFonts w:ascii="Arial" w:hAnsi="Arial" w:cs="Arial"/>
          <w:sz w:val="22"/>
          <w:szCs w:val="22"/>
        </w:rPr>
      </w:pPr>
    </w:p>
    <w:p w:rsidR="001E3BED" w:rsidRPr="007A0507" w:rsidRDefault="001E3BED" w:rsidP="00A133CA">
      <w:pPr>
        <w:ind w:left="1440" w:hanging="1440"/>
        <w:rPr>
          <w:rFonts w:ascii="Arial" w:hAnsi="Arial" w:cs="Arial"/>
          <w:b/>
          <w:color w:val="7030A0"/>
          <w:sz w:val="22"/>
          <w:szCs w:val="22"/>
        </w:rPr>
      </w:pPr>
      <w:proofErr w:type="gramStart"/>
      <w:r w:rsidRPr="007A0507">
        <w:rPr>
          <w:rFonts w:ascii="Arial" w:hAnsi="Arial" w:cs="Arial"/>
          <w:b/>
          <w:color w:val="7030A0"/>
          <w:sz w:val="22"/>
          <w:szCs w:val="22"/>
        </w:rPr>
        <w:t>Tues.</w:t>
      </w:r>
      <w:proofErr w:type="gramEnd"/>
      <w:r w:rsidRPr="007A0507">
        <w:rPr>
          <w:rFonts w:ascii="Arial" w:hAnsi="Arial" w:cs="Arial"/>
          <w:b/>
          <w:color w:val="7030A0"/>
          <w:sz w:val="22"/>
          <w:szCs w:val="22"/>
        </w:rPr>
        <w:t xml:space="preserve">     Feb. 16</w:t>
      </w:r>
      <w:r w:rsidRPr="007A0507">
        <w:rPr>
          <w:rFonts w:ascii="Arial" w:hAnsi="Arial" w:cs="Arial"/>
          <w:b/>
          <w:color w:val="7030A0"/>
          <w:sz w:val="22"/>
          <w:szCs w:val="22"/>
          <w:vertAlign w:val="superscript"/>
        </w:rPr>
        <w:t>th</w:t>
      </w:r>
      <w:r w:rsidRPr="007A0507">
        <w:rPr>
          <w:rFonts w:ascii="Arial" w:hAnsi="Arial" w:cs="Arial"/>
          <w:b/>
          <w:color w:val="7030A0"/>
          <w:sz w:val="22"/>
          <w:szCs w:val="22"/>
        </w:rPr>
        <w:tab/>
        <w:t>LA Real Est. Issues</w:t>
      </w:r>
      <w:r w:rsidRPr="007A0507">
        <w:rPr>
          <w:rFonts w:ascii="Arial" w:hAnsi="Arial" w:cs="Arial"/>
          <w:b/>
          <w:color w:val="7030A0"/>
          <w:sz w:val="22"/>
          <w:szCs w:val="22"/>
        </w:rPr>
        <w:tab/>
        <w:t>10:00am-12:00pm</w:t>
      </w:r>
      <w:r w:rsidRPr="007A0507">
        <w:rPr>
          <w:rFonts w:ascii="Arial" w:hAnsi="Arial" w:cs="Arial"/>
          <w:b/>
          <w:color w:val="7030A0"/>
          <w:sz w:val="22"/>
          <w:szCs w:val="22"/>
        </w:rPr>
        <w:tab/>
        <w:t>Kirk Frosch</w:t>
      </w:r>
      <w:r w:rsidRPr="007A0507">
        <w:rPr>
          <w:rFonts w:ascii="Arial" w:hAnsi="Arial" w:cs="Arial"/>
          <w:b/>
          <w:color w:val="7030A0"/>
          <w:sz w:val="22"/>
          <w:szCs w:val="22"/>
        </w:rPr>
        <w:tab/>
      </w:r>
      <w:r w:rsidRPr="007A0507">
        <w:rPr>
          <w:rFonts w:ascii="Arial" w:hAnsi="Arial" w:cs="Arial"/>
          <w:b/>
          <w:color w:val="7030A0"/>
          <w:sz w:val="22"/>
          <w:szCs w:val="22"/>
        </w:rPr>
        <w:tab/>
        <w:t>Mandeville</w:t>
      </w:r>
    </w:p>
    <w:p w:rsidR="001E3BED" w:rsidRPr="007A0507" w:rsidRDefault="001E3BED" w:rsidP="00A133CA">
      <w:pPr>
        <w:ind w:left="1440" w:hanging="1440"/>
        <w:rPr>
          <w:rFonts w:ascii="Arial" w:hAnsi="Arial" w:cs="Arial"/>
          <w:b/>
          <w:color w:val="7030A0"/>
          <w:sz w:val="22"/>
          <w:szCs w:val="22"/>
        </w:rPr>
      </w:pPr>
      <w:r w:rsidRPr="007A0507">
        <w:rPr>
          <w:rFonts w:ascii="Arial" w:hAnsi="Arial" w:cs="Arial"/>
          <w:b/>
          <w:color w:val="7030A0"/>
          <w:sz w:val="22"/>
          <w:szCs w:val="22"/>
        </w:rPr>
        <w:tab/>
      </w:r>
      <w:r w:rsidRPr="007A0507">
        <w:rPr>
          <w:rFonts w:ascii="Arial" w:hAnsi="Arial" w:cs="Arial"/>
          <w:b/>
          <w:color w:val="7030A0"/>
          <w:sz w:val="22"/>
          <w:szCs w:val="22"/>
        </w:rPr>
        <w:tab/>
        <w:t>Affected by Marriage</w:t>
      </w:r>
    </w:p>
    <w:p w:rsidR="001E3BED" w:rsidRPr="007A0507" w:rsidRDefault="001E3BED" w:rsidP="00A133CA">
      <w:pPr>
        <w:ind w:left="1440" w:hanging="1440"/>
        <w:rPr>
          <w:rFonts w:ascii="Arial" w:hAnsi="Arial" w:cs="Arial"/>
          <w:b/>
          <w:color w:val="7030A0"/>
          <w:sz w:val="22"/>
          <w:szCs w:val="22"/>
        </w:rPr>
      </w:pPr>
      <w:r w:rsidRPr="007A0507">
        <w:rPr>
          <w:rFonts w:ascii="Arial" w:hAnsi="Arial" w:cs="Arial"/>
          <w:b/>
          <w:color w:val="7030A0"/>
          <w:sz w:val="22"/>
          <w:szCs w:val="22"/>
        </w:rPr>
        <w:tab/>
      </w:r>
      <w:r w:rsidRPr="007A0507">
        <w:rPr>
          <w:rFonts w:ascii="Arial" w:hAnsi="Arial" w:cs="Arial"/>
          <w:b/>
          <w:color w:val="7030A0"/>
          <w:sz w:val="22"/>
          <w:szCs w:val="22"/>
        </w:rPr>
        <w:tab/>
        <w:t>And Divorce</w:t>
      </w:r>
    </w:p>
    <w:p w:rsidR="001E3BED" w:rsidRPr="007A0507" w:rsidRDefault="001E3BED" w:rsidP="00A133CA">
      <w:pPr>
        <w:ind w:left="1440" w:hanging="1440"/>
        <w:rPr>
          <w:rFonts w:ascii="Arial" w:hAnsi="Arial" w:cs="Arial"/>
          <w:b/>
          <w:color w:val="7030A0"/>
          <w:sz w:val="20"/>
          <w:szCs w:val="20"/>
        </w:rPr>
      </w:pP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0"/>
          <w:szCs w:val="20"/>
        </w:rPr>
        <w:t>2 credits</w:t>
      </w:r>
    </w:p>
    <w:p w:rsidR="007A0507" w:rsidRPr="007A0507" w:rsidRDefault="007A0507" w:rsidP="007A0507">
      <w:pPr>
        <w:ind w:left="1440" w:hanging="1440"/>
        <w:rPr>
          <w:rFonts w:ascii="Arial" w:hAnsi="Arial" w:cs="Arial"/>
          <w:b/>
          <w:color w:val="7030A0"/>
          <w:sz w:val="20"/>
          <w:szCs w:val="20"/>
        </w:rPr>
      </w:pPr>
      <w:r w:rsidRPr="007A0507">
        <w:rPr>
          <w:rFonts w:ascii="Arial" w:hAnsi="Arial" w:cs="Arial"/>
          <w:b/>
          <w:color w:val="7030A0"/>
          <w:sz w:val="20"/>
          <w:szCs w:val="20"/>
        </w:rPr>
        <w:tab/>
      </w:r>
      <w:r w:rsidRPr="007A0507">
        <w:rPr>
          <w:rFonts w:ascii="Arial" w:hAnsi="Arial" w:cs="Arial"/>
          <w:b/>
          <w:color w:val="7030A0"/>
          <w:sz w:val="20"/>
          <w:szCs w:val="20"/>
        </w:rPr>
        <w:tab/>
        <w:t>$20.00 non-members</w:t>
      </w:r>
    </w:p>
    <w:p w:rsidR="007A0507" w:rsidRDefault="007A0507" w:rsidP="007A0507">
      <w:pPr>
        <w:ind w:left="1440" w:hanging="1440"/>
        <w:rPr>
          <w:rFonts w:ascii="Arial" w:hAnsi="Arial" w:cs="Arial"/>
          <w:sz w:val="20"/>
          <w:szCs w:val="20"/>
        </w:rPr>
      </w:pPr>
    </w:p>
    <w:p w:rsidR="001E3BED" w:rsidRPr="007A0507" w:rsidRDefault="001E3BED" w:rsidP="00A133CA">
      <w:pPr>
        <w:ind w:left="1440" w:hanging="1440"/>
        <w:rPr>
          <w:rFonts w:ascii="Arial" w:hAnsi="Arial" w:cs="Arial"/>
          <w:b/>
          <w:color w:val="7030A0"/>
          <w:sz w:val="22"/>
          <w:szCs w:val="22"/>
        </w:rPr>
      </w:pPr>
      <w:proofErr w:type="gramStart"/>
      <w:r w:rsidRPr="007A0507">
        <w:rPr>
          <w:rFonts w:ascii="Arial" w:hAnsi="Arial" w:cs="Arial"/>
          <w:b/>
          <w:color w:val="7030A0"/>
          <w:sz w:val="22"/>
          <w:szCs w:val="22"/>
        </w:rPr>
        <w:t>Thurs.</w:t>
      </w:r>
      <w:proofErr w:type="gramEnd"/>
      <w:r w:rsidRPr="007A0507">
        <w:rPr>
          <w:rFonts w:ascii="Arial" w:hAnsi="Arial" w:cs="Arial"/>
          <w:b/>
          <w:color w:val="7030A0"/>
          <w:sz w:val="22"/>
          <w:szCs w:val="22"/>
        </w:rPr>
        <w:t xml:space="preserve">    Feb. 18</w:t>
      </w:r>
      <w:r w:rsidRPr="007A0507">
        <w:rPr>
          <w:rFonts w:ascii="Arial" w:hAnsi="Arial" w:cs="Arial"/>
          <w:b/>
          <w:color w:val="7030A0"/>
          <w:sz w:val="22"/>
          <w:szCs w:val="22"/>
          <w:vertAlign w:val="superscript"/>
        </w:rPr>
        <w:t>th</w:t>
      </w:r>
      <w:r w:rsidRPr="007A0507">
        <w:rPr>
          <w:rFonts w:ascii="Arial" w:hAnsi="Arial" w:cs="Arial"/>
          <w:b/>
          <w:color w:val="7030A0"/>
          <w:sz w:val="22"/>
          <w:szCs w:val="22"/>
        </w:rPr>
        <w:tab/>
        <w:t xml:space="preserve">Code of Ethics </w:t>
      </w:r>
      <w:r w:rsidRPr="007A0507">
        <w:rPr>
          <w:rFonts w:ascii="Arial" w:hAnsi="Arial" w:cs="Arial"/>
          <w:b/>
          <w:color w:val="7030A0"/>
          <w:sz w:val="22"/>
          <w:szCs w:val="22"/>
        </w:rPr>
        <w:tab/>
        <w:t>9:00am – 1:00pm</w:t>
      </w:r>
      <w:r w:rsidRPr="007A0507">
        <w:rPr>
          <w:rFonts w:ascii="Arial" w:hAnsi="Arial" w:cs="Arial"/>
          <w:b/>
          <w:color w:val="7030A0"/>
          <w:sz w:val="22"/>
          <w:szCs w:val="22"/>
        </w:rPr>
        <w:tab/>
        <w:t>Brent Laliberte</w:t>
      </w:r>
      <w:r w:rsidRPr="007A0507">
        <w:rPr>
          <w:rFonts w:ascii="Arial" w:hAnsi="Arial" w:cs="Arial"/>
          <w:b/>
          <w:color w:val="7030A0"/>
          <w:sz w:val="22"/>
          <w:szCs w:val="22"/>
        </w:rPr>
        <w:tab/>
        <w:t>Mandeville</w:t>
      </w:r>
    </w:p>
    <w:p w:rsidR="001E3BED" w:rsidRPr="007A0507" w:rsidRDefault="001E3BED" w:rsidP="00A133CA">
      <w:pPr>
        <w:ind w:left="1440" w:hanging="1440"/>
        <w:rPr>
          <w:rFonts w:ascii="Arial" w:hAnsi="Arial" w:cs="Arial"/>
          <w:b/>
          <w:color w:val="7030A0"/>
          <w:sz w:val="22"/>
          <w:szCs w:val="22"/>
        </w:rPr>
      </w:pPr>
      <w:r w:rsidRPr="007A0507">
        <w:rPr>
          <w:rFonts w:ascii="Arial" w:hAnsi="Arial" w:cs="Arial"/>
          <w:b/>
          <w:color w:val="7030A0"/>
          <w:sz w:val="22"/>
          <w:szCs w:val="22"/>
        </w:rPr>
        <w:tab/>
      </w:r>
      <w:r w:rsidRPr="007A0507">
        <w:rPr>
          <w:rFonts w:ascii="Arial" w:hAnsi="Arial" w:cs="Arial"/>
          <w:b/>
          <w:color w:val="7030A0"/>
          <w:sz w:val="22"/>
          <w:szCs w:val="22"/>
        </w:rPr>
        <w:tab/>
        <w:t>Training</w:t>
      </w:r>
    </w:p>
    <w:p w:rsidR="007A0507" w:rsidRPr="007A0507" w:rsidRDefault="007A0507" w:rsidP="00A133CA">
      <w:pPr>
        <w:ind w:left="1440" w:hanging="1440"/>
        <w:rPr>
          <w:rFonts w:ascii="Arial" w:hAnsi="Arial" w:cs="Arial"/>
          <w:b/>
          <w:color w:val="7030A0"/>
          <w:sz w:val="20"/>
          <w:szCs w:val="20"/>
        </w:rPr>
      </w:pP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0"/>
          <w:szCs w:val="20"/>
        </w:rPr>
        <w:t>4 credits</w:t>
      </w:r>
    </w:p>
    <w:p w:rsidR="007A0507" w:rsidRPr="007A0507" w:rsidRDefault="007A0507" w:rsidP="00A133CA">
      <w:pPr>
        <w:ind w:left="1440" w:hanging="1440"/>
        <w:rPr>
          <w:rFonts w:ascii="Arial" w:hAnsi="Arial" w:cs="Arial"/>
          <w:b/>
          <w:color w:val="7030A0"/>
          <w:sz w:val="20"/>
          <w:szCs w:val="20"/>
        </w:rPr>
      </w:pPr>
      <w:r w:rsidRPr="007A0507">
        <w:rPr>
          <w:rFonts w:ascii="Arial" w:hAnsi="Arial" w:cs="Arial"/>
          <w:b/>
          <w:color w:val="7030A0"/>
          <w:sz w:val="20"/>
          <w:szCs w:val="20"/>
        </w:rPr>
        <w:tab/>
      </w:r>
      <w:r w:rsidRPr="007A0507">
        <w:rPr>
          <w:rFonts w:ascii="Arial" w:hAnsi="Arial" w:cs="Arial"/>
          <w:b/>
          <w:color w:val="7030A0"/>
          <w:sz w:val="20"/>
          <w:szCs w:val="20"/>
        </w:rPr>
        <w:tab/>
        <w:t>$40.00 non-members</w:t>
      </w:r>
    </w:p>
    <w:p w:rsidR="007A0507" w:rsidRDefault="007A0507" w:rsidP="00A133CA">
      <w:pPr>
        <w:ind w:left="1440" w:hanging="1440"/>
        <w:rPr>
          <w:rFonts w:ascii="Arial" w:hAnsi="Arial" w:cs="Arial"/>
          <w:sz w:val="20"/>
          <w:szCs w:val="20"/>
        </w:rPr>
      </w:pPr>
    </w:p>
    <w:p w:rsidR="007A0507" w:rsidRDefault="007A0507" w:rsidP="00A133CA">
      <w:pPr>
        <w:ind w:left="1440" w:hanging="1440"/>
        <w:rPr>
          <w:rFonts w:ascii="Arial" w:hAnsi="Arial" w:cs="Arial"/>
          <w:sz w:val="22"/>
          <w:szCs w:val="22"/>
        </w:rPr>
      </w:pPr>
      <w:proofErr w:type="gramStart"/>
      <w:r>
        <w:rPr>
          <w:rFonts w:ascii="Arial" w:hAnsi="Arial" w:cs="Arial"/>
          <w:sz w:val="22"/>
          <w:szCs w:val="22"/>
        </w:rPr>
        <w:t>Fri.</w:t>
      </w:r>
      <w:proofErr w:type="gramEnd"/>
      <w:r>
        <w:rPr>
          <w:rFonts w:ascii="Arial" w:hAnsi="Arial" w:cs="Arial"/>
          <w:sz w:val="22"/>
          <w:szCs w:val="22"/>
        </w:rPr>
        <w:t xml:space="preserve">         Feb. 19</w:t>
      </w:r>
      <w:r w:rsidRPr="007A0507">
        <w:rPr>
          <w:rFonts w:ascii="Arial" w:hAnsi="Arial" w:cs="Arial"/>
          <w:sz w:val="22"/>
          <w:szCs w:val="22"/>
          <w:vertAlign w:val="superscript"/>
        </w:rPr>
        <w:t>th</w:t>
      </w:r>
      <w:r>
        <w:rPr>
          <w:rFonts w:ascii="Arial" w:hAnsi="Arial" w:cs="Arial"/>
          <w:sz w:val="22"/>
          <w:szCs w:val="22"/>
        </w:rPr>
        <w:tab/>
        <w:t>Procuring Cause</w:t>
      </w:r>
      <w:r>
        <w:rPr>
          <w:rFonts w:ascii="Arial" w:hAnsi="Arial" w:cs="Arial"/>
          <w:sz w:val="22"/>
          <w:szCs w:val="22"/>
        </w:rPr>
        <w:tab/>
        <w:t>10:00-12:00pm</w:t>
      </w:r>
      <w:r>
        <w:rPr>
          <w:rFonts w:ascii="Arial" w:hAnsi="Arial" w:cs="Arial"/>
          <w:sz w:val="22"/>
          <w:szCs w:val="22"/>
        </w:rPr>
        <w:tab/>
        <w:t>Phil St. Pe`</w:t>
      </w:r>
      <w:r>
        <w:rPr>
          <w:rFonts w:ascii="Arial" w:hAnsi="Arial" w:cs="Arial"/>
          <w:sz w:val="22"/>
          <w:szCs w:val="22"/>
        </w:rPr>
        <w:tab/>
      </w:r>
      <w:r>
        <w:rPr>
          <w:rFonts w:ascii="Arial" w:hAnsi="Arial" w:cs="Arial"/>
          <w:sz w:val="22"/>
          <w:szCs w:val="22"/>
        </w:rPr>
        <w:tab/>
        <w:t>Metairie</w:t>
      </w:r>
    </w:p>
    <w:p w:rsidR="007A0507" w:rsidRDefault="007A0507" w:rsidP="007A0507">
      <w:pPr>
        <w:ind w:left="1440" w:hanging="1440"/>
        <w:rPr>
          <w:rFonts w:ascii="Arial" w:hAnsi="Arial" w:cs="Arial"/>
          <w:sz w:val="20"/>
          <w:szCs w:val="20"/>
        </w:rPr>
      </w:pPr>
      <w:r>
        <w:rPr>
          <w:rFonts w:ascii="Arial" w:hAnsi="Arial" w:cs="Arial"/>
          <w:sz w:val="22"/>
          <w:szCs w:val="22"/>
        </w:rPr>
        <w:tab/>
      </w:r>
      <w:r>
        <w:rPr>
          <w:rFonts w:ascii="Arial" w:hAnsi="Arial" w:cs="Arial"/>
          <w:sz w:val="22"/>
          <w:szCs w:val="22"/>
        </w:rPr>
        <w:tab/>
      </w:r>
      <w:r w:rsidRPr="007A0507">
        <w:rPr>
          <w:rFonts w:ascii="Arial" w:hAnsi="Arial" w:cs="Arial"/>
          <w:sz w:val="20"/>
          <w:szCs w:val="20"/>
        </w:rPr>
        <w:t>2 credits</w:t>
      </w:r>
    </w:p>
    <w:p w:rsidR="007A0507" w:rsidRPr="007A0507" w:rsidRDefault="007A0507" w:rsidP="007A0507">
      <w:pPr>
        <w:ind w:left="1440" w:hanging="1440"/>
        <w:rPr>
          <w:rFonts w:ascii="Arial" w:hAnsi="Arial" w:cs="Arial"/>
          <w:sz w:val="20"/>
          <w:szCs w:val="20"/>
        </w:rPr>
      </w:pPr>
      <w:r>
        <w:rPr>
          <w:rFonts w:ascii="Arial" w:hAnsi="Arial" w:cs="Arial"/>
          <w:sz w:val="20"/>
          <w:szCs w:val="20"/>
        </w:rPr>
        <w:tab/>
      </w:r>
      <w:r>
        <w:rPr>
          <w:rFonts w:ascii="Arial" w:hAnsi="Arial" w:cs="Arial"/>
          <w:sz w:val="20"/>
          <w:szCs w:val="20"/>
        </w:rPr>
        <w:tab/>
      </w:r>
      <w:r w:rsidRPr="007A0507">
        <w:rPr>
          <w:rFonts w:ascii="Arial" w:hAnsi="Arial" w:cs="Arial"/>
          <w:sz w:val="20"/>
          <w:szCs w:val="20"/>
        </w:rPr>
        <w:t xml:space="preserve">$20.00 </w:t>
      </w:r>
      <w:r>
        <w:rPr>
          <w:rFonts w:ascii="Arial" w:hAnsi="Arial" w:cs="Arial"/>
          <w:sz w:val="20"/>
          <w:szCs w:val="20"/>
        </w:rPr>
        <w:t>n</w:t>
      </w:r>
      <w:r w:rsidRPr="007A0507">
        <w:rPr>
          <w:rFonts w:ascii="Arial" w:hAnsi="Arial" w:cs="Arial"/>
          <w:sz w:val="20"/>
          <w:szCs w:val="20"/>
        </w:rPr>
        <w:t>on-members</w:t>
      </w:r>
    </w:p>
    <w:p w:rsidR="007A0507" w:rsidRDefault="007A0507" w:rsidP="00A133CA">
      <w:pPr>
        <w:ind w:left="1440" w:hanging="1440"/>
        <w:rPr>
          <w:rFonts w:ascii="Arial" w:hAnsi="Arial" w:cs="Arial"/>
          <w:sz w:val="22"/>
          <w:szCs w:val="22"/>
        </w:rPr>
      </w:pPr>
    </w:p>
    <w:p w:rsidR="007A0507" w:rsidRPr="007A0507" w:rsidRDefault="007A0507" w:rsidP="00A133CA">
      <w:pPr>
        <w:ind w:left="1440" w:hanging="1440"/>
        <w:rPr>
          <w:rFonts w:ascii="Arial" w:hAnsi="Arial" w:cs="Arial"/>
          <w:b/>
          <w:color w:val="7030A0"/>
          <w:sz w:val="22"/>
          <w:szCs w:val="22"/>
        </w:rPr>
      </w:pPr>
      <w:proofErr w:type="gramStart"/>
      <w:r w:rsidRPr="007A0507">
        <w:rPr>
          <w:rFonts w:ascii="Arial" w:hAnsi="Arial" w:cs="Arial"/>
          <w:b/>
          <w:color w:val="7030A0"/>
          <w:sz w:val="22"/>
          <w:szCs w:val="22"/>
        </w:rPr>
        <w:t>Mon.</w:t>
      </w:r>
      <w:proofErr w:type="gramEnd"/>
      <w:r w:rsidRPr="007A0507">
        <w:rPr>
          <w:rFonts w:ascii="Arial" w:hAnsi="Arial" w:cs="Arial"/>
          <w:b/>
          <w:color w:val="7030A0"/>
          <w:sz w:val="22"/>
          <w:szCs w:val="22"/>
        </w:rPr>
        <w:t xml:space="preserve">      </w:t>
      </w:r>
      <w:proofErr w:type="gramStart"/>
      <w:r w:rsidRPr="007A0507">
        <w:rPr>
          <w:rFonts w:ascii="Arial" w:hAnsi="Arial" w:cs="Arial"/>
          <w:b/>
          <w:color w:val="7030A0"/>
          <w:sz w:val="22"/>
          <w:szCs w:val="22"/>
        </w:rPr>
        <w:t>Feb. 22</w:t>
      </w:r>
      <w:r w:rsidRPr="007A0507">
        <w:rPr>
          <w:rFonts w:ascii="Arial" w:hAnsi="Arial" w:cs="Arial"/>
          <w:b/>
          <w:color w:val="7030A0"/>
          <w:sz w:val="22"/>
          <w:szCs w:val="22"/>
          <w:vertAlign w:val="superscript"/>
        </w:rPr>
        <w:t>nd</w:t>
      </w:r>
      <w:r w:rsidRPr="007A0507">
        <w:rPr>
          <w:rFonts w:ascii="Arial" w:hAnsi="Arial" w:cs="Arial"/>
          <w:b/>
          <w:color w:val="7030A0"/>
          <w:sz w:val="22"/>
          <w:szCs w:val="22"/>
        </w:rPr>
        <w:tab/>
      </w:r>
      <w:proofErr w:type="spellStart"/>
      <w:r w:rsidRPr="007A0507">
        <w:rPr>
          <w:rFonts w:ascii="Arial" w:hAnsi="Arial" w:cs="Arial"/>
          <w:b/>
          <w:color w:val="7030A0"/>
          <w:sz w:val="22"/>
          <w:szCs w:val="22"/>
        </w:rPr>
        <w:t>Succ</w:t>
      </w:r>
      <w:proofErr w:type="spellEnd"/>
      <w:r w:rsidRPr="007A0507">
        <w:rPr>
          <w:rFonts w:ascii="Arial" w:hAnsi="Arial" w:cs="Arial"/>
          <w:b/>
          <w:color w:val="7030A0"/>
          <w:sz w:val="22"/>
          <w:szCs w:val="22"/>
        </w:rPr>
        <w:t>.</w:t>
      </w:r>
      <w:proofErr w:type="gramEnd"/>
      <w:r w:rsidRPr="007A0507">
        <w:rPr>
          <w:rFonts w:ascii="Arial" w:hAnsi="Arial" w:cs="Arial"/>
          <w:b/>
          <w:color w:val="7030A0"/>
          <w:sz w:val="22"/>
          <w:szCs w:val="22"/>
        </w:rPr>
        <w:t xml:space="preserve"> Issues</w:t>
      </w:r>
      <w:r w:rsidRPr="007A0507">
        <w:rPr>
          <w:rFonts w:ascii="Arial" w:hAnsi="Arial" w:cs="Arial"/>
          <w:b/>
          <w:color w:val="7030A0"/>
          <w:sz w:val="22"/>
          <w:szCs w:val="22"/>
        </w:rPr>
        <w:tab/>
      </w:r>
      <w:r w:rsidRPr="007A0507">
        <w:rPr>
          <w:rFonts w:ascii="Arial" w:hAnsi="Arial" w:cs="Arial"/>
          <w:b/>
          <w:color w:val="7030A0"/>
          <w:sz w:val="22"/>
          <w:szCs w:val="22"/>
        </w:rPr>
        <w:tab/>
        <w:t>10:00-12:00pm</w:t>
      </w:r>
      <w:r w:rsidRPr="007A0507">
        <w:rPr>
          <w:rFonts w:ascii="Arial" w:hAnsi="Arial" w:cs="Arial"/>
          <w:b/>
          <w:color w:val="7030A0"/>
          <w:sz w:val="22"/>
          <w:szCs w:val="22"/>
        </w:rPr>
        <w:tab/>
        <w:t>Kirk Frosch</w:t>
      </w:r>
      <w:r w:rsidRPr="007A0507">
        <w:rPr>
          <w:rFonts w:ascii="Arial" w:hAnsi="Arial" w:cs="Arial"/>
          <w:b/>
          <w:color w:val="7030A0"/>
          <w:sz w:val="22"/>
          <w:szCs w:val="22"/>
        </w:rPr>
        <w:tab/>
      </w:r>
      <w:r w:rsidRPr="007A0507">
        <w:rPr>
          <w:rFonts w:ascii="Arial" w:hAnsi="Arial" w:cs="Arial"/>
          <w:b/>
          <w:color w:val="7030A0"/>
          <w:sz w:val="22"/>
          <w:szCs w:val="22"/>
        </w:rPr>
        <w:tab/>
        <w:t>Mandeville</w:t>
      </w:r>
    </w:p>
    <w:p w:rsidR="007A0507" w:rsidRPr="007A0507" w:rsidRDefault="007A0507" w:rsidP="00A133CA">
      <w:pPr>
        <w:ind w:left="1440" w:hanging="1440"/>
        <w:rPr>
          <w:rFonts w:ascii="Arial" w:hAnsi="Arial" w:cs="Arial"/>
          <w:b/>
          <w:color w:val="7030A0"/>
          <w:sz w:val="22"/>
          <w:szCs w:val="22"/>
        </w:rPr>
      </w:pPr>
      <w:r w:rsidRPr="007A0507">
        <w:rPr>
          <w:rFonts w:ascii="Arial" w:hAnsi="Arial" w:cs="Arial"/>
          <w:b/>
          <w:color w:val="7030A0"/>
          <w:sz w:val="22"/>
          <w:szCs w:val="22"/>
        </w:rPr>
        <w:tab/>
      </w:r>
      <w:r w:rsidRPr="007A0507">
        <w:rPr>
          <w:rFonts w:ascii="Arial" w:hAnsi="Arial" w:cs="Arial"/>
          <w:b/>
          <w:color w:val="7030A0"/>
          <w:sz w:val="22"/>
          <w:szCs w:val="22"/>
        </w:rPr>
        <w:tab/>
        <w:t xml:space="preserve">Affecting RE </w:t>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2"/>
          <w:szCs w:val="22"/>
        </w:rPr>
        <w:tab/>
        <w:t>Transactions</w:t>
      </w:r>
    </w:p>
    <w:p w:rsidR="007A0507" w:rsidRPr="007A0507" w:rsidRDefault="007A0507" w:rsidP="007A0507">
      <w:pPr>
        <w:ind w:left="1440" w:hanging="1440"/>
        <w:rPr>
          <w:rFonts w:ascii="Arial" w:hAnsi="Arial" w:cs="Arial"/>
          <w:b/>
          <w:color w:val="7030A0"/>
          <w:sz w:val="20"/>
          <w:szCs w:val="20"/>
        </w:rPr>
      </w:pPr>
      <w:r w:rsidRPr="007A0507">
        <w:rPr>
          <w:rFonts w:ascii="Arial" w:hAnsi="Arial" w:cs="Arial"/>
          <w:b/>
          <w:color w:val="7030A0"/>
          <w:sz w:val="22"/>
          <w:szCs w:val="22"/>
        </w:rPr>
        <w:tab/>
      </w:r>
      <w:r w:rsidRPr="007A0507">
        <w:rPr>
          <w:rFonts w:ascii="Arial" w:hAnsi="Arial" w:cs="Arial"/>
          <w:b/>
          <w:color w:val="7030A0"/>
          <w:sz w:val="22"/>
          <w:szCs w:val="22"/>
        </w:rPr>
        <w:tab/>
      </w:r>
      <w:r w:rsidRPr="007A0507">
        <w:rPr>
          <w:rFonts w:ascii="Arial" w:hAnsi="Arial" w:cs="Arial"/>
          <w:b/>
          <w:color w:val="7030A0"/>
          <w:sz w:val="20"/>
          <w:szCs w:val="20"/>
        </w:rPr>
        <w:t>2 credits</w:t>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r>
      <w:r w:rsidRPr="007A0507">
        <w:rPr>
          <w:rFonts w:ascii="Arial" w:hAnsi="Arial" w:cs="Arial"/>
          <w:b/>
          <w:color w:val="7030A0"/>
          <w:sz w:val="20"/>
          <w:szCs w:val="20"/>
        </w:rPr>
        <w:tab/>
        <w:t>$20.00 non-members</w:t>
      </w:r>
    </w:p>
    <w:p w:rsidR="007A0507" w:rsidRDefault="007A0507" w:rsidP="007A0507">
      <w:pPr>
        <w:ind w:left="1440" w:hanging="1440"/>
        <w:rPr>
          <w:rFonts w:ascii="Arial" w:hAnsi="Arial" w:cs="Arial"/>
          <w:sz w:val="20"/>
          <w:szCs w:val="20"/>
        </w:rPr>
      </w:pPr>
    </w:p>
    <w:p w:rsidR="00A227BE" w:rsidRDefault="00A227BE" w:rsidP="007A0507">
      <w:pPr>
        <w:rPr>
          <w:rFonts w:ascii="Arial" w:hAnsi="Arial" w:cs="Arial"/>
          <w:color w:val="7030A0"/>
          <w:sz w:val="22"/>
          <w:szCs w:val="22"/>
        </w:rPr>
      </w:pPr>
      <w:proofErr w:type="gramStart"/>
      <w:r>
        <w:rPr>
          <w:rFonts w:ascii="Arial" w:hAnsi="Arial" w:cs="Arial"/>
          <w:color w:val="7030A0"/>
          <w:sz w:val="22"/>
          <w:szCs w:val="22"/>
        </w:rPr>
        <w:t>Thurs.</w:t>
      </w:r>
      <w:proofErr w:type="gramEnd"/>
      <w:r>
        <w:rPr>
          <w:rFonts w:ascii="Arial" w:hAnsi="Arial" w:cs="Arial"/>
          <w:color w:val="7030A0"/>
          <w:sz w:val="22"/>
          <w:szCs w:val="22"/>
        </w:rPr>
        <w:t xml:space="preserve"> </w:t>
      </w:r>
      <w:r>
        <w:rPr>
          <w:rFonts w:ascii="Arial" w:hAnsi="Arial" w:cs="Arial"/>
          <w:color w:val="7030A0"/>
          <w:sz w:val="22"/>
          <w:szCs w:val="22"/>
        </w:rPr>
        <w:tab/>
        <w:t xml:space="preserve">  Mar. 3</w:t>
      </w:r>
      <w:r w:rsidRPr="00A227BE">
        <w:rPr>
          <w:rFonts w:ascii="Arial" w:hAnsi="Arial" w:cs="Arial"/>
          <w:color w:val="7030A0"/>
          <w:sz w:val="22"/>
          <w:szCs w:val="22"/>
          <w:vertAlign w:val="superscript"/>
        </w:rPr>
        <w:t>rd</w:t>
      </w:r>
      <w:r>
        <w:rPr>
          <w:rFonts w:ascii="Arial" w:hAnsi="Arial" w:cs="Arial"/>
          <w:color w:val="7030A0"/>
          <w:sz w:val="22"/>
          <w:szCs w:val="22"/>
        </w:rPr>
        <w:tab/>
        <w:t xml:space="preserve">Financing Methods </w:t>
      </w:r>
      <w:r>
        <w:rPr>
          <w:rFonts w:ascii="Arial" w:hAnsi="Arial" w:cs="Arial"/>
          <w:color w:val="7030A0"/>
          <w:sz w:val="22"/>
          <w:szCs w:val="22"/>
        </w:rPr>
        <w:tab/>
        <w:t>9:00 -1:00pm</w:t>
      </w:r>
      <w:r>
        <w:rPr>
          <w:rFonts w:ascii="Arial" w:hAnsi="Arial" w:cs="Arial"/>
          <w:color w:val="7030A0"/>
          <w:sz w:val="22"/>
          <w:szCs w:val="22"/>
        </w:rPr>
        <w:tab/>
      </w:r>
      <w:r>
        <w:rPr>
          <w:rFonts w:ascii="Arial" w:hAnsi="Arial" w:cs="Arial"/>
          <w:color w:val="7030A0"/>
          <w:sz w:val="22"/>
          <w:szCs w:val="22"/>
        </w:rPr>
        <w:tab/>
      </w:r>
      <w:hyperlink r:id="rId10" w:history="1">
        <w:r w:rsidRPr="00A227BE">
          <w:rPr>
            <w:rStyle w:val="Hyperlink"/>
            <w:rFonts w:ascii="Arial" w:hAnsi="Arial" w:cs="Arial"/>
            <w:b/>
            <w:color w:val="7030A0"/>
            <w:sz w:val="22"/>
            <w:szCs w:val="22"/>
          </w:rPr>
          <w:t>Jeff Elias</w:t>
        </w:r>
      </w:hyperlink>
      <w:r>
        <w:rPr>
          <w:rFonts w:ascii="Arial" w:hAnsi="Arial" w:cs="Arial"/>
          <w:color w:val="7030A0"/>
          <w:sz w:val="22"/>
          <w:szCs w:val="22"/>
        </w:rPr>
        <w:tab/>
      </w:r>
      <w:r>
        <w:rPr>
          <w:rFonts w:ascii="Arial" w:hAnsi="Arial" w:cs="Arial"/>
          <w:color w:val="7030A0"/>
          <w:sz w:val="22"/>
          <w:szCs w:val="22"/>
        </w:rPr>
        <w:tab/>
        <w:t>Mandeville</w:t>
      </w:r>
    </w:p>
    <w:p w:rsidR="00A227BE" w:rsidRDefault="00A227BE" w:rsidP="00A227BE">
      <w:pPr>
        <w:tabs>
          <w:tab w:val="left" w:pos="720"/>
          <w:tab w:val="left" w:pos="1440"/>
          <w:tab w:val="left" w:pos="2160"/>
          <w:tab w:val="left" w:pos="2880"/>
          <w:tab w:val="left" w:pos="3600"/>
          <w:tab w:val="left" w:pos="4320"/>
          <w:tab w:val="left" w:pos="5040"/>
          <w:tab w:val="left" w:pos="5760"/>
          <w:tab w:val="left" w:pos="6480"/>
          <w:tab w:val="left" w:pos="7200"/>
          <w:tab w:val="left" w:pos="8010"/>
        </w:tabs>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 xml:space="preserve">To Better Serve the </w:t>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 xml:space="preserve">(Nationally </w:t>
      </w:r>
      <w:r>
        <w:rPr>
          <w:rFonts w:ascii="Arial" w:hAnsi="Arial" w:cs="Arial"/>
          <w:color w:val="7030A0"/>
          <w:sz w:val="22"/>
          <w:szCs w:val="22"/>
        </w:rPr>
        <w:tab/>
      </w:r>
    </w:p>
    <w:p w:rsidR="00A227BE" w:rsidRDefault="00A227BE" w:rsidP="007A0507">
      <w:pPr>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Consumer</w:t>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known speaker)</w:t>
      </w:r>
    </w:p>
    <w:p w:rsidR="00A227BE" w:rsidRDefault="00A227BE" w:rsidP="007A0507">
      <w:pPr>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4 credits</w:t>
      </w:r>
    </w:p>
    <w:p w:rsidR="00A227BE" w:rsidRDefault="00A227BE" w:rsidP="007A0507">
      <w:pPr>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$20.00 members</w:t>
      </w:r>
    </w:p>
    <w:p w:rsidR="00A227BE" w:rsidRDefault="00A227BE" w:rsidP="007A0507">
      <w:pPr>
        <w:rPr>
          <w:rFonts w:ascii="Arial" w:hAnsi="Arial" w:cs="Arial"/>
          <w:color w:val="7030A0"/>
          <w:sz w:val="22"/>
          <w:szCs w:val="22"/>
        </w:rPr>
      </w:pPr>
      <w:r>
        <w:rPr>
          <w:rFonts w:ascii="Arial" w:hAnsi="Arial" w:cs="Arial"/>
          <w:color w:val="7030A0"/>
          <w:sz w:val="22"/>
          <w:szCs w:val="22"/>
        </w:rPr>
        <w:tab/>
      </w:r>
      <w:r>
        <w:rPr>
          <w:rFonts w:ascii="Arial" w:hAnsi="Arial" w:cs="Arial"/>
          <w:color w:val="7030A0"/>
          <w:sz w:val="22"/>
          <w:szCs w:val="22"/>
        </w:rPr>
        <w:tab/>
      </w:r>
      <w:r>
        <w:rPr>
          <w:rFonts w:ascii="Arial" w:hAnsi="Arial" w:cs="Arial"/>
          <w:color w:val="7030A0"/>
          <w:sz w:val="22"/>
          <w:szCs w:val="22"/>
        </w:rPr>
        <w:tab/>
        <w:t>$40.00 non-members</w:t>
      </w:r>
      <w:r>
        <w:rPr>
          <w:rFonts w:ascii="Arial" w:hAnsi="Arial" w:cs="Arial"/>
          <w:color w:val="7030A0"/>
          <w:sz w:val="22"/>
          <w:szCs w:val="22"/>
        </w:rPr>
        <w:tab/>
      </w:r>
    </w:p>
    <w:p w:rsidR="00A227BE" w:rsidRDefault="00A227BE" w:rsidP="007A0507">
      <w:pPr>
        <w:rPr>
          <w:rFonts w:ascii="Arial" w:hAnsi="Arial" w:cs="Arial"/>
          <w:color w:val="7030A0"/>
          <w:sz w:val="22"/>
          <w:szCs w:val="22"/>
        </w:rPr>
      </w:pPr>
    </w:p>
    <w:p w:rsidR="00A227BE" w:rsidRPr="00A227BE" w:rsidRDefault="00A227BE" w:rsidP="00A227BE">
      <w:pPr>
        <w:rPr>
          <w:rFonts w:ascii="Arial" w:hAnsi="Arial" w:cs="Arial"/>
          <w:sz w:val="22"/>
          <w:szCs w:val="22"/>
        </w:rPr>
      </w:pPr>
      <w:r w:rsidRPr="00A227BE">
        <w:rPr>
          <w:rFonts w:ascii="Arial" w:hAnsi="Arial" w:cs="Arial"/>
          <w:sz w:val="22"/>
          <w:szCs w:val="22"/>
        </w:rPr>
        <w:t>Friday</w:t>
      </w:r>
      <w:r w:rsidRPr="00A227BE">
        <w:rPr>
          <w:rFonts w:ascii="Arial" w:hAnsi="Arial" w:cs="Arial"/>
          <w:sz w:val="22"/>
          <w:szCs w:val="22"/>
        </w:rPr>
        <w:tab/>
        <w:t xml:space="preserve">  Mar. 4</w:t>
      </w:r>
      <w:r w:rsidRPr="00A227BE">
        <w:rPr>
          <w:rFonts w:ascii="Arial" w:hAnsi="Arial" w:cs="Arial"/>
          <w:sz w:val="22"/>
          <w:szCs w:val="22"/>
          <w:vertAlign w:val="superscript"/>
        </w:rPr>
        <w:t>th</w:t>
      </w:r>
      <w:r w:rsidRPr="00A227BE">
        <w:rPr>
          <w:rFonts w:ascii="Arial" w:hAnsi="Arial" w:cs="Arial"/>
          <w:sz w:val="22"/>
          <w:szCs w:val="22"/>
        </w:rPr>
        <w:tab/>
        <w:t xml:space="preserve">Financing Methods </w:t>
      </w:r>
      <w:r w:rsidRPr="00A227BE">
        <w:rPr>
          <w:rFonts w:ascii="Arial" w:hAnsi="Arial" w:cs="Arial"/>
          <w:sz w:val="22"/>
          <w:szCs w:val="22"/>
        </w:rPr>
        <w:tab/>
        <w:t>9:00 -1:00pm</w:t>
      </w:r>
      <w:r w:rsidRPr="00A227BE">
        <w:rPr>
          <w:rFonts w:ascii="Arial" w:hAnsi="Arial" w:cs="Arial"/>
          <w:sz w:val="22"/>
          <w:szCs w:val="22"/>
        </w:rPr>
        <w:tab/>
      </w:r>
      <w:r w:rsidRPr="00A227BE">
        <w:rPr>
          <w:rFonts w:ascii="Arial" w:hAnsi="Arial" w:cs="Arial"/>
          <w:sz w:val="22"/>
          <w:szCs w:val="22"/>
        </w:rPr>
        <w:tab/>
      </w:r>
      <w:hyperlink r:id="rId11" w:history="1">
        <w:r w:rsidRPr="00A227BE">
          <w:rPr>
            <w:rStyle w:val="Hyperlink"/>
            <w:rFonts w:ascii="Arial" w:hAnsi="Arial" w:cs="Arial"/>
            <w:b/>
            <w:color w:val="auto"/>
            <w:sz w:val="22"/>
            <w:szCs w:val="22"/>
          </w:rPr>
          <w:t>Jeff Elias</w:t>
        </w:r>
      </w:hyperlink>
      <w:r w:rsidRPr="00A227BE">
        <w:rPr>
          <w:rFonts w:ascii="Arial" w:hAnsi="Arial" w:cs="Arial"/>
          <w:sz w:val="22"/>
          <w:szCs w:val="22"/>
        </w:rPr>
        <w:tab/>
      </w:r>
      <w:r w:rsidRPr="00A227BE">
        <w:rPr>
          <w:rFonts w:ascii="Arial" w:hAnsi="Arial" w:cs="Arial"/>
          <w:sz w:val="22"/>
          <w:szCs w:val="22"/>
        </w:rPr>
        <w:tab/>
        <w:t>Metairie</w:t>
      </w:r>
    </w:p>
    <w:p w:rsidR="00A227BE" w:rsidRPr="00A227BE" w:rsidRDefault="00A227BE" w:rsidP="00A227BE">
      <w:pPr>
        <w:tabs>
          <w:tab w:val="left" w:pos="720"/>
          <w:tab w:val="left" w:pos="1440"/>
          <w:tab w:val="left" w:pos="2160"/>
          <w:tab w:val="left" w:pos="2880"/>
          <w:tab w:val="left" w:pos="3600"/>
          <w:tab w:val="left" w:pos="4320"/>
          <w:tab w:val="left" w:pos="5040"/>
          <w:tab w:val="left" w:pos="5760"/>
          <w:tab w:val="left" w:pos="6480"/>
          <w:tab w:val="left" w:pos="7200"/>
          <w:tab w:val="left" w:pos="8010"/>
        </w:tabs>
        <w:rPr>
          <w:rFonts w:ascii="Arial" w:hAnsi="Arial" w:cs="Arial"/>
          <w:sz w:val="22"/>
          <w:szCs w:val="22"/>
        </w:rPr>
      </w:pP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t xml:space="preserve">To Better Serve the </w:t>
      </w: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t xml:space="preserve">(Nationally </w:t>
      </w:r>
      <w:r w:rsidRPr="00A227BE">
        <w:rPr>
          <w:rFonts w:ascii="Arial" w:hAnsi="Arial" w:cs="Arial"/>
          <w:sz w:val="22"/>
          <w:szCs w:val="22"/>
        </w:rPr>
        <w:tab/>
      </w:r>
    </w:p>
    <w:p w:rsidR="00A227BE" w:rsidRPr="00A227BE" w:rsidRDefault="00A227BE" w:rsidP="00A227BE">
      <w:pPr>
        <w:rPr>
          <w:rFonts w:ascii="Arial" w:hAnsi="Arial" w:cs="Arial"/>
          <w:sz w:val="22"/>
          <w:szCs w:val="22"/>
        </w:rPr>
      </w:pP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t>Consumer</w:t>
      </w: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t>known speaker)</w:t>
      </w:r>
    </w:p>
    <w:p w:rsidR="00A227BE" w:rsidRPr="00A227BE" w:rsidRDefault="00A227BE" w:rsidP="00A227BE">
      <w:pPr>
        <w:rPr>
          <w:rFonts w:ascii="Arial" w:hAnsi="Arial" w:cs="Arial"/>
          <w:sz w:val="22"/>
          <w:szCs w:val="22"/>
        </w:rPr>
      </w:pP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t>4 credits</w:t>
      </w:r>
    </w:p>
    <w:p w:rsidR="00A227BE" w:rsidRPr="00A227BE" w:rsidRDefault="00A227BE" w:rsidP="00A227BE">
      <w:pPr>
        <w:rPr>
          <w:rFonts w:ascii="Arial" w:hAnsi="Arial" w:cs="Arial"/>
          <w:sz w:val="22"/>
          <w:szCs w:val="22"/>
        </w:rPr>
      </w:pP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t>$20.00 members</w:t>
      </w:r>
    </w:p>
    <w:p w:rsidR="00A227BE" w:rsidRPr="00A227BE" w:rsidRDefault="00A227BE" w:rsidP="00A227BE">
      <w:pPr>
        <w:rPr>
          <w:rFonts w:ascii="Arial" w:hAnsi="Arial" w:cs="Arial"/>
          <w:sz w:val="22"/>
          <w:szCs w:val="22"/>
        </w:rPr>
      </w:pPr>
      <w:r w:rsidRPr="00A227BE">
        <w:rPr>
          <w:rFonts w:ascii="Arial" w:hAnsi="Arial" w:cs="Arial"/>
          <w:sz w:val="22"/>
          <w:szCs w:val="22"/>
        </w:rPr>
        <w:tab/>
      </w:r>
      <w:r w:rsidRPr="00A227BE">
        <w:rPr>
          <w:rFonts w:ascii="Arial" w:hAnsi="Arial" w:cs="Arial"/>
          <w:sz w:val="22"/>
          <w:szCs w:val="22"/>
        </w:rPr>
        <w:tab/>
      </w:r>
      <w:r w:rsidRPr="00A227BE">
        <w:rPr>
          <w:rFonts w:ascii="Arial" w:hAnsi="Arial" w:cs="Arial"/>
          <w:sz w:val="22"/>
          <w:szCs w:val="22"/>
        </w:rPr>
        <w:tab/>
        <w:t>$40.00 non-members</w:t>
      </w:r>
      <w:r w:rsidRPr="00A227BE">
        <w:rPr>
          <w:rFonts w:ascii="Arial" w:hAnsi="Arial" w:cs="Arial"/>
          <w:sz w:val="22"/>
          <w:szCs w:val="22"/>
        </w:rPr>
        <w:tab/>
      </w:r>
    </w:p>
    <w:p w:rsidR="00C23FEF" w:rsidRDefault="00A227BE" w:rsidP="007A0507">
      <w:pPr>
        <w:rPr>
          <w:rFonts w:ascii="Arial" w:hAnsi="Arial" w:cs="Arial"/>
          <w:color w:val="7030A0"/>
          <w:sz w:val="22"/>
          <w:szCs w:val="22"/>
        </w:rPr>
      </w:pPr>
      <w:r>
        <w:rPr>
          <w:rFonts w:ascii="Arial" w:hAnsi="Arial" w:cs="Arial"/>
          <w:color w:val="7030A0"/>
          <w:sz w:val="22"/>
          <w:szCs w:val="22"/>
        </w:rPr>
        <w:tab/>
      </w:r>
      <w:r w:rsidR="007A0507">
        <w:rPr>
          <w:rFonts w:ascii="Arial" w:hAnsi="Arial" w:cs="Arial"/>
          <w:color w:val="7030A0"/>
          <w:sz w:val="22"/>
          <w:szCs w:val="22"/>
        </w:rPr>
        <w:tab/>
      </w:r>
    </w:p>
    <w:p w:rsidR="00A133CA" w:rsidRPr="00A133CA" w:rsidRDefault="00C23FEF" w:rsidP="00A133CA">
      <w:pPr>
        <w:ind w:left="1440" w:hanging="1440"/>
        <w:rPr>
          <w:rFonts w:ascii="Arial" w:hAnsi="Arial" w:cs="Arial"/>
          <w:color w:val="00B050"/>
          <w:sz w:val="22"/>
          <w:szCs w:val="22"/>
        </w:rPr>
      </w:pPr>
      <w:r>
        <w:rPr>
          <w:rFonts w:ascii="Arial" w:hAnsi="Arial" w:cs="Arial"/>
          <w:sz w:val="22"/>
          <w:szCs w:val="22"/>
        </w:rPr>
        <w:tab/>
      </w:r>
      <w:r>
        <w:rPr>
          <w:rFonts w:ascii="Arial" w:hAnsi="Arial" w:cs="Arial"/>
          <w:sz w:val="22"/>
          <w:szCs w:val="22"/>
        </w:rPr>
        <w:tab/>
      </w:r>
      <w:r w:rsidR="00A133CA">
        <w:rPr>
          <w:rFonts w:ascii="Arial" w:hAnsi="Arial" w:cs="Arial"/>
          <w:sz w:val="22"/>
          <w:szCs w:val="22"/>
        </w:rPr>
        <w:tab/>
      </w:r>
      <w:r w:rsidR="00A133CA">
        <w:rPr>
          <w:rFonts w:ascii="Arial" w:hAnsi="Arial" w:cs="Arial"/>
          <w:sz w:val="22"/>
          <w:szCs w:val="22"/>
        </w:rPr>
        <w:tab/>
      </w:r>
    </w:p>
    <w:p w:rsidR="00510A96" w:rsidRDefault="00510A96" w:rsidP="00CD6A71">
      <w:pPr>
        <w:rPr>
          <w:rFonts w:ascii="Arial" w:hAnsi="Arial" w:cs="Arial"/>
        </w:rPr>
      </w:pPr>
    </w:p>
    <w:p w:rsidR="00CD6A71" w:rsidRDefault="00CD6A71" w:rsidP="00CD6A71">
      <w:pPr>
        <w:rPr>
          <w:rFonts w:ascii="Arial" w:hAnsi="Arial" w:cs="Arial"/>
          <w:bCs/>
          <w:kern w:val="36"/>
          <w:sz w:val="22"/>
          <w:szCs w:val="22"/>
        </w:rPr>
      </w:pPr>
      <w:r w:rsidRPr="00C23FEF">
        <w:rPr>
          <w:rFonts w:ascii="Arial" w:hAnsi="Arial" w:cs="Arial"/>
          <w:color w:val="FF0000"/>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B51801" w:rsidP="002930BA">
      <w:pPr>
        <w:rPr>
          <w:color w:val="1F497D"/>
        </w:rPr>
      </w:pPr>
      <w:hyperlink r:id="rId12"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lastRenderedPageBreak/>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3"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841695" w:rsidRDefault="00841695"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1F47B5" w:rsidRDefault="001F47B5" w:rsidP="00262076">
      <w:pPr>
        <w:rPr>
          <w:rFonts w:ascii="Arial" w:hAnsi="Arial" w:cs="Arial"/>
          <w:b/>
        </w:rPr>
      </w:pPr>
    </w:p>
    <w:p w:rsidR="00C23FEF" w:rsidRDefault="007B14C1" w:rsidP="00E37FC1">
      <w:pPr>
        <w:rPr>
          <w:rFonts w:ascii="Arial" w:hAnsi="Arial" w:cs="Arial"/>
          <w:b/>
          <w:sz w:val="28"/>
          <w:szCs w:val="28"/>
        </w:rPr>
      </w:pPr>
      <w:r>
        <w:rPr>
          <w:rFonts w:ascii="Arial" w:hAnsi="Arial" w:cs="Arial"/>
          <w:b/>
          <w:sz w:val="28"/>
          <w:szCs w:val="28"/>
        </w:rPr>
        <w:t xml:space="preserve"> </w:t>
      </w:r>
    </w:p>
    <w:p w:rsidR="00C23FEF" w:rsidRDefault="00C23FEF" w:rsidP="00A24968">
      <w:pPr>
        <w:jc w:val="center"/>
        <w:rPr>
          <w:rFonts w:ascii="Arial" w:hAnsi="Arial" w:cs="Arial"/>
          <w:b/>
          <w:sz w:val="28"/>
          <w:szCs w:val="28"/>
        </w:rPr>
      </w:pP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B51801" w:rsidP="001A2A36">
      <w:pPr>
        <w:ind w:left="-360" w:firstLine="360"/>
        <w:outlineLvl w:val="3"/>
        <w:rPr>
          <w:rFonts w:ascii="Arial" w:hAnsi="Arial" w:cs="Arial"/>
          <w:sz w:val="22"/>
          <w:szCs w:val="22"/>
        </w:rPr>
      </w:pPr>
      <w:hyperlink r:id="rId14"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D85278" w:rsidRDefault="001A2A36" w:rsidP="0046118D">
      <w:pPr>
        <w:rPr>
          <w:rFonts w:ascii="Arial" w:hAnsi="Arial" w:cs="Arial"/>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15" w:history="1">
        <w:r w:rsidR="0046118D" w:rsidRPr="0080002F">
          <w:rPr>
            <w:rStyle w:val="Hyperlink"/>
            <w:rFonts w:ascii="Arial" w:hAnsi="Arial" w:cs="Arial"/>
            <w:sz w:val="22"/>
            <w:szCs w:val="22"/>
          </w:rPr>
          <w:t>http://www.burkbaker.com/</w:t>
        </w:r>
      </w:hyperlink>
    </w:p>
    <w:p w:rsidR="0046118D" w:rsidRPr="006F4B61" w:rsidRDefault="0046118D" w:rsidP="0046118D">
      <w:pPr>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B51801" w:rsidP="00CD6A71">
      <w:pPr>
        <w:autoSpaceDE w:val="0"/>
        <w:autoSpaceDN w:val="0"/>
        <w:adjustRightInd w:val="0"/>
        <w:rPr>
          <w:rFonts w:ascii="Arial" w:hAnsi="Arial" w:cs="Arial"/>
          <w:sz w:val="22"/>
          <w:szCs w:val="22"/>
        </w:rPr>
      </w:pPr>
      <w:hyperlink r:id="rId16" w:history="1">
        <w:r w:rsidR="0046118D" w:rsidRPr="0046118D">
          <w:rPr>
            <w:rStyle w:val="Hyperlink"/>
            <w:rFonts w:ascii="Arial" w:hAnsi="Arial" w:cs="Arial"/>
            <w:sz w:val="22"/>
            <w:szCs w:val="22"/>
          </w:rPr>
          <w:t>http://www.donaldsoneducation.com/section_list.php</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17"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46118D">
      <w:pPr>
        <w:rPr>
          <w:rFonts w:ascii="Arial" w:hAnsi="Arial" w:cs="Arial"/>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r w:rsidR="0046118D" w:rsidRPr="0046118D">
        <w:rPr>
          <w:rFonts w:ascii="Arial" w:hAnsi="Arial" w:cs="Arial"/>
          <w:sz w:val="22"/>
          <w:szCs w:val="22"/>
        </w:rPr>
        <w:t>http://www.mckissock.com/real-estate/continuing-education/default.aspx?gclid=CJeAib-6_8kCFQYbaQodXGMO9w</w:t>
      </w:r>
      <w:r w:rsidRPr="006F4B61">
        <w:rPr>
          <w:rFonts w:ascii="Arial" w:hAnsi="Arial" w:cs="Arial"/>
          <w:sz w:val="22"/>
          <w:szCs w:val="22"/>
        </w:rPr>
        <w:t xml:space="preserve">or the </w:t>
      </w:r>
      <w:r w:rsidRPr="00206DE0">
        <w:rPr>
          <w:rFonts w:ascii="Arial" w:hAnsi="Arial" w:cs="Arial"/>
          <w:b/>
          <w:sz w:val="22"/>
          <w:szCs w:val="22"/>
        </w:rPr>
        <w:t>CE Shop</w:t>
      </w:r>
      <w:r w:rsidRPr="006F4B61">
        <w:rPr>
          <w:rFonts w:ascii="Arial" w:hAnsi="Arial" w:cs="Arial"/>
          <w:sz w:val="22"/>
          <w:szCs w:val="22"/>
        </w:rPr>
        <w:t xml:space="preserve">: </w:t>
      </w:r>
      <w:hyperlink r:id="rId18"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19"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7B60A9" w:rsidRPr="006F4B61" w:rsidRDefault="007B60A9"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B51801" w:rsidP="00CD6A71">
      <w:pPr>
        <w:rPr>
          <w:rFonts w:ascii="Arial" w:eastAsia="Arial Unicode MS" w:hAnsi="Arial" w:cs="Arial"/>
        </w:rPr>
      </w:pPr>
      <w:hyperlink r:id="rId20"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21" w:history="1">
        <w:r w:rsidR="00CD6A71" w:rsidRPr="006F4B61">
          <w:rPr>
            <w:rStyle w:val="Hyperlink"/>
            <w:rFonts w:ascii="Arial" w:hAnsi="Arial" w:cs="Arial"/>
            <w:b/>
            <w:bCs/>
          </w:rPr>
          <w:t>www.nomar.org</w:t>
        </w:r>
      </w:hyperlink>
      <w:r w:rsidR="00CD6A71" w:rsidRPr="006F4B61">
        <w:rPr>
          <w:rFonts w:ascii="Arial" w:hAnsi="Arial" w:cs="Arial"/>
          <w:b/>
          <w:bCs/>
          <w:u w:val="single"/>
        </w:rPr>
        <w:t xml:space="preserve"> 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22"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lastRenderedPageBreak/>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23"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24"/>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ED" w:rsidRDefault="001E3BED" w:rsidP="00CE11F5">
      <w:r>
        <w:separator/>
      </w:r>
    </w:p>
  </w:endnote>
  <w:endnote w:type="continuationSeparator" w:id="0">
    <w:p w:rsidR="001E3BED" w:rsidRDefault="001E3BED"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ED" w:rsidRDefault="001E3BED" w:rsidP="00CE11F5">
      <w:r>
        <w:separator/>
      </w:r>
    </w:p>
  </w:footnote>
  <w:footnote w:type="continuationSeparator" w:id="0">
    <w:p w:rsidR="001E3BED" w:rsidRDefault="001E3BED"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BED" w:rsidRDefault="00B51801">
    <w:pPr>
      <w:pStyle w:val="Header"/>
    </w:pPr>
    <w:fldSimple w:instr=" PAGE   \* MERGEFORMAT ">
      <w:r w:rsidR="00A227B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19C"/>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1C66"/>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7D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F3E"/>
    <w:rsid w:val="00060816"/>
    <w:rsid w:val="00060B4E"/>
    <w:rsid w:val="00060F4C"/>
    <w:rsid w:val="000616B9"/>
    <w:rsid w:val="00061DC5"/>
    <w:rsid w:val="0006236A"/>
    <w:rsid w:val="0006240F"/>
    <w:rsid w:val="00062413"/>
    <w:rsid w:val="0006253C"/>
    <w:rsid w:val="0006299A"/>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91B"/>
    <w:rsid w:val="000B2B42"/>
    <w:rsid w:val="000B2C91"/>
    <w:rsid w:val="000B2D3C"/>
    <w:rsid w:val="000B2E28"/>
    <w:rsid w:val="000B335D"/>
    <w:rsid w:val="000B33CC"/>
    <w:rsid w:val="000B34C9"/>
    <w:rsid w:val="000B3744"/>
    <w:rsid w:val="000B3C8F"/>
    <w:rsid w:val="000B3DD9"/>
    <w:rsid w:val="000B3F39"/>
    <w:rsid w:val="000B41CF"/>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2E37"/>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8FB"/>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1F0"/>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0A5"/>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A4"/>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1EE8"/>
    <w:rsid w:val="001D2575"/>
    <w:rsid w:val="001D285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BED"/>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2005D0"/>
    <w:rsid w:val="00200661"/>
    <w:rsid w:val="00200A33"/>
    <w:rsid w:val="00200CCE"/>
    <w:rsid w:val="0020129F"/>
    <w:rsid w:val="0020162B"/>
    <w:rsid w:val="00201946"/>
    <w:rsid w:val="00201BC6"/>
    <w:rsid w:val="00201EFA"/>
    <w:rsid w:val="00202201"/>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382"/>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E59"/>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9B0"/>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BED"/>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1F5"/>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18D"/>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955"/>
    <w:rsid w:val="004B0BD7"/>
    <w:rsid w:val="004B0E64"/>
    <w:rsid w:val="004B1033"/>
    <w:rsid w:val="004B153B"/>
    <w:rsid w:val="004B1A18"/>
    <w:rsid w:val="004B1C07"/>
    <w:rsid w:val="004B1DB9"/>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A96"/>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5DAD"/>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99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563"/>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3B4"/>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9BC"/>
    <w:rsid w:val="00597E48"/>
    <w:rsid w:val="005A1320"/>
    <w:rsid w:val="005A132C"/>
    <w:rsid w:val="005A13D9"/>
    <w:rsid w:val="005A1521"/>
    <w:rsid w:val="005A1B6D"/>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364"/>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3E6C"/>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D2F"/>
    <w:rsid w:val="00790115"/>
    <w:rsid w:val="00790939"/>
    <w:rsid w:val="00790B38"/>
    <w:rsid w:val="007911F6"/>
    <w:rsid w:val="0079121E"/>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07"/>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60A9"/>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226"/>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94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55F"/>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695"/>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3F5C"/>
    <w:rsid w:val="0088412D"/>
    <w:rsid w:val="008844AA"/>
    <w:rsid w:val="00884CC4"/>
    <w:rsid w:val="00884E12"/>
    <w:rsid w:val="00884E5C"/>
    <w:rsid w:val="00884EC2"/>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9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3FDF"/>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AF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4A"/>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34C8"/>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30A"/>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3CA"/>
    <w:rsid w:val="00A13485"/>
    <w:rsid w:val="00A134E7"/>
    <w:rsid w:val="00A13A43"/>
    <w:rsid w:val="00A13B1B"/>
    <w:rsid w:val="00A13D4B"/>
    <w:rsid w:val="00A13E43"/>
    <w:rsid w:val="00A14027"/>
    <w:rsid w:val="00A14601"/>
    <w:rsid w:val="00A14938"/>
    <w:rsid w:val="00A149A5"/>
    <w:rsid w:val="00A1549F"/>
    <w:rsid w:val="00A164D2"/>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27BE"/>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901"/>
    <w:rsid w:val="00AA4D05"/>
    <w:rsid w:val="00AA512A"/>
    <w:rsid w:val="00AA5302"/>
    <w:rsid w:val="00AA5321"/>
    <w:rsid w:val="00AA5A8B"/>
    <w:rsid w:val="00AA5C10"/>
    <w:rsid w:val="00AA5E36"/>
    <w:rsid w:val="00AA614E"/>
    <w:rsid w:val="00AA6B26"/>
    <w:rsid w:val="00AA72DA"/>
    <w:rsid w:val="00AA7329"/>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305"/>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4EAD"/>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9F9"/>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1801"/>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0AF"/>
    <w:rsid w:val="00B72614"/>
    <w:rsid w:val="00B72661"/>
    <w:rsid w:val="00B72B44"/>
    <w:rsid w:val="00B72BB3"/>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C4B"/>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EF"/>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381"/>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2FA7"/>
    <w:rsid w:val="00DD34F8"/>
    <w:rsid w:val="00DD36CD"/>
    <w:rsid w:val="00DD3B79"/>
    <w:rsid w:val="00DD3BCE"/>
    <w:rsid w:val="00DD43BA"/>
    <w:rsid w:val="00DD43E9"/>
    <w:rsid w:val="00DD460C"/>
    <w:rsid w:val="00DD4795"/>
    <w:rsid w:val="00DD4AD5"/>
    <w:rsid w:val="00DD4E8A"/>
    <w:rsid w:val="00DD5540"/>
    <w:rsid w:val="00DD5968"/>
    <w:rsid w:val="00DD5F1A"/>
    <w:rsid w:val="00DD7360"/>
    <w:rsid w:val="00DD7980"/>
    <w:rsid w:val="00DD79F5"/>
    <w:rsid w:val="00DD7C34"/>
    <w:rsid w:val="00DD7DC0"/>
    <w:rsid w:val="00DD7E78"/>
    <w:rsid w:val="00DE04EF"/>
    <w:rsid w:val="00DE19DA"/>
    <w:rsid w:val="00DE1B35"/>
    <w:rsid w:val="00DE1DB0"/>
    <w:rsid w:val="00DE1FBA"/>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342"/>
    <w:rsid w:val="00E32C0D"/>
    <w:rsid w:val="00E338ED"/>
    <w:rsid w:val="00E3430C"/>
    <w:rsid w:val="00E34810"/>
    <w:rsid w:val="00E348FC"/>
    <w:rsid w:val="00E349ED"/>
    <w:rsid w:val="00E36AF7"/>
    <w:rsid w:val="00E36EAB"/>
    <w:rsid w:val="00E376C9"/>
    <w:rsid w:val="00E37AB9"/>
    <w:rsid w:val="00E37C51"/>
    <w:rsid w:val="00E37ECA"/>
    <w:rsid w:val="00E37FC1"/>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87B79"/>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7A1"/>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27DDD"/>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3CBC"/>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14A"/>
    <w:rsid w:val="00F7431D"/>
    <w:rsid w:val="00F7457A"/>
    <w:rsid w:val="00F74DB1"/>
    <w:rsid w:val="00F74DD3"/>
    <w:rsid w:val="00F74DED"/>
    <w:rsid w:val="00F75224"/>
    <w:rsid w:val="00F752CA"/>
    <w:rsid w:val="00F75A8E"/>
    <w:rsid w:val="00F75E62"/>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84E"/>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D9B"/>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contacts" w:name="GivenName"/>
  <w:smartTagType w:namespaceuri="urn:schemas-microsoft-com:office:smarttags" w:name="place"/>
  <w:smartTagType w:namespaceuri="urn:schemas-microsoft-com:office:smarttags" w:name="State"/>
  <w:smartTagType w:namespaceuri="urn:schemas:contacts" w:name="tit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mailto:margie@nomar.org" TargetMode="External"/><Relationship Id="rId18" Type="http://schemas.openxmlformats.org/officeDocument/2006/relationships/hyperlink" Target="http://larealtors.theceshop.com/online-education/louisiana/real-estate/broker-and-sales-license/continuing-education/course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omar.org/" TargetMode="External"/><Relationship Id="rId7" Type="http://schemas.openxmlformats.org/officeDocument/2006/relationships/image" Target="media/image1.jpeg"/><Relationship Id="rId12" Type="http://schemas.openxmlformats.org/officeDocument/2006/relationships/hyperlink" Target="http://www.nomar.org/images/PDF/Vendor_Course_Instructions_general_information.pdf" TargetMode="External"/><Relationship Id="rId17" Type="http://schemas.openxmlformats.org/officeDocument/2006/relationships/hyperlink" Target="http://www.larealtors.org/education/calendar.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naldsoneducation.com/section_list.php" TargetMode="External"/><Relationship Id="rId20" Type="http://schemas.openxmlformats.org/officeDocument/2006/relationships/hyperlink" Target="outbind://Margo/Fax%20and%20Email%20notices/Email%20Merges/2004/Email%20Merges/www.nom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ffeliasseminars.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urkbaker.com/" TargetMode="External"/><Relationship Id="rId23" Type="http://schemas.openxmlformats.org/officeDocument/2006/relationships/hyperlink" Target="mailto:info@lrec.state.la.us" TargetMode="External"/><Relationship Id="rId10" Type="http://schemas.openxmlformats.org/officeDocument/2006/relationships/hyperlink" Target="http://www.jeffeliasseminars.com/" TargetMode="External"/><Relationship Id="rId19" Type="http://schemas.openxmlformats.org/officeDocument/2006/relationships/hyperlink" Target="http://www.larealtors.org/education/gri"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www.burkbaker.com/" TargetMode="External"/><Relationship Id="rId22" Type="http://schemas.openxmlformats.org/officeDocument/2006/relationships/hyperlink" Target="http://www.no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956</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7585</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MEllinghausen</cp:lastModifiedBy>
  <cp:revision>4</cp:revision>
  <cp:lastPrinted>2015-06-30T20:03:00Z</cp:lastPrinted>
  <dcterms:created xsi:type="dcterms:W3CDTF">2016-01-19T19:04:00Z</dcterms:created>
  <dcterms:modified xsi:type="dcterms:W3CDTF">2016-01-22T16:46:00Z</dcterms:modified>
</cp:coreProperties>
</file>