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39609" w14:textId="77777777" w:rsidR="00EC6DB1" w:rsidRPr="00BB260A" w:rsidRDefault="00EC6DB1" w:rsidP="00EC6DB1">
      <w:pPr>
        <w:jc w:val="center"/>
        <w:rPr>
          <w:rFonts w:asciiTheme="majorHAnsi" w:hAnsiTheme="majorHAnsi"/>
          <w:b/>
          <w:sz w:val="72"/>
          <w:szCs w:val="72"/>
        </w:rPr>
      </w:pPr>
      <w:bookmarkStart w:id="0" w:name="_GoBack"/>
      <w:bookmarkEnd w:id="0"/>
      <w:r w:rsidRPr="00BB260A">
        <w:rPr>
          <w:rFonts w:asciiTheme="majorHAnsi" w:hAnsiTheme="majorHAnsi"/>
          <w:b/>
          <w:sz w:val="72"/>
          <w:szCs w:val="72"/>
        </w:rPr>
        <w:t>Watershed Report Card</w:t>
      </w:r>
    </w:p>
    <w:p w14:paraId="664FA8CA" w14:textId="77777777" w:rsidR="00EC6DB1" w:rsidRPr="00BB260A" w:rsidRDefault="00EC6DB1" w:rsidP="00EC6DB1">
      <w:pPr>
        <w:jc w:val="center"/>
        <w:rPr>
          <w:rFonts w:asciiTheme="majorHAnsi" w:hAnsiTheme="majorHAnsi"/>
          <w:b/>
          <w:sz w:val="72"/>
          <w:szCs w:val="72"/>
        </w:rPr>
      </w:pPr>
      <w:r w:rsidRPr="00BB260A">
        <w:rPr>
          <w:rFonts w:asciiTheme="majorHAnsi" w:hAnsiTheme="majorHAnsi"/>
          <w:b/>
          <w:sz w:val="72"/>
          <w:szCs w:val="72"/>
        </w:rPr>
        <w:t>&amp; Goals 2015</w:t>
      </w:r>
    </w:p>
    <w:p w14:paraId="5F0EC2D5" w14:textId="5F600998" w:rsidR="00EC6DB1" w:rsidRDefault="00EC6DB1" w:rsidP="00F90412">
      <w:pPr>
        <w:rPr>
          <w:rFonts w:asciiTheme="majorHAnsi" w:hAnsiTheme="majorHAnsi"/>
          <w:sz w:val="48"/>
          <w:szCs w:val="48"/>
        </w:rPr>
      </w:pPr>
    </w:p>
    <w:p w14:paraId="54555E3D" w14:textId="4342C47B" w:rsidR="00EC6DB1" w:rsidRPr="00BB260A" w:rsidRDefault="00F90412" w:rsidP="00EC6DB1">
      <w:pPr>
        <w:jc w:val="center"/>
        <w:rPr>
          <w:rFonts w:asciiTheme="majorHAnsi" w:hAnsiTheme="majorHAnsi"/>
          <w:sz w:val="48"/>
          <w:szCs w:val="48"/>
        </w:rPr>
      </w:pPr>
      <w:r>
        <w:rPr>
          <w:rFonts w:asciiTheme="majorHAnsi" w:hAnsiTheme="majorHAnsi"/>
          <w:noProof/>
          <w:sz w:val="48"/>
          <w:szCs w:val="48"/>
        </w:rPr>
        <w:drawing>
          <wp:inline distT="0" distB="0" distL="0" distR="0" wp14:anchorId="73787721" wp14:editId="71507129">
            <wp:extent cx="3339846" cy="4453128"/>
            <wp:effectExtent l="25400" t="25400" r="1333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 Planting Pic 1.jpg"/>
                    <pic:cNvPicPr/>
                  </pic:nvPicPr>
                  <pic:blipFill>
                    <a:blip r:embed="rId9">
                      <a:extLst>
                        <a:ext uri="{28A0092B-C50C-407E-A947-70E740481C1C}">
                          <a14:useLocalDpi xmlns:a14="http://schemas.microsoft.com/office/drawing/2010/main" val="0"/>
                        </a:ext>
                      </a:extLst>
                    </a:blip>
                    <a:stretch>
                      <a:fillRect/>
                    </a:stretch>
                  </pic:blipFill>
                  <pic:spPr>
                    <a:xfrm>
                      <a:off x="0" y="0"/>
                      <a:ext cx="3339846" cy="4453128"/>
                    </a:xfrm>
                    <a:prstGeom prst="rect">
                      <a:avLst/>
                    </a:prstGeom>
                    <a:ln>
                      <a:solidFill>
                        <a:srgbClr val="000090"/>
                      </a:solidFill>
                    </a:ln>
                  </pic:spPr>
                </pic:pic>
              </a:graphicData>
            </a:graphic>
          </wp:inline>
        </w:drawing>
      </w:r>
    </w:p>
    <w:p w14:paraId="25CCEBA4" w14:textId="77777777" w:rsidR="00EC6DB1" w:rsidRPr="00BB260A" w:rsidRDefault="00EC6DB1" w:rsidP="004C7BD8">
      <w:pPr>
        <w:rPr>
          <w:rFonts w:asciiTheme="majorHAnsi" w:hAnsiTheme="majorHAnsi"/>
          <w:sz w:val="48"/>
          <w:szCs w:val="48"/>
        </w:rPr>
      </w:pPr>
    </w:p>
    <w:p w14:paraId="4178BE2E" w14:textId="77777777" w:rsidR="00EC6DB1" w:rsidRPr="00BB260A" w:rsidRDefault="00EC6DB1" w:rsidP="00EC6DB1">
      <w:pPr>
        <w:jc w:val="center"/>
        <w:rPr>
          <w:rFonts w:asciiTheme="majorHAnsi" w:hAnsiTheme="majorHAnsi"/>
          <w:sz w:val="48"/>
          <w:szCs w:val="48"/>
        </w:rPr>
      </w:pPr>
      <w:r w:rsidRPr="00BB260A">
        <w:rPr>
          <w:rFonts w:asciiTheme="majorHAnsi" w:hAnsiTheme="majorHAnsi"/>
          <w:sz w:val="48"/>
          <w:szCs w:val="48"/>
        </w:rPr>
        <w:t>October 22, 2015</w:t>
      </w:r>
    </w:p>
    <w:p w14:paraId="2F2A74A9" w14:textId="77777777" w:rsidR="00EC6DB1" w:rsidRDefault="00EC6DB1" w:rsidP="004C7BD8">
      <w:pPr>
        <w:rPr>
          <w:rFonts w:asciiTheme="majorHAnsi" w:hAnsiTheme="majorHAnsi"/>
          <w:b/>
          <w:sz w:val="44"/>
          <w:szCs w:val="44"/>
        </w:rPr>
      </w:pPr>
    </w:p>
    <w:p w14:paraId="0ACA4B2B" w14:textId="10241FD8" w:rsidR="00EC6DB1" w:rsidRDefault="00EC6DB1" w:rsidP="008D4B89">
      <w:pPr>
        <w:jc w:val="center"/>
        <w:rPr>
          <w:rFonts w:asciiTheme="majorHAnsi" w:hAnsiTheme="majorHAnsi"/>
          <w:b/>
          <w:sz w:val="44"/>
          <w:szCs w:val="44"/>
        </w:rPr>
      </w:pPr>
      <w:r>
        <w:rPr>
          <w:rFonts w:asciiTheme="majorHAnsi" w:hAnsiTheme="majorHAnsi"/>
          <w:b/>
          <w:noProof/>
          <w:sz w:val="44"/>
          <w:szCs w:val="44"/>
        </w:rPr>
        <w:drawing>
          <wp:inline distT="0" distB="0" distL="0" distR="0" wp14:anchorId="54E65159" wp14:editId="35D9DD14">
            <wp:extent cx="3819510" cy="866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Logo_ Type 2.jpg"/>
                    <pic:cNvPicPr/>
                  </pic:nvPicPr>
                  <pic:blipFill>
                    <a:blip r:embed="rId10">
                      <a:extLst>
                        <a:ext uri="{28A0092B-C50C-407E-A947-70E740481C1C}">
                          <a14:useLocalDpi xmlns:a14="http://schemas.microsoft.com/office/drawing/2010/main" val="0"/>
                        </a:ext>
                      </a:extLst>
                    </a:blip>
                    <a:stretch>
                      <a:fillRect/>
                    </a:stretch>
                  </pic:blipFill>
                  <pic:spPr>
                    <a:xfrm>
                      <a:off x="0" y="0"/>
                      <a:ext cx="3819510" cy="866120"/>
                    </a:xfrm>
                    <a:prstGeom prst="rect">
                      <a:avLst/>
                    </a:prstGeom>
                  </pic:spPr>
                </pic:pic>
              </a:graphicData>
            </a:graphic>
          </wp:inline>
        </w:drawing>
      </w:r>
    </w:p>
    <w:p w14:paraId="446763FC" w14:textId="77777777" w:rsidR="00EC6DB1" w:rsidRDefault="00EC6DB1" w:rsidP="008D4B89">
      <w:pPr>
        <w:jc w:val="center"/>
        <w:rPr>
          <w:rFonts w:asciiTheme="majorHAnsi" w:hAnsiTheme="majorHAnsi"/>
          <w:b/>
          <w:sz w:val="44"/>
          <w:szCs w:val="44"/>
        </w:rPr>
      </w:pPr>
    </w:p>
    <w:p w14:paraId="261D5AA0" w14:textId="77777777" w:rsidR="008D4B89" w:rsidRPr="00DE0749" w:rsidRDefault="008D4B89" w:rsidP="008D4B89">
      <w:pPr>
        <w:jc w:val="center"/>
        <w:rPr>
          <w:rFonts w:asciiTheme="majorHAnsi" w:hAnsiTheme="majorHAnsi"/>
          <w:b/>
          <w:sz w:val="44"/>
          <w:szCs w:val="44"/>
        </w:rPr>
      </w:pPr>
      <w:r w:rsidRPr="00DE0749">
        <w:rPr>
          <w:rFonts w:asciiTheme="majorHAnsi" w:hAnsiTheme="majorHAnsi"/>
          <w:b/>
          <w:sz w:val="44"/>
          <w:szCs w:val="44"/>
        </w:rPr>
        <w:t>Introduction</w:t>
      </w:r>
    </w:p>
    <w:p w14:paraId="4F2A7AE0" w14:textId="77777777" w:rsidR="008D4B89" w:rsidRDefault="008D4B89" w:rsidP="008D4B89">
      <w:pPr>
        <w:jc w:val="center"/>
        <w:rPr>
          <w:rFonts w:asciiTheme="majorHAnsi" w:hAnsiTheme="majorHAnsi"/>
          <w:sz w:val="28"/>
          <w:szCs w:val="28"/>
        </w:rPr>
      </w:pPr>
    </w:p>
    <w:p w14:paraId="2BB8B98B" w14:textId="77777777" w:rsidR="008D4B89" w:rsidRDefault="008D4B89" w:rsidP="008D4B89">
      <w:pPr>
        <w:rPr>
          <w:rFonts w:asciiTheme="majorHAnsi" w:hAnsiTheme="majorHAnsi"/>
          <w:sz w:val="28"/>
          <w:szCs w:val="28"/>
        </w:rPr>
      </w:pPr>
      <w:r>
        <w:rPr>
          <w:rFonts w:asciiTheme="majorHAnsi" w:hAnsiTheme="majorHAnsi"/>
          <w:sz w:val="28"/>
          <w:szCs w:val="28"/>
        </w:rPr>
        <w:t xml:space="preserve">The Tookany/Tacony-Frankford Watershed Partnership was founded in 2000. We have developed this </w:t>
      </w:r>
      <w:r w:rsidRPr="00E55546">
        <w:rPr>
          <w:rFonts w:asciiTheme="majorHAnsi" w:hAnsiTheme="majorHAnsi"/>
          <w:b/>
          <w:i/>
          <w:sz w:val="28"/>
          <w:szCs w:val="28"/>
        </w:rPr>
        <w:t>Report Card &amp; Goals 2015</w:t>
      </w:r>
      <w:r>
        <w:rPr>
          <w:rFonts w:asciiTheme="majorHAnsi" w:hAnsiTheme="majorHAnsi"/>
          <w:sz w:val="28"/>
          <w:szCs w:val="28"/>
        </w:rPr>
        <w:t xml:space="preserve"> to review progress and efforts underway, and to recommend strategies for continued watershed improvement. This report includes a summary of:</w:t>
      </w:r>
    </w:p>
    <w:p w14:paraId="68B2DEFD" w14:textId="77777777" w:rsidR="008D4B89" w:rsidRDefault="008D4B89" w:rsidP="008D4B89">
      <w:pPr>
        <w:rPr>
          <w:rFonts w:asciiTheme="majorHAnsi" w:hAnsiTheme="majorHAnsi"/>
          <w:sz w:val="28"/>
          <w:szCs w:val="28"/>
        </w:rPr>
      </w:pPr>
    </w:p>
    <w:p w14:paraId="3121736B" w14:textId="77777777" w:rsidR="008D4B89" w:rsidRDefault="008D4B89" w:rsidP="008D4B89">
      <w:pPr>
        <w:pStyle w:val="ListParagraph"/>
        <w:numPr>
          <w:ilvl w:val="0"/>
          <w:numId w:val="10"/>
        </w:numPr>
        <w:rPr>
          <w:rFonts w:asciiTheme="majorHAnsi" w:hAnsiTheme="majorHAnsi"/>
          <w:sz w:val="28"/>
          <w:szCs w:val="28"/>
        </w:rPr>
      </w:pPr>
      <w:r>
        <w:rPr>
          <w:rFonts w:asciiTheme="majorHAnsi" w:hAnsiTheme="majorHAnsi"/>
          <w:sz w:val="28"/>
          <w:szCs w:val="28"/>
        </w:rPr>
        <w:t>Watershed Planning</w:t>
      </w:r>
    </w:p>
    <w:p w14:paraId="6B558BBD" w14:textId="77777777" w:rsidR="008D4B89" w:rsidRDefault="008D4B89" w:rsidP="008D4B89">
      <w:pPr>
        <w:pStyle w:val="ListParagraph"/>
        <w:numPr>
          <w:ilvl w:val="0"/>
          <w:numId w:val="10"/>
        </w:numPr>
        <w:rPr>
          <w:rFonts w:asciiTheme="majorHAnsi" w:hAnsiTheme="majorHAnsi"/>
          <w:sz w:val="28"/>
          <w:szCs w:val="28"/>
        </w:rPr>
      </w:pPr>
      <w:r>
        <w:rPr>
          <w:rFonts w:asciiTheme="majorHAnsi" w:hAnsiTheme="majorHAnsi"/>
          <w:sz w:val="28"/>
          <w:szCs w:val="28"/>
        </w:rPr>
        <w:t>Municipal Policies</w:t>
      </w:r>
    </w:p>
    <w:p w14:paraId="4BDEB085" w14:textId="77777777" w:rsidR="008D4B89" w:rsidRDefault="008D4B89" w:rsidP="008D4B89">
      <w:pPr>
        <w:pStyle w:val="ListParagraph"/>
        <w:numPr>
          <w:ilvl w:val="0"/>
          <w:numId w:val="10"/>
        </w:numPr>
        <w:rPr>
          <w:rFonts w:asciiTheme="majorHAnsi" w:hAnsiTheme="majorHAnsi"/>
          <w:sz w:val="28"/>
          <w:szCs w:val="28"/>
        </w:rPr>
      </w:pPr>
      <w:r>
        <w:rPr>
          <w:rFonts w:asciiTheme="majorHAnsi" w:hAnsiTheme="majorHAnsi"/>
          <w:sz w:val="28"/>
          <w:szCs w:val="28"/>
        </w:rPr>
        <w:t>Progress to Date</w:t>
      </w:r>
    </w:p>
    <w:p w14:paraId="3926B6A8" w14:textId="77777777" w:rsidR="008D4B89" w:rsidRDefault="008D4B89" w:rsidP="008D4B89">
      <w:pPr>
        <w:pStyle w:val="ListParagraph"/>
        <w:numPr>
          <w:ilvl w:val="0"/>
          <w:numId w:val="10"/>
        </w:numPr>
        <w:rPr>
          <w:rFonts w:asciiTheme="majorHAnsi" w:hAnsiTheme="majorHAnsi"/>
          <w:sz w:val="28"/>
          <w:szCs w:val="28"/>
        </w:rPr>
      </w:pPr>
      <w:r>
        <w:rPr>
          <w:rFonts w:asciiTheme="majorHAnsi" w:hAnsiTheme="majorHAnsi"/>
          <w:sz w:val="28"/>
          <w:szCs w:val="28"/>
        </w:rPr>
        <w:t>Proposed Goals &amp; Strategies.</w:t>
      </w:r>
    </w:p>
    <w:p w14:paraId="1D3A2ACB" w14:textId="77777777" w:rsidR="008D4B89" w:rsidRDefault="008D4B89" w:rsidP="008D4B89">
      <w:pPr>
        <w:rPr>
          <w:rFonts w:asciiTheme="majorHAnsi" w:hAnsiTheme="majorHAnsi"/>
          <w:sz w:val="28"/>
          <w:szCs w:val="28"/>
        </w:rPr>
      </w:pPr>
    </w:p>
    <w:p w14:paraId="5B886677" w14:textId="77777777" w:rsidR="008D4B89" w:rsidRDefault="008D4B89" w:rsidP="008D4B89">
      <w:pPr>
        <w:rPr>
          <w:rFonts w:asciiTheme="majorHAnsi" w:hAnsiTheme="majorHAnsi"/>
          <w:sz w:val="28"/>
          <w:szCs w:val="28"/>
        </w:rPr>
      </w:pPr>
      <w:r>
        <w:rPr>
          <w:rFonts w:asciiTheme="majorHAnsi" w:hAnsiTheme="majorHAnsi"/>
          <w:sz w:val="28"/>
          <w:szCs w:val="28"/>
        </w:rPr>
        <w:t xml:space="preserve">In addition, this report includes a watershed </w:t>
      </w:r>
      <w:r w:rsidRPr="00E55546">
        <w:rPr>
          <w:rFonts w:asciiTheme="majorHAnsi" w:hAnsiTheme="majorHAnsi"/>
          <w:b/>
          <w:sz w:val="28"/>
          <w:szCs w:val="28"/>
        </w:rPr>
        <w:t>Map</w:t>
      </w:r>
      <w:r>
        <w:rPr>
          <w:rFonts w:asciiTheme="majorHAnsi" w:hAnsiTheme="majorHAnsi"/>
          <w:sz w:val="28"/>
          <w:szCs w:val="28"/>
        </w:rPr>
        <w:t xml:space="preserve">, and information on </w:t>
      </w:r>
      <w:r w:rsidRPr="00E55546">
        <w:rPr>
          <w:rFonts w:asciiTheme="majorHAnsi" w:hAnsiTheme="majorHAnsi"/>
          <w:b/>
          <w:sz w:val="28"/>
          <w:szCs w:val="28"/>
        </w:rPr>
        <w:t>Municipal Polices</w:t>
      </w:r>
      <w:r>
        <w:rPr>
          <w:rFonts w:asciiTheme="majorHAnsi" w:hAnsiTheme="majorHAnsi"/>
          <w:sz w:val="28"/>
          <w:szCs w:val="28"/>
        </w:rPr>
        <w:t xml:space="preserve"> and </w:t>
      </w:r>
      <w:r w:rsidRPr="00E55546">
        <w:rPr>
          <w:rFonts w:asciiTheme="majorHAnsi" w:hAnsiTheme="majorHAnsi"/>
          <w:b/>
          <w:sz w:val="28"/>
          <w:szCs w:val="28"/>
        </w:rPr>
        <w:t>Upstream Projects</w:t>
      </w:r>
      <w:r>
        <w:rPr>
          <w:rFonts w:asciiTheme="majorHAnsi" w:hAnsiTheme="majorHAnsi"/>
          <w:sz w:val="28"/>
          <w:szCs w:val="28"/>
        </w:rPr>
        <w:t>.</w:t>
      </w:r>
    </w:p>
    <w:p w14:paraId="1ACFD054" w14:textId="77777777" w:rsidR="008D4B89" w:rsidRDefault="008D4B89" w:rsidP="008D4B89">
      <w:pPr>
        <w:rPr>
          <w:rFonts w:asciiTheme="majorHAnsi" w:hAnsiTheme="majorHAnsi"/>
          <w:sz w:val="28"/>
          <w:szCs w:val="28"/>
        </w:rPr>
      </w:pPr>
    </w:p>
    <w:p w14:paraId="3177EBFA" w14:textId="77777777" w:rsidR="008D4B89" w:rsidRPr="00E55546" w:rsidRDefault="008D4B89" w:rsidP="008D4B89">
      <w:pPr>
        <w:rPr>
          <w:rFonts w:asciiTheme="majorHAnsi" w:hAnsiTheme="majorHAnsi"/>
          <w:sz w:val="28"/>
          <w:szCs w:val="28"/>
        </w:rPr>
      </w:pPr>
      <w:r>
        <w:rPr>
          <w:rFonts w:asciiTheme="majorHAnsi" w:hAnsiTheme="majorHAnsi"/>
          <w:sz w:val="28"/>
          <w:szCs w:val="28"/>
        </w:rPr>
        <w:t>Thank you to the TTF Planning &amp; Policy Committee for reviewing and providing input, and to the municipalities for providing information.</w:t>
      </w:r>
    </w:p>
    <w:p w14:paraId="7224F252" w14:textId="77777777" w:rsidR="008D4B89" w:rsidRDefault="008D4B89" w:rsidP="008D4B89">
      <w:pPr>
        <w:jc w:val="center"/>
      </w:pPr>
    </w:p>
    <w:p w14:paraId="60A497E8" w14:textId="77777777" w:rsidR="008D4B89" w:rsidRDefault="008D4B89" w:rsidP="008D4B89">
      <w:pPr>
        <w:jc w:val="center"/>
      </w:pPr>
    </w:p>
    <w:p w14:paraId="25648111" w14:textId="77777777" w:rsidR="008D4B89" w:rsidRDefault="008D4B89" w:rsidP="008D4B89">
      <w:pPr>
        <w:jc w:val="center"/>
      </w:pPr>
    </w:p>
    <w:p w14:paraId="1BB81E3A" w14:textId="77777777" w:rsidR="008D4B89" w:rsidRDefault="008D4B89" w:rsidP="008D4B89">
      <w:pPr>
        <w:jc w:val="center"/>
      </w:pPr>
    </w:p>
    <w:p w14:paraId="016C61A1" w14:textId="77777777" w:rsidR="008D4B89" w:rsidRDefault="008D4B89" w:rsidP="008D4B89">
      <w:pPr>
        <w:jc w:val="center"/>
      </w:pPr>
    </w:p>
    <w:p w14:paraId="35EA06B3" w14:textId="77777777" w:rsidR="008D4B89" w:rsidRDefault="008D4B89" w:rsidP="008D4B89">
      <w:pPr>
        <w:jc w:val="center"/>
      </w:pPr>
    </w:p>
    <w:p w14:paraId="6E0FD71E" w14:textId="77777777" w:rsidR="008D4B89" w:rsidRDefault="008D4B89" w:rsidP="008D4B89">
      <w:pPr>
        <w:jc w:val="center"/>
      </w:pPr>
    </w:p>
    <w:p w14:paraId="70BC9A3F" w14:textId="77777777" w:rsidR="008D4B89" w:rsidRDefault="008D4B89" w:rsidP="008D4B89">
      <w:pPr>
        <w:jc w:val="center"/>
      </w:pPr>
    </w:p>
    <w:p w14:paraId="0E7668F0" w14:textId="77777777" w:rsidR="008D4B89" w:rsidRDefault="008D4B89" w:rsidP="008D4B89">
      <w:pPr>
        <w:jc w:val="center"/>
      </w:pPr>
    </w:p>
    <w:p w14:paraId="6FA47103" w14:textId="77777777" w:rsidR="008D4B89" w:rsidRDefault="008D4B89" w:rsidP="008D4B89">
      <w:pPr>
        <w:jc w:val="center"/>
      </w:pPr>
    </w:p>
    <w:p w14:paraId="12907847" w14:textId="77777777" w:rsidR="008D4B89" w:rsidRDefault="008D4B89" w:rsidP="008D4B89">
      <w:pPr>
        <w:jc w:val="center"/>
      </w:pPr>
    </w:p>
    <w:p w14:paraId="4B62FCC1" w14:textId="77777777" w:rsidR="008D4B89" w:rsidRDefault="008D4B89" w:rsidP="008D4B89">
      <w:pPr>
        <w:jc w:val="center"/>
      </w:pPr>
    </w:p>
    <w:p w14:paraId="2F876476" w14:textId="77777777" w:rsidR="008D4B89" w:rsidRDefault="008D4B89" w:rsidP="008D4B89">
      <w:pPr>
        <w:jc w:val="center"/>
      </w:pPr>
    </w:p>
    <w:p w14:paraId="7825CF5E" w14:textId="77777777" w:rsidR="008D4B89" w:rsidRDefault="008D4B89" w:rsidP="008D4B89">
      <w:pPr>
        <w:jc w:val="center"/>
      </w:pPr>
    </w:p>
    <w:p w14:paraId="5D913472" w14:textId="77777777" w:rsidR="008D4B89" w:rsidRDefault="008D4B89" w:rsidP="008D4B89">
      <w:pPr>
        <w:jc w:val="center"/>
      </w:pPr>
    </w:p>
    <w:p w14:paraId="2695D773" w14:textId="77777777" w:rsidR="008D4B89" w:rsidRDefault="008D4B89" w:rsidP="008D4B89">
      <w:pPr>
        <w:jc w:val="center"/>
      </w:pPr>
    </w:p>
    <w:p w14:paraId="5D772F0B" w14:textId="77777777" w:rsidR="008D4B89" w:rsidRDefault="008D4B89" w:rsidP="008D4B89">
      <w:pPr>
        <w:jc w:val="center"/>
      </w:pPr>
    </w:p>
    <w:p w14:paraId="405491C9" w14:textId="77777777" w:rsidR="008D4B89" w:rsidRDefault="008D4B89" w:rsidP="008D4B89">
      <w:pPr>
        <w:jc w:val="center"/>
      </w:pPr>
    </w:p>
    <w:p w14:paraId="0769AF3A" w14:textId="77777777" w:rsidR="008D4B89" w:rsidRDefault="008D4B89" w:rsidP="008D4B89">
      <w:pPr>
        <w:jc w:val="center"/>
      </w:pPr>
    </w:p>
    <w:p w14:paraId="7C740A6D" w14:textId="77777777" w:rsidR="008D4B89" w:rsidRDefault="008D4B89" w:rsidP="008D4B89">
      <w:pPr>
        <w:jc w:val="center"/>
      </w:pPr>
    </w:p>
    <w:p w14:paraId="0AC0E6F2" w14:textId="77777777" w:rsidR="008D4B89" w:rsidRDefault="008D4B89" w:rsidP="008D4B89">
      <w:pPr>
        <w:jc w:val="center"/>
      </w:pPr>
    </w:p>
    <w:p w14:paraId="25688265" w14:textId="77777777" w:rsidR="008D4B89" w:rsidRDefault="008D4B89" w:rsidP="008D4B89">
      <w:pPr>
        <w:jc w:val="center"/>
      </w:pPr>
    </w:p>
    <w:p w14:paraId="604F1DFB" w14:textId="77777777" w:rsidR="008D4B89" w:rsidRDefault="008D4B89" w:rsidP="008D4B89">
      <w:pPr>
        <w:jc w:val="center"/>
      </w:pPr>
    </w:p>
    <w:p w14:paraId="563E10F5" w14:textId="77777777" w:rsidR="008D4B89" w:rsidRDefault="008D4B89" w:rsidP="008D4B89">
      <w:pPr>
        <w:jc w:val="center"/>
      </w:pPr>
    </w:p>
    <w:p w14:paraId="0E713724" w14:textId="77777777" w:rsidR="008D4B89" w:rsidRPr="001130BD" w:rsidRDefault="008D4B89" w:rsidP="008D4B89">
      <w:pPr>
        <w:jc w:val="center"/>
        <w:rPr>
          <w:sz w:val="28"/>
          <w:szCs w:val="28"/>
        </w:rPr>
      </w:pPr>
      <w:r w:rsidRPr="001130BD">
        <w:rPr>
          <w:sz w:val="28"/>
          <w:szCs w:val="28"/>
        </w:rPr>
        <w:t xml:space="preserve">TOOKANY CREEK WATERSHED </w:t>
      </w:r>
    </w:p>
    <w:p w14:paraId="285D2397" w14:textId="77777777" w:rsidR="008D4B89" w:rsidRDefault="008D4B89" w:rsidP="008D4B89">
      <w:pPr>
        <w:jc w:val="center"/>
      </w:pPr>
    </w:p>
    <w:p w14:paraId="182B2496" w14:textId="77777777" w:rsidR="008D4B89" w:rsidRDefault="008D4B89" w:rsidP="008D4B89"/>
    <w:p w14:paraId="4A2741F8" w14:textId="77777777" w:rsidR="008D4B89" w:rsidRDefault="008D4B89" w:rsidP="008D4B89">
      <w:pPr>
        <w:jc w:val="center"/>
      </w:pPr>
    </w:p>
    <w:p w14:paraId="5F1A98C4" w14:textId="77777777" w:rsidR="008D4B89" w:rsidRDefault="008D4B89" w:rsidP="008D4B89">
      <w:pPr>
        <w:jc w:val="center"/>
      </w:pPr>
      <w:r>
        <w:rPr>
          <w:noProof/>
        </w:rPr>
        <w:drawing>
          <wp:inline distT="0" distB="0" distL="0" distR="0" wp14:anchorId="70EBF22A" wp14:editId="26B627AD">
            <wp:extent cx="5485855" cy="5649686"/>
            <wp:effectExtent l="25400" t="25400" r="2603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 Watershed_Up GIS Map.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5650248"/>
                    </a:xfrm>
                    <a:prstGeom prst="rect">
                      <a:avLst/>
                    </a:prstGeom>
                    <a:ln>
                      <a:solidFill>
                        <a:schemeClr val="tx1"/>
                      </a:solidFill>
                    </a:ln>
                  </pic:spPr>
                </pic:pic>
              </a:graphicData>
            </a:graphic>
          </wp:inline>
        </w:drawing>
      </w:r>
    </w:p>
    <w:p w14:paraId="1A637098" w14:textId="77777777" w:rsidR="008D4B89" w:rsidRDefault="008D4B89" w:rsidP="008D4B89">
      <w:pPr>
        <w:jc w:val="center"/>
      </w:pPr>
    </w:p>
    <w:p w14:paraId="73E34571" w14:textId="6AA49306" w:rsidR="008D4B89" w:rsidRDefault="008D4B89" w:rsidP="008D4B89">
      <w:r>
        <w:t>The Tookany Creek Watershed is the upstream portion of the Tookany/Tacony-Frankford Watershed. It includes the headwaters of several named and unnamed tributaries as well as the Main Stem of the Tookany C</w:t>
      </w:r>
      <w:r w:rsidR="00261EBA">
        <w:t>reek in five Montgomery County municipalities</w:t>
      </w:r>
      <w:r>
        <w:t xml:space="preserve">: Abington, Cheltenham, Jenkintown, Rockledge, and Springfield. </w:t>
      </w:r>
    </w:p>
    <w:p w14:paraId="5864A6C4" w14:textId="77777777" w:rsidR="00EC09B6" w:rsidRDefault="00EC09B6" w:rsidP="008B4F1B">
      <w:pPr>
        <w:jc w:val="center"/>
        <w:rPr>
          <w:b/>
          <w:sz w:val="28"/>
          <w:szCs w:val="28"/>
          <w:u w:val="single"/>
        </w:rPr>
      </w:pPr>
    </w:p>
    <w:p w14:paraId="0E61BE03" w14:textId="77777777" w:rsidR="008D4B89" w:rsidRDefault="008D4B89" w:rsidP="00C56409">
      <w:pPr>
        <w:jc w:val="center"/>
        <w:rPr>
          <w:b/>
          <w:i/>
          <w:sz w:val="28"/>
          <w:szCs w:val="28"/>
        </w:rPr>
      </w:pPr>
    </w:p>
    <w:p w14:paraId="56C335A1" w14:textId="77777777" w:rsidR="008D4B89" w:rsidRDefault="008D4B89" w:rsidP="00C56409">
      <w:pPr>
        <w:jc w:val="center"/>
        <w:rPr>
          <w:b/>
          <w:i/>
          <w:sz w:val="28"/>
          <w:szCs w:val="28"/>
        </w:rPr>
      </w:pPr>
    </w:p>
    <w:p w14:paraId="0E7D5B92" w14:textId="77777777" w:rsidR="00C56409" w:rsidRPr="00C56409" w:rsidRDefault="00C56409" w:rsidP="00C56409">
      <w:pPr>
        <w:jc w:val="center"/>
        <w:rPr>
          <w:b/>
          <w:i/>
          <w:sz w:val="28"/>
          <w:szCs w:val="28"/>
        </w:rPr>
      </w:pPr>
      <w:r w:rsidRPr="00C56409">
        <w:rPr>
          <w:b/>
          <w:i/>
          <w:sz w:val="28"/>
          <w:szCs w:val="28"/>
        </w:rPr>
        <w:t>Watershed Report Card &amp; Goals 2015</w:t>
      </w:r>
    </w:p>
    <w:p w14:paraId="5D787070" w14:textId="707E657B" w:rsidR="00BD14D6" w:rsidRPr="00C56409" w:rsidRDefault="00BD14D6" w:rsidP="00142501">
      <w:pPr>
        <w:jc w:val="center"/>
        <w:rPr>
          <w:b/>
          <w:sz w:val="28"/>
          <w:szCs w:val="28"/>
        </w:rPr>
      </w:pPr>
      <w:r w:rsidRPr="00C56409">
        <w:rPr>
          <w:b/>
          <w:sz w:val="28"/>
          <w:szCs w:val="28"/>
        </w:rPr>
        <w:t>Tookany/Tacony-Frankford Watershed Partnership</w:t>
      </w:r>
    </w:p>
    <w:p w14:paraId="0AAE80A1" w14:textId="77777777" w:rsidR="002A58D8" w:rsidRDefault="002A58D8" w:rsidP="00142501">
      <w:pPr>
        <w:jc w:val="center"/>
        <w:rPr>
          <w:b/>
        </w:rPr>
      </w:pPr>
    </w:p>
    <w:p w14:paraId="1F20C022" w14:textId="4BD83EF1" w:rsidR="002D52B2" w:rsidRPr="0018748D" w:rsidRDefault="0018748D" w:rsidP="00142501">
      <w:pPr>
        <w:jc w:val="center"/>
        <w:rPr>
          <w:b/>
        </w:rPr>
      </w:pPr>
      <w:r w:rsidRPr="0018748D">
        <w:rPr>
          <w:b/>
        </w:rPr>
        <w:t>Introduction</w:t>
      </w:r>
    </w:p>
    <w:p w14:paraId="545139AE" w14:textId="6A9F33A7" w:rsidR="002411C9" w:rsidRPr="00142501" w:rsidRDefault="00C90CA8" w:rsidP="00142501">
      <w:pPr>
        <w:rPr>
          <w:sz w:val="22"/>
          <w:szCs w:val="22"/>
        </w:rPr>
      </w:pPr>
      <w:r w:rsidRPr="00142501">
        <w:rPr>
          <w:sz w:val="22"/>
          <w:szCs w:val="22"/>
        </w:rPr>
        <w:t>The Tookany/Tacony-Frankford Watershed Partnership (TTF)</w:t>
      </w:r>
      <w:r w:rsidR="0018748D" w:rsidRPr="00142501">
        <w:rPr>
          <w:sz w:val="22"/>
          <w:szCs w:val="22"/>
        </w:rPr>
        <w:t xml:space="preserve"> has undertaken a review of progress </w:t>
      </w:r>
      <w:r w:rsidR="008B4F1B" w:rsidRPr="00142501">
        <w:rPr>
          <w:sz w:val="22"/>
          <w:szCs w:val="22"/>
        </w:rPr>
        <w:t>towards restoring the Tookany Creek, its tributaries and the riparian environment</w:t>
      </w:r>
      <w:r w:rsidR="0018748D" w:rsidRPr="00142501">
        <w:rPr>
          <w:sz w:val="22"/>
          <w:szCs w:val="22"/>
        </w:rPr>
        <w:t xml:space="preserve"> over the past 15 years. </w:t>
      </w:r>
      <w:r w:rsidR="008B4F1B" w:rsidRPr="00142501">
        <w:rPr>
          <w:sz w:val="22"/>
          <w:szCs w:val="22"/>
        </w:rPr>
        <w:t>The upstr</w:t>
      </w:r>
      <w:r w:rsidR="0018748D" w:rsidRPr="00142501">
        <w:rPr>
          <w:sz w:val="22"/>
          <w:szCs w:val="22"/>
        </w:rPr>
        <w:t>eam area of our watershed in Montgomery County has</w:t>
      </w:r>
      <w:r w:rsidR="008B4F1B" w:rsidRPr="00142501">
        <w:rPr>
          <w:sz w:val="22"/>
          <w:szCs w:val="22"/>
        </w:rPr>
        <w:t xml:space="preserve"> bee</w:t>
      </w:r>
      <w:r w:rsidR="00F04BA7" w:rsidRPr="00142501">
        <w:rPr>
          <w:sz w:val="22"/>
          <w:szCs w:val="22"/>
        </w:rPr>
        <w:t xml:space="preserve">n the focus of </w:t>
      </w:r>
      <w:r w:rsidR="0018748D" w:rsidRPr="00142501">
        <w:rPr>
          <w:sz w:val="22"/>
          <w:szCs w:val="22"/>
        </w:rPr>
        <w:t>study</w:t>
      </w:r>
      <w:r w:rsidR="008B4F1B" w:rsidRPr="00142501">
        <w:rPr>
          <w:sz w:val="22"/>
          <w:szCs w:val="22"/>
        </w:rPr>
        <w:t xml:space="preserve"> </w:t>
      </w:r>
      <w:r w:rsidR="0018748D" w:rsidRPr="00142501">
        <w:rPr>
          <w:sz w:val="22"/>
          <w:szCs w:val="22"/>
        </w:rPr>
        <w:t>and planning during</w:t>
      </w:r>
      <w:r w:rsidR="008B4F1B" w:rsidRPr="00142501">
        <w:rPr>
          <w:sz w:val="22"/>
          <w:szCs w:val="22"/>
        </w:rPr>
        <w:t xml:space="preserve"> this</w:t>
      </w:r>
      <w:r w:rsidR="0018748D" w:rsidRPr="00142501">
        <w:rPr>
          <w:sz w:val="22"/>
          <w:szCs w:val="22"/>
        </w:rPr>
        <w:t xml:space="preserve"> time,</w:t>
      </w:r>
      <w:r w:rsidR="000D319C" w:rsidRPr="00142501">
        <w:rPr>
          <w:sz w:val="22"/>
          <w:szCs w:val="22"/>
        </w:rPr>
        <w:t xml:space="preserve"> </w:t>
      </w:r>
      <w:r w:rsidR="0018748D" w:rsidRPr="00142501">
        <w:rPr>
          <w:sz w:val="22"/>
          <w:szCs w:val="22"/>
        </w:rPr>
        <w:t xml:space="preserve">as well </w:t>
      </w:r>
      <w:r w:rsidR="000D319C" w:rsidRPr="00142501">
        <w:rPr>
          <w:sz w:val="22"/>
          <w:szCs w:val="22"/>
        </w:rPr>
        <w:t xml:space="preserve">as </w:t>
      </w:r>
      <w:r w:rsidR="0018748D" w:rsidRPr="00142501">
        <w:rPr>
          <w:sz w:val="22"/>
          <w:szCs w:val="22"/>
        </w:rPr>
        <w:t xml:space="preserve">being part of a number of </w:t>
      </w:r>
      <w:r w:rsidR="008B4F1B" w:rsidRPr="00142501">
        <w:rPr>
          <w:sz w:val="22"/>
          <w:szCs w:val="22"/>
        </w:rPr>
        <w:t>federal, state and local policy initiatives. In addition, c</w:t>
      </w:r>
      <w:r w:rsidR="0018748D" w:rsidRPr="00142501">
        <w:rPr>
          <w:sz w:val="22"/>
          <w:szCs w:val="22"/>
        </w:rPr>
        <w:t xml:space="preserve">reek restoration efforts </w:t>
      </w:r>
      <w:r w:rsidR="008B4F1B" w:rsidRPr="00142501">
        <w:rPr>
          <w:sz w:val="22"/>
          <w:szCs w:val="22"/>
        </w:rPr>
        <w:t>have been ongoing</w:t>
      </w:r>
      <w:r w:rsidR="000D319C" w:rsidRPr="00142501">
        <w:rPr>
          <w:sz w:val="22"/>
          <w:szCs w:val="22"/>
        </w:rPr>
        <w:t xml:space="preserve"> as a result of the</w:t>
      </w:r>
      <w:r w:rsidR="006A6144" w:rsidRPr="00142501">
        <w:rPr>
          <w:sz w:val="22"/>
          <w:szCs w:val="22"/>
        </w:rPr>
        <w:t>se</w:t>
      </w:r>
      <w:r w:rsidR="000D319C" w:rsidRPr="00142501">
        <w:rPr>
          <w:sz w:val="22"/>
          <w:szCs w:val="22"/>
        </w:rPr>
        <w:t xml:space="preserve"> initiatives</w:t>
      </w:r>
      <w:r w:rsidR="008B4F1B" w:rsidRPr="00142501">
        <w:rPr>
          <w:sz w:val="22"/>
          <w:szCs w:val="22"/>
        </w:rPr>
        <w:t xml:space="preserve">. </w:t>
      </w:r>
      <w:r w:rsidR="0018748D" w:rsidRPr="00142501">
        <w:rPr>
          <w:sz w:val="22"/>
          <w:szCs w:val="22"/>
        </w:rPr>
        <w:t xml:space="preserve"> </w:t>
      </w:r>
      <w:r w:rsidR="006A6144" w:rsidRPr="00142501">
        <w:rPr>
          <w:sz w:val="22"/>
          <w:szCs w:val="22"/>
        </w:rPr>
        <w:t>Of course, t</w:t>
      </w:r>
      <w:r w:rsidR="00C47355" w:rsidRPr="00142501">
        <w:rPr>
          <w:sz w:val="22"/>
          <w:szCs w:val="22"/>
        </w:rPr>
        <w:t xml:space="preserve">he challenge for all </w:t>
      </w:r>
      <w:r w:rsidR="001D3007">
        <w:rPr>
          <w:sz w:val="22"/>
          <w:szCs w:val="22"/>
        </w:rPr>
        <w:t xml:space="preserve">of our communities is </w:t>
      </w:r>
      <w:r w:rsidR="00C47355" w:rsidRPr="00142501">
        <w:rPr>
          <w:sz w:val="22"/>
          <w:szCs w:val="22"/>
        </w:rPr>
        <w:t>the budgetary reality of a lack of funding to support these plans.</w:t>
      </w:r>
    </w:p>
    <w:p w14:paraId="715B3CF8" w14:textId="77777777" w:rsidR="002411C9" w:rsidRPr="00142501" w:rsidRDefault="002411C9" w:rsidP="00142501">
      <w:pPr>
        <w:rPr>
          <w:sz w:val="22"/>
          <w:szCs w:val="22"/>
        </w:rPr>
      </w:pPr>
    </w:p>
    <w:p w14:paraId="008B6092" w14:textId="5BC757B0" w:rsidR="008B4F1B" w:rsidRPr="00142501" w:rsidRDefault="008B4F1B" w:rsidP="00142501">
      <w:pPr>
        <w:rPr>
          <w:sz w:val="22"/>
          <w:szCs w:val="22"/>
        </w:rPr>
      </w:pPr>
      <w:r w:rsidRPr="00142501">
        <w:rPr>
          <w:sz w:val="22"/>
          <w:szCs w:val="22"/>
        </w:rPr>
        <w:t xml:space="preserve">The health of the Tookany Creek has been of concern to its communities for decades. </w:t>
      </w:r>
      <w:r w:rsidR="00F04BA7" w:rsidRPr="00142501">
        <w:rPr>
          <w:sz w:val="22"/>
          <w:szCs w:val="22"/>
        </w:rPr>
        <w:t>Like many of our region’s watersheds, t</w:t>
      </w:r>
      <w:r w:rsidRPr="00142501">
        <w:rPr>
          <w:sz w:val="22"/>
          <w:szCs w:val="22"/>
        </w:rPr>
        <w:t>he loss of tree cover and natural floodplains along the streams, together with un</w:t>
      </w:r>
      <w:r w:rsidR="00F04BA7" w:rsidRPr="00142501">
        <w:rPr>
          <w:sz w:val="22"/>
          <w:szCs w:val="22"/>
        </w:rPr>
        <w:t>controlled runoff, has led to severe degradation</w:t>
      </w:r>
      <w:r w:rsidRPr="00142501">
        <w:rPr>
          <w:sz w:val="22"/>
          <w:szCs w:val="22"/>
        </w:rPr>
        <w:t xml:space="preserve"> of the water quality in the Tookany Creek and its tributaries. </w:t>
      </w:r>
      <w:r w:rsidR="00C90CA8" w:rsidRPr="00142501">
        <w:rPr>
          <w:sz w:val="22"/>
          <w:szCs w:val="22"/>
        </w:rPr>
        <w:t xml:space="preserve"> Every section or “reach” of the Tookany Creek and its tributaries has been listed as “Impaired” by the P</w:t>
      </w:r>
      <w:r w:rsidR="0018748D" w:rsidRPr="00142501">
        <w:rPr>
          <w:sz w:val="22"/>
          <w:szCs w:val="22"/>
        </w:rPr>
        <w:t xml:space="preserve">ennsylvania </w:t>
      </w:r>
      <w:r w:rsidR="00C90CA8" w:rsidRPr="00142501">
        <w:rPr>
          <w:sz w:val="22"/>
          <w:szCs w:val="22"/>
        </w:rPr>
        <w:t>D</w:t>
      </w:r>
      <w:r w:rsidR="0018748D" w:rsidRPr="00142501">
        <w:rPr>
          <w:sz w:val="22"/>
          <w:szCs w:val="22"/>
        </w:rPr>
        <w:t xml:space="preserve">epartment of </w:t>
      </w:r>
      <w:r w:rsidR="00C90CA8" w:rsidRPr="00142501">
        <w:rPr>
          <w:sz w:val="22"/>
          <w:szCs w:val="22"/>
        </w:rPr>
        <w:t>E</w:t>
      </w:r>
      <w:r w:rsidR="0018748D" w:rsidRPr="00142501">
        <w:rPr>
          <w:sz w:val="22"/>
          <w:szCs w:val="22"/>
        </w:rPr>
        <w:t xml:space="preserve">nvironmental </w:t>
      </w:r>
      <w:r w:rsidR="00C90CA8" w:rsidRPr="00142501">
        <w:rPr>
          <w:sz w:val="22"/>
          <w:szCs w:val="22"/>
        </w:rPr>
        <w:t>P</w:t>
      </w:r>
      <w:r w:rsidR="0018748D" w:rsidRPr="00142501">
        <w:rPr>
          <w:sz w:val="22"/>
          <w:szCs w:val="22"/>
        </w:rPr>
        <w:t>rotection</w:t>
      </w:r>
      <w:r w:rsidR="00F06856" w:rsidRPr="00142501">
        <w:rPr>
          <w:sz w:val="22"/>
          <w:szCs w:val="22"/>
        </w:rPr>
        <w:t xml:space="preserve"> (PADEP)</w:t>
      </w:r>
      <w:r w:rsidR="00C90CA8" w:rsidRPr="00142501">
        <w:rPr>
          <w:sz w:val="22"/>
          <w:szCs w:val="22"/>
        </w:rPr>
        <w:t xml:space="preserve">. </w:t>
      </w:r>
      <w:r w:rsidRPr="00142501">
        <w:rPr>
          <w:sz w:val="22"/>
          <w:szCs w:val="22"/>
        </w:rPr>
        <w:t xml:space="preserve">Habitat loss and fragmentation have been widespread. </w:t>
      </w:r>
      <w:r w:rsidR="0018748D" w:rsidRPr="00142501">
        <w:rPr>
          <w:sz w:val="22"/>
          <w:szCs w:val="22"/>
        </w:rPr>
        <w:t>Periodic flooding has led to millions of dollars in property damage.</w:t>
      </w:r>
      <w:r w:rsidR="00C47355" w:rsidRPr="00142501">
        <w:rPr>
          <w:sz w:val="22"/>
          <w:szCs w:val="22"/>
        </w:rPr>
        <w:t xml:space="preserve"> </w:t>
      </w:r>
    </w:p>
    <w:p w14:paraId="2BC8C827" w14:textId="77777777" w:rsidR="00A62CA8" w:rsidRPr="00142501" w:rsidRDefault="00A62CA8" w:rsidP="00142501">
      <w:pPr>
        <w:rPr>
          <w:sz w:val="22"/>
          <w:szCs w:val="22"/>
        </w:rPr>
      </w:pPr>
    </w:p>
    <w:p w14:paraId="50B35CB4" w14:textId="7DF87A89" w:rsidR="00A62CA8" w:rsidRPr="00142501" w:rsidRDefault="00A62CA8" w:rsidP="00142501">
      <w:pPr>
        <w:rPr>
          <w:sz w:val="22"/>
          <w:szCs w:val="22"/>
        </w:rPr>
      </w:pPr>
      <w:r w:rsidRPr="00142501">
        <w:rPr>
          <w:sz w:val="22"/>
          <w:szCs w:val="22"/>
        </w:rPr>
        <w:t>Over the past 15 years</w:t>
      </w:r>
      <w:r w:rsidR="0018748D" w:rsidRPr="00142501">
        <w:rPr>
          <w:sz w:val="22"/>
          <w:szCs w:val="22"/>
        </w:rPr>
        <w:t>,</w:t>
      </w:r>
      <w:r w:rsidRPr="00142501">
        <w:rPr>
          <w:sz w:val="22"/>
          <w:szCs w:val="22"/>
        </w:rPr>
        <w:t xml:space="preserve"> the </w:t>
      </w:r>
      <w:r w:rsidR="0018748D" w:rsidRPr="00142501">
        <w:rPr>
          <w:sz w:val="22"/>
          <w:szCs w:val="22"/>
        </w:rPr>
        <w:t xml:space="preserve">six watershed </w:t>
      </w:r>
      <w:r w:rsidRPr="00142501">
        <w:rPr>
          <w:sz w:val="22"/>
          <w:szCs w:val="22"/>
        </w:rPr>
        <w:t>municipalities, together with their partners</w:t>
      </w:r>
      <w:r w:rsidR="0018748D" w:rsidRPr="00142501">
        <w:rPr>
          <w:sz w:val="22"/>
          <w:szCs w:val="22"/>
        </w:rPr>
        <w:t>,</w:t>
      </w:r>
      <w:r w:rsidRPr="00142501">
        <w:rPr>
          <w:sz w:val="22"/>
          <w:szCs w:val="22"/>
        </w:rPr>
        <w:t xml:space="preserve"> have invested significant time a</w:t>
      </w:r>
      <w:r w:rsidR="0018748D" w:rsidRPr="00142501">
        <w:rPr>
          <w:sz w:val="22"/>
          <w:szCs w:val="22"/>
        </w:rPr>
        <w:t xml:space="preserve">nd resources to </w:t>
      </w:r>
      <w:r w:rsidR="00C90CA8" w:rsidRPr="00142501">
        <w:rPr>
          <w:sz w:val="22"/>
          <w:szCs w:val="22"/>
        </w:rPr>
        <w:t>b</w:t>
      </w:r>
      <w:r w:rsidR="00F04BA7" w:rsidRPr="00142501">
        <w:rPr>
          <w:sz w:val="22"/>
          <w:szCs w:val="22"/>
        </w:rPr>
        <w:t>egin</w:t>
      </w:r>
      <w:r w:rsidR="0018748D" w:rsidRPr="00142501">
        <w:rPr>
          <w:sz w:val="22"/>
          <w:szCs w:val="22"/>
        </w:rPr>
        <w:t xml:space="preserve"> to reverse this </w:t>
      </w:r>
      <w:r w:rsidR="00C90CA8" w:rsidRPr="00142501">
        <w:rPr>
          <w:sz w:val="22"/>
          <w:szCs w:val="22"/>
        </w:rPr>
        <w:t>deterioration and restore the health of the Tookany watershed. TTF was founded in 2000 by th</w:t>
      </w:r>
      <w:r w:rsidR="0018748D" w:rsidRPr="00142501">
        <w:rPr>
          <w:sz w:val="22"/>
          <w:szCs w:val="22"/>
        </w:rPr>
        <w:t>e Philadelphia Water Department, Cheltenham Township, and the Pennsylvania Environmental Council to serve as the catalyst to bring</w:t>
      </w:r>
      <w:r w:rsidR="00C90CA8" w:rsidRPr="00142501">
        <w:rPr>
          <w:sz w:val="22"/>
          <w:szCs w:val="22"/>
        </w:rPr>
        <w:t xml:space="preserve"> municipalities, environmental organiza</w:t>
      </w:r>
      <w:r w:rsidR="0018748D" w:rsidRPr="00142501">
        <w:rPr>
          <w:sz w:val="22"/>
          <w:szCs w:val="22"/>
        </w:rPr>
        <w:t xml:space="preserve">tions and other stakeholders </w:t>
      </w:r>
      <w:r w:rsidR="00C90CA8" w:rsidRPr="00142501">
        <w:rPr>
          <w:sz w:val="22"/>
          <w:szCs w:val="22"/>
        </w:rPr>
        <w:t>together to protect, enhance, and restore the beneficial uses of the waterways and ripar</w:t>
      </w:r>
      <w:r w:rsidR="0018748D" w:rsidRPr="00142501">
        <w:rPr>
          <w:sz w:val="22"/>
          <w:szCs w:val="22"/>
        </w:rPr>
        <w:t xml:space="preserve">ian areas. TTF became a </w:t>
      </w:r>
      <w:r w:rsidR="00C90CA8" w:rsidRPr="00142501">
        <w:rPr>
          <w:sz w:val="22"/>
          <w:szCs w:val="22"/>
        </w:rPr>
        <w:t>non-profit organi</w:t>
      </w:r>
      <w:r w:rsidR="0018748D" w:rsidRPr="00142501">
        <w:rPr>
          <w:sz w:val="22"/>
          <w:szCs w:val="22"/>
        </w:rPr>
        <w:t xml:space="preserve">zation in 2005 and has since </w:t>
      </w:r>
      <w:r w:rsidR="00C90CA8" w:rsidRPr="00142501">
        <w:rPr>
          <w:sz w:val="22"/>
          <w:szCs w:val="22"/>
        </w:rPr>
        <w:t>play</w:t>
      </w:r>
      <w:r w:rsidR="0018748D" w:rsidRPr="00142501">
        <w:rPr>
          <w:sz w:val="22"/>
          <w:szCs w:val="22"/>
        </w:rPr>
        <w:t>ed</w:t>
      </w:r>
      <w:r w:rsidR="00C90CA8" w:rsidRPr="00142501">
        <w:rPr>
          <w:sz w:val="22"/>
          <w:szCs w:val="22"/>
        </w:rPr>
        <w:t xml:space="preserve"> a vital role in education, stewardship, restoration and advocacy across the watershed.</w:t>
      </w:r>
    </w:p>
    <w:p w14:paraId="470A3138" w14:textId="77777777" w:rsidR="00C02F92" w:rsidRPr="00142501" w:rsidRDefault="00C02F92" w:rsidP="00142501">
      <w:pPr>
        <w:rPr>
          <w:sz w:val="22"/>
          <w:szCs w:val="22"/>
        </w:rPr>
      </w:pPr>
    </w:p>
    <w:p w14:paraId="47025E9E" w14:textId="16280A43" w:rsidR="006B67EF" w:rsidRPr="006B67EF" w:rsidRDefault="00C02F92" w:rsidP="006B67EF">
      <w:pPr>
        <w:rPr>
          <w:b/>
          <w:bCs/>
          <w:sz w:val="22"/>
          <w:szCs w:val="22"/>
        </w:rPr>
      </w:pPr>
      <w:r w:rsidRPr="00142501">
        <w:rPr>
          <w:sz w:val="22"/>
          <w:szCs w:val="22"/>
        </w:rPr>
        <w:t xml:space="preserve">Two significant efforts will strengthen TTF’s role and effectiveness in working with its municipalities and stakeholders to improve our watershed: our inclusion in the </w:t>
      </w:r>
      <w:r w:rsidR="00BD14D6" w:rsidRPr="00142501">
        <w:rPr>
          <w:sz w:val="22"/>
          <w:szCs w:val="22"/>
        </w:rPr>
        <w:t xml:space="preserve">William Penn Foundation’s </w:t>
      </w:r>
      <w:r w:rsidRPr="00142501">
        <w:rPr>
          <w:sz w:val="22"/>
          <w:szCs w:val="22"/>
        </w:rPr>
        <w:t>Delaware River Watershed Initiative</w:t>
      </w:r>
      <w:r w:rsidR="00BD14D6" w:rsidRPr="00142501">
        <w:rPr>
          <w:sz w:val="22"/>
          <w:szCs w:val="22"/>
        </w:rPr>
        <w:t xml:space="preserve"> (DRWI)</w:t>
      </w:r>
      <w:r w:rsidRPr="00142501">
        <w:rPr>
          <w:sz w:val="22"/>
          <w:szCs w:val="22"/>
        </w:rPr>
        <w:t xml:space="preserve"> as a member of the Upstream Suburban Philadelphia Cluster and P</w:t>
      </w:r>
      <w:r w:rsidR="00BD14D6" w:rsidRPr="00142501">
        <w:rPr>
          <w:sz w:val="22"/>
          <w:szCs w:val="22"/>
        </w:rPr>
        <w:t xml:space="preserve">ennsylvania </w:t>
      </w:r>
      <w:r w:rsidRPr="00142501">
        <w:rPr>
          <w:sz w:val="22"/>
          <w:szCs w:val="22"/>
        </w:rPr>
        <w:t>D</w:t>
      </w:r>
      <w:r w:rsidR="00BD14D6" w:rsidRPr="00142501">
        <w:rPr>
          <w:sz w:val="22"/>
          <w:szCs w:val="22"/>
        </w:rPr>
        <w:t xml:space="preserve">epartment of </w:t>
      </w:r>
      <w:r w:rsidRPr="00142501">
        <w:rPr>
          <w:sz w:val="22"/>
          <w:szCs w:val="22"/>
        </w:rPr>
        <w:t>E</w:t>
      </w:r>
      <w:r w:rsidR="00BD14D6" w:rsidRPr="00142501">
        <w:rPr>
          <w:sz w:val="22"/>
          <w:szCs w:val="22"/>
        </w:rPr>
        <w:t xml:space="preserve">nvironmental </w:t>
      </w:r>
      <w:r w:rsidRPr="00142501">
        <w:rPr>
          <w:sz w:val="22"/>
          <w:szCs w:val="22"/>
        </w:rPr>
        <w:t>P</w:t>
      </w:r>
      <w:r w:rsidR="00BD14D6" w:rsidRPr="00142501">
        <w:rPr>
          <w:sz w:val="22"/>
          <w:szCs w:val="22"/>
        </w:rPr>
        <w:t>rotection</w:t>
      </w:r>
      <w:r w:rsidRPr="00142501">
        <w:rPr>
          <w:sz w:val="22"/>
          <w:szCs w:val="22"/>
        </w:rPr>
        <w:t xml:space="preserve"> </w:t>
      </w:r>
      <w:r w:rsidR="00BD14D6" w:rsidRPr="00142501">
        <w:rPr>
          <w:sz w:val="22"/>
          <w:szCs w:val="22"/>
        </w:rPr>
        <w:t>(PA DEP</w:t>
      </w:r>
      <w:r w:rsidR="002C422F">
        <w:rPr>
          <w:sz w:val="22"/>
          <w:szCs w:val="22"/>
        </w:rPr>
        <w:t>)</w:t>
      </w:r>
      <w:r w:rsidR="00BD14D6" w:rsidRPr="00142501">
        <w:rPr>
          <w:sz w:val="22"/>
          <w:szCs w:val="22"/>
        </w:rPr>
        <w:t xml:space="preserve"> </w:t>
      </w:r>
      <w:r w:rsidRPr="00142501">
        <w:rPr>
          <w:sz w:val="22"/>
          <w:szCs w:val="22"/>
        </w:rPr>
        <w:t xml:space="preserve">increased oversight and more stringent requirements for </w:t>
      </w:r>
      <w:r w:rsidR="006B67EF" w:rsidRPr="006B67EF">
        <w:rPr>
          <w:bCs/>
          <w:sz w:val="22"/>
          <w:szCs w:val="22"/>
        </w:rPr>
        <w:t>Municipal Separate Storm Sewer System</w:t>
      </w:r>
    </w:p>
    <w:p w14:paraId="3A7E30DE" w14:textId="35AB1726" w:rsidR="00473952" w:rsidRDefault="006B67EF" w:rsidP="006B67EF">
      <w:pPr>
        <w:rPr>
          <w:sz w:val="22"/>
          <w:szCs w:val="22"/>
        </w:rPr>
      </w:pPr>
      <w:r w:rsidRPr="006B67EF">
        <w:rPr>
          <w:sz w:val="22"/>
          <w:szCs w:val="22"/>
        </w:rPr>
        <w:t xml:space="preserve"> </w:t>
      </w:r>
      <w:r>
        <w:rPr>
          <w:sz w:val="22"/>
          <w:szCs w:val="22"/>
        </w:rPr>
        <w:t>(</w:t>
      </w:r>
      <w:r w:rsidR="00C02F92" w:rsidRPr="00142501">
        <w:rPr>
          <w:sz w:val="22"/>
          <w:szCs w:val="22"/>
        </w:rPr>
        <w:t>MS4</w:t>
      </w:r>
      <w:r>
        <w:rPr>
          <w:sz w:val="22"/>
          <w:szCs w:val="22"/>
        </w:rPr>
        <w:t>)</w:t>
      </w:r>
      <w:r w:rsidR="00C02F92" w:rsidRPr="00142501">
        <w:rPr>
          <w:sz w:val="22"/>
          <w:szCs w:val="22"/>
        </w:rPr>
        <w:t xml:space="preserve"> programs including the development of Pollution Reduction Plans. </w:t>
      </w:r>
      <w:r w:rsidR="00C47355" w:rsidRPr="00142501">
        <w:rPr>
          <w:sz w:val="22"/>
          <w:szCs w:val="22"/>
        </w:rPr>
        <w:t>TTF has an excellent opportunity to strengthen its role as the convener of municipal partners around overall watershed issues and the implementation of these varied plans.</w:t>
      </w:r>
    </w:p>
    <w:p w14:paraId="4CD2A7CA" w14:textId="77777777" w:rsidR="00142501" w:rsidRPr="00142501" w:rsidRDefault="00142501" w:rsidP="00142501">
      <w:pPr>
        <w:rPr>
          <w:sz w:val="22"/>
          <w:szCs w:val="22"/>
        </w:rPr>
      </w:pPr>
    </w:p>
    <w:p w14:paraId="416756AE" w14:textId="191E5EEB" w:rsidR="00C90CA8" w:rsidRPr="00142501" w:rsidRDefault="002411C9" w:rsidP="00142501">
      <w:pPr>
        <w:rPr>
          <w:sz w:val="22"/>
          <w:szCs w:val="22"/>
        </w:rPr>
      </w:pPr>
      <w:r w:rsidRPr="00142501">
        <w:rPr>
          <w:sz w:val="22"/>
          <w:szCs w:val="22"/>
        </w:rPr>
        <w:t xml:space="preserve">This review </w:t>
      </w:r>
      <w:r w:rsidR="00BD14D6" w:rsidRPr="00142501">
        <w:rPr>
          <w:sz w:val="22"/>
          <w:szCs w:val="22"/>
        </w:rPr>
        <w:t>asks</w:t>
      </w:r>
      <w:r w:rsidRPr="00142501">
        <w:rPr>
          <w:sz w:val="22"/>
          <w:szCs w:val="22"/>
        </w:rPr>
        <w:t>: How is the Tookany Creek doing? What level of progress is being made? What efforts are underway or gearing up? What remains to be done?</w:t>
      </w:r>
      <w:r w:rsidR="00142501">
        <w:rPr>
          <w:sz w:val="22"/>
          <w:szCs w:val="22"/>
        </w:rPr>
        <w:t xml:space="preserve"> </w:t>
      </w:r>
      <w:r w:rsidRPr="00142501">
        <w:rPr>
          <w:sz w:val="22"/>
          <w:szCs w:val="22"/>
        </w:rPr>
        <w:t>It presents</w:t>
      </w:r>
      <w:r w:rsidR="0018748D" w:rsidRPr="00142501">
        <w:rPr>
          <w:sz w:val="22"/>
          <w:szCs w:val="22"/>
        </w:rPr>
        <w:t xml:space="preserve"> a summary of </w:t>
      </w:r>
      <w:r w:rsidR="00C90CA8" w:rsidRPr="00142501">
        <w:rPr>
          <w:sz w:val="22"/>
          <w:szCs w:val="22"/>
        </w:rPr>
        <w:t>work</w:t>
      </w:r>
      <w:r w:rsidR="0018748D" w:rsidRPr="00142501">
        <w:rPr>
          <w:sz w:val="22"/>
          <w:szCs w:val="22"/>
        </w:rPr>
        <w:t xml:space="preserve"> in three areas</w:t>
      </w:r>
      <w:r w:rsidR="00C90CA8" w:rsidRPr="00142501">
        <w:rPr>
          <w:sz w:val="22"/>
          <w:szCs w:val="22"/>
        </w:rPr>
        <w:t>: Watershed Planning, Municipal Policies, and Progress to Date.</w:t>
      </w:r>
      <w:r w:rsidR="00BB127F" w:rsidRPr="00142501">
        <w:rPr>
          <w:sz w:val="22"/>
          <w:szCs w:val="22"/>
        </w:rPr>
        <w:t xml:space="preserve">  It concludes with recommended Priorities and Strategies designed to </w:t>
      </w:r>
      <w:r w:rsidR="001F67CB" w:rsidRPr="00142501">
        <w:rPr>
          <w:sz w:val="22"/>
          <w:szCs w:val="22"/>
        </w:rPr>
        <w:t>bring about</w:t>
      </w:r>
      <w:r w:rsidR="002C422F">
        <w:rPr>
          <w:sz w:val="22"/>
          <w:szCs w:val="22"/>
        </w:rPr>
        <w:t xml:space="preserve"> </w:t>
      </w:r>
      <w:r w:rsidR="001F67CB" w:rsidRPr="00142501">
        <w:rPr>
          <w:sz w:val="22"/>
          <w:szCs w:val="22"/>
        </w:rPr>
        <w:t>significant and comprehensive improvements to the watershed over the coming years.</w:t>
      </w:r>
    </w:p>
    <w:p w14:paraId="588B2C67" w14:textId="77777777" w:rsidR="00402490" w:rsidRPr="00142501" w:rsidRDefault="00402490" w:rsidP="00142501">
      <w:pPr>
        <w:rPr>
          <w:b/>
          <w:sz w:val="22"/>
          <w:szCs w:val="22"/>
        </w:rPr>
      </w:pPr>
    </w:p>
    <w:p w14:paraId="692BC9E7" w14:textId="77777777" w:rsidR="00142501" w:rsidRDefault="00142501" w:rsidP="00142501">
      <w:pPr>
        <w:jc w:val="center"/>
        <w:rPr>
          <w:b/>
          <w:sz w:val="22"/>
          <w:szCs w:val="22"/>
        </w:rPr>
      </w:pPr>
    </w:p>
    <w:p w14:paraId="4FED8DFD" w14:textId="77777777" w:rsidR="00142501" w:rsidRDefault="00142501" w:rsidP="00142501">
      <w:pPr>
        <w:jc w:val="center"/>
        <w:rPr>
          <w:b/>
          <w:sz w:val="22"/>
          <w:szCs w:val="22"/>
        </w:rPr>
      </w:pPr>
    </w:p>
    <w:p w14:paraId="676D1267" w14:textId="77777777" w:rsidR="00142501" w:rsidRDefault="00142501" w:rsidP="00142501">
      <w:pPr>
        <w:jc w:val="center"/>
        <w:rPr>
          <w:b/>
          <w:sz w:val="22"/>
          <w:szCs w:val="22"/>
        </w:rPr>
      </w:pPr>
    </w:p>
    <w:p w14:paraId="5E67DE0C" w14:textId="77777777" w:rsidR="00142501" w:rsidRDefault="00142501" w:rsidP="00142501">
      <w:pPr>
        <w:jc w:val="center"/>
        <w:rPr>
          <w:b/>
          <w:sz w:val="22"/>
          <w:szCs w:val="22"/>
        </w:rPr>
      </w:pPr>
    </w:p>
    <w:p w14:paraId="58F03701" w14:textId="127B07B8" w:rsidR="00710926" w:rsidRPr="00142501" w:rsidRDefault="00710926" w:rsidP="00142501">
      <w:pPr>
        <w:jc w:val="center"/>
        <w:rPr>
          <w:b/>
          <w:sz w:val="22"/>
          <w:szCs w:val="22"/>
        </w:rPr>
      </w:pPr>
      <w:r w:rsidRPr="00142501">
        <w:rPr>
          <w:b/>
          <w:sz w:val="22"/>
          <w:szCs w:val="22"/>
        </w:rPr>
        <w:lastRenderedPageBreak/>
        <w:t>Watershed Planning</w:t>
      </w:r>
    </w:p>
    <w:p w14:paraId="60E0D416" w14:textId="7E9CB23B" w:rsidR="00A62CA8" w:rsidRPr="006B67EF" w:rsidRDefault="00FB44D3" w:rsidP="00142501">
      <w:pPr>
        <w:rPr>
          <w:b/>
          <w:sz w:val="22"/>
          <w:szCs w:val="22"/>
        </w:rPr>
      </w:pPr>
      <w:r w:rsidRPr="006B67EF">
        <w:rPr>
          <w:b/>
          <w:sz w:val="22"/>
          <w:szCs w:val="22"/>
        </w:rPr>
        <w:t xml:space="preserve">Upstream Planning </w:t>
      </w:r>
    </w:p>
    <w:p w14:paraId="0BC5DFD4" w14:textId="060F4DD7" w:rsidR="008B4F1B" w:rsidRPr="00142501" w:rsidRDefault="008B4F1B" w:rsidP="006B67EF">
      <w:pPr>
        <w:rPr>
          <w:sz w:val="22"/>
          <w:szCs w:val="22"/>
        </w:rPr>
      </w:pPr>
      <w:r w:rsidRPr="00142501">
        <w:rPr>
          <w:sz w:val="22"/>
          <w:szCs w:val="22"/>
        </w:rPr>
        <w:t>From 2000-2003</w:t>
      </w:r>
      <w:r w:rsidR="0018748D" w:rsidRPr="00142501">
        <w:rPr>
          <w:sz w:val="22"/>
          <w:szCs w:val="22"/>
        </w:rPr>
        <w:t>,</w:t>
      </w:r>
      <w:r w:rsidRPr="00142501">
        <w:rPr>
          <w:sz w:val="22"/>
          <w:szCs w:val="22"/>
        </w:rPr>
        <w:t xml:space="preserve"> upstream communities, led by Cheltenham, developed the </w:t>
      </w:r>
      <w:r w:rsidRPr="00142501">
        <w:rPr>
          <w:i/>
          <w:sz w:val="22"/>
          <w:szCs w:val="22"/>
        </w:rPr>
        <w:t>Tookany Creek Watershed Management Plan TCWMP</w:t>
      </w:r>
      <w:r w:rsidRPr="00142501">
        <w:rPr>
          <w:sz w:val="22"/>
          <w:szCs w:val="22"/>
        </w:rPr>
        <w:t xml:space="preserve">), funded through the </w:t>
      </w:r>
      <w:r w:rsidR="0018748D" w:rsidRPr="00142501">
        <w:rPr>
          <w:sz w:val="22"/>
          <w:szCs w:val="22"/>
        </w:rPr>
        <w:t xml:space="preserve">Pennsylvania </w:t>
      </w:r>
      <w:r w:rsidRPr="00142501">
        <w:rPr>
          <w:sz w:val="22"/>
          <w:szCs w:val="22"/>
        </w:rPr>
        <w:t>D</w:t>
      </w:r>
      <w:r w:rsidR="0018748D" w:rsidRPr="00142501">
        <w:rPr>
          <w:sz w:val="22"/>
          <w:szCs w:val="22"/>
        </w:rPr>
        <w:t xml:space="preserve">epartment of </w:t>
      </w:r>
      <w:r w:rsidRPr="00142501">
        <w:rPr>
          <w:sz w:val="22"/>
          <w:szCs w:val="22"/>
        </w:rPr>
        <w:t>C</w:t>
      </w:r>
      <w:r w:rsidR="0018748D" w:rsidRPr="00142501">
        <w:rPr>
          <w:sz w:val="22"/>
          <w:szCs w:val="22"/>
        </w:rPr>
        <w:t xml:space="preserve">onservation and </w:t>
      </w:r>
      <w:r w:rsidRPr="00142501">
        <w:rPr>
          <w:sz w:val="22"/>
          <w:szCs w:val="22"/>
        </w:rPr>
        <w:t>N</w:t>
      </w:r>
      <w:r w:rsidR="0018748D" w:rsidRPr="00142501">
        <w:rPr>
          <w:sz w:val="22"/>
          <w:szCs w:val="22"/>
        </w:rPr>
        <w:t xml:space="preserve">atural </w:t>
      </w:r>
      <w:r w:rsidRPr="00142501">
        <w:rPr>
          <w:sz w:val="22"/>
          <w:szCs w:val="22"/>
        </w:rPr>
        <w:t>R</w:t>
      </w:r>
      <w:r w:rsidR="0018748D" w:rsidRPr="00142501">
        <w:rPr>
          <w:sz w:val="22"/>
          <w:szCs w:val="22"/>
        </w:rPr>
        <w:t>esources</w:t>
      </w:r>
      <w:r w:rsidRPr="00142501">
        <w:rPr>
          <w:sz w:val="22"/>
          <w:szCs w:val="22"/>
        </w:rPr>
        <w:t xml:space="preserve"> </w:t>
      </w:r>
      <w:r w:rsidR="009B7A0F" w:rsidRPr="00142501">
        <w:rPr>
          <w:sz w:val="22"/>
          <w:szCs w:val="22"/>
        </w:rPr>
        <w:t xml:space="preserve">(DCNR) </w:t>
      </w:r>
      <w:r w:rsidRPr="00142501">
        <w:rPr>
          <w:sz w:val="22"/>
          <w:szCs w:val="22"/>
        </w:rPr>
        <w:t>River Conservation Program and PA DEP’s Coastal Zone Management Program. This planning process brought together the 4 suburban municipalities and multiple other stakeholders, and led to the development of overa</w:t>
      </w:r>
      <w:r w:rsidR="00943FE2" w:rsidRPr="00142501">
        <w:rPr>
          <w:sz w:val="22"/>
          <w:szCs w:val="22"/>
        </w:rPr>
        <w:t>ll Management Options and Goals</w:t>
      </w:r>
      <w:r w:rsidR="00BF287A" w:rsidRPr="00142501">
        <w:rPr>
          <w:sz w:val="22"/>
          <w:szCs w:val="22"/>
        </w:rPr>
        <w:t xml:space="preserve"> to guide</w:t>
      </w:r>
      <w:r w:rsidRPr="00142501">
        <w:rPr>
          <w:sz w:val="22"/>
          <w:szCs w:val="22"/>
        </w:rPr>
        <w:t xml:space="preserve"> watershed</w:t>
      </w:r>
      <w:r w:rsidR="00BF287A" w:rsidRPr="00142501">
        <w:rPr>
          <w:sz w:val="22"/>
          <w:szCs w:val="22"/>
        </w:rPr>
        <w:t xml:space="preserve"> restoration</w:t>
      </w:r>
      <w:r w:rsidRPr="00142501">
        <w:rPr>
          <w:sz w:val="22"/>
          <w:szCs w:val="22"/>
        </w:rPr>
        <w:t>. Eac</w:t>
      </w:r>
      <w:r w:rsidR="00C32AFC" w:rsidRPr="00142501">
        <w:rPr>
          <w:sz w:val="22"/>
          <w:szCs w:val="22"/>
        </w:rPr>
        <w:t xml:space="preserve">h municipality </w:t>
      </w:r>
      <w:r w:rsidR="00BF287A" w:rsidRPr="00142501">
        <w:rPr>
          <w:sz w:val="22"/>
          <w:szCs w:val="22"/>
        </w:rPr>
        <w:t xml:space="preserve">also </w:t>
      </w:r>
      <w:r w:rsidR="00C32AFC" w:rsidRPr="00142501">
        <w:rPr>
          <w:sz w:val="22"/>
          <w:szCs w:val="22"/>
        </w:rPr>
        <w:t xml:space="preserve">developed </w:t>
      </w:r>
      <w:r w:rsidR="00F04BA7" w:rsidRPr="00142501">
        <w:rPr>
          <w:sz w:val="22"/>
          <w:szCs w:val="22"/>
        </w:rPr>
        <w:t xml:space="preserve">its own </w:t>
      </w:r>
      <w:r w:rsidRPr="00142501">
        <w:rPr>
          <w:sz w:val="22"/>
          <w:szCs w:val="22"/>
        </w:rPr>
        <w:t xml:space="preserve">implementation </w:t>
      </w:r>
      <w:r w:rsidR="00C32AFC" w:rsidRPr="00142501">
        <w:rPr>
          <w:sz w:val="22"/>
          <w:szCs w:val="22"/>
        </w:rPr>
        <w:t>s</w:t>
      </w:r>
      <w:r w:rsidRPr="00142501">
        <w:rPr>
          <w:sz w:val="22"/>
          <w:szCs w:val="22"/>
        </w:rPr>
        <w:t>trate</w:t>
      </w:r>
      <w:r w:rsidR="00F04BA7" w:rsidRPr="00142501">
        <w:rPr>
          <w:sz w:val="22"/>
          <w:szCs w:val="22"/>
        </w:rPr>
        <w:t>gy</w:t>
      </w:r>
      <w:r w:rsidRPr="00142501">
        <w:rPr>
          <w:sz w:val="22"/>
          <w:szCs w:val="22"/>
        </w:rPr>
        <w:t xml:space="preserve">. The </w:t>
      </w:r>
      <w:r w:rsidRPr="00492EFD">
        <w:rPr>
          <w:i/>
          <w:sz w:val="22"/>
          <w:szCs w:val="22"/>
        </w:rPr>
        <w:t>TCWMP</w:t>
      </w:r>
      <w:r w:rsidRPr="00142501">
        <w:rPr>
          <w:sz w:val="22"/>
          <w:szCs w:val="22"/>
        </w:rPr>
        <w:t xml:space="preserve"> was an action plan designed to begin the long process of comprehensive creek restoration</w:t>
      </w:r>
      <w:r w:rsidR="00FB44D3" w:rsidRPr="00142501">
        <w:rPr>
          <w:sz w:val="22"/>
          <w:szCs w:val="22"/>
        </w:rPr>
        <w:t xml:space="preserve"> in the Tookany watershe</w:t>
      </w:r>
      <w:r w:rsidR="006B67EF">
        <w:rPr>
          <w:sz w:val="22"/>
          <w:szCs w:val="22"/>
        </w:rPr>
        <w:t>d</w:t>
      </w:r>
      <w:r w:rsidRPr="00142501">
        <w:rPr>
          <w:sz w:val="22"/>
          <w:szCs w:val="22"/>
        </w:rPr>
        <w:t xml:space="preserve">. The plan has served as the primary blueprint for </w:t>
      </w:r>
      <w:r w:rsidR="00F04BA7" w:rsidRPr="00142501">
        <w:rPr>
          <w:sz w:val="22"/>
          <w:szCs w:val="22"/>
        </w:rPr>
        <w:t xml:space="preserve">subsequent efforts by these </w:t>
      </w:r>
      <w:r w:rsidRPr="00142501">
        <w:rPr>
          <w:sz w:val="22"/>
          <w:szCs w:val="22"/>
        </w:rPr>
        <w:t xml:space="preserve">municipalities to improve the watershed in their communities. </w:t>
      </w:r>
    </w:p>
    <w:p w14:paraId="54D7A54F" w14:textId="77777777" w:rsidR="00C10938" w:rsidRPr="00142501" w:rsidRDefault="00C10938" w:rsidP="006B67EF">
      <w:pPr>
        <w:rPr>
          <w:sz w:val="22"/>
          <w:szCs w:val="22"/>
        </w:rPr>
      </w:pPr>
    </w:p>
    <w:p w14:paraId="6FEDAEDF" w14:textId="18F5DA52" w:rsidR="00C10938" w:rsidRPr="00142501" w:rsidRDefault="004D701B" w:rsidP="006B67EF">
      <w:pPr>
        <w:rPr>
          <w:sz w:val="22"/>
          <w:szCs w:val="22"/>
        </w:rPr>
      </w:pPr>
      <w:r w:rsidRPr="00142501">
        <w:rPr>
          <w:sz w:val="22"/>
          <w:szCs w:val="22"/>
        </w:rPr>
        <w:t>The s</w:t>
      </w:r>
      <w:r w:rsidR="00C10938" w:rsidRPr="00142501">
        <w:rPr>
          <w:sz w:val="22"/>
          <w:szCs w:val="22"/>
        </w:rPr>
        <w:t>tated Goals for Implementation</w:t>
      </w:r>
      <w:r w:rsidRPr="00142501">
        <w:rPr>
          <w:sz w:val="22"/>
          <w:szCs w:val="22"/>
        </w:rPr>
        <w:t xml:space="preserve"> of the </w:t>
      </w:r>
      <w:r w:rsidRPr="00142501">
        <w:rPr>
          <w:i/>
          <w:sz w:val="22"/>
          <w:szCs w:val="22"/>
        </w:rPr>
        <w:t>TCWMP</w:t>
      </w:r>
      <w:r w:rsidRPr="00142501">
        <w:rPr>
          <w:sz w:val="22"/>
          <w:szCs w:val="22"/>
        </w:rPr>
        <w:t xml:space="preserve"> are</w:t>
      </w:r>
      <w:r w:rsidR="00C10938" w:rsidRPr="00142501">
        <w:rPr>
          <w:sz w:val="22"/>
          <w:szCs w:val="22"/>
        </w:rPr>
        <w:t>:</w:t>
      </w:r>
    </w:p>
    <w:p w14:paraId="0C5AA5CA" w14:textId="2BE25F1C" w:rsidR="00C10938" w:rsidRPr="00142501" w:rsidRDefault="00C10938" w:rsidP="006B67EF">
      <w:pPr>
        <w:pStyle w:val="ListParagraph"/>
        <w:numPr>
          <w:ilvl w:val="0"/>
          <w:numId w:val="4"/>
        </w:numPr>
        <w:rPr>
          <w:sz w:val="22"/>
          <w:szCs w:val="22"/>
        </w:rPr>
      </w:pPr>
      <w:r w:rsidRPr="00142501">
        <w:rPr>
          <w:sz w:val="22"/>
          <w:szCs w:val="22"/>
        </w:rPr>
        <w:t>Improve the Health of the Riparian Corridor Area</w:t>
      </w:r>
    </w:p>
    <w:p w14:paraId="13D2F764" w14:textId="1792E50F" w:rsidR="00C10938" w:rsidRPr="00142501" w:rsidRDefault="004D701B" w:rsidP="006B67EF">
      <w:pPr>
        <w:pStyle w:val="ListParagraph"/>
        <w:numPr>
          <w:ilvl w:val="0"/>
          <w:numId w:val="4"/>
        </w:numPr>
        <w:rPr>
          <w:sz w:val="22"/>
          <w:szCs w:val="22"/>
        </w:rPr>
      </w:pPr>
      <w:r w:rsidRPr="00142501">
        <w:rPr>
          <w:sz w:val="22"/>
          <w:szCs w:val="22"/>
        </w:rPr>
        <w:t>Enhance Recreation Opportunities and Economic Development</w:t>
      </w:r>
    </w:p>
    <w:p w14:paraId="74EF3360" w14:textId="7B7D63E6" w:rsidR="004D701B" w:rsidRPr="00142501" w:rsidRDefault="004D701B" w:rsidP="006B67EF">
      <w:pPr>
        <w:pStyle w:val="ListParagraph"/>
        <w:numPr>
          <w:ilvl w:val="0"/>
          <w:numId w:val="4"/>
        </w:numPr>
        <w:rPr>
          <w:sz w:val="22"/>
          <w:szCs w:val="22"/>
        </w:rPr>
      </w:pPr>
      <w:r w:rsidRPr="00142501">
        <w:rPr>
          <w:sz w:val="22"/>
          <w:szCs w:val="22"/>
        </w:rPr>
        <w:t>Develop Public Outreach and Education Programs</w:t>
      </w:r>
    </w:p>
    <w:p w14:paraId="796A3B99" w14:textId="48B309E1" w:rsidR="004D701B" w:rsidRPr="00142501" w:rsidRDefault="004D701B" w:rsidP="006B67EF">
      <w:pPr>
        <w:pStyle w:val="ListParagraph"/>
        <w:numPr>
          <w:ilvl w:val="0"/>
          <w:numId w:val="4"/>
        </w:numPr>
        <w:rPr>
          <w:sz w:val="22"/>
          <w:szCs w:val="22"/>
        </w:rPr>
      </w:pPr>
      <w:r w:rsidRPr="00142501">
        <w:rPr>
          <w:sz w:val="22"/>
          <w:szCs w:val="22"/>
        </w:rPr>
        <w:t>Develop and Implement Land Acquisition and Preservation Strategies</w:t>
      </w:r>
    </w:p>
    <w:p w14:paraId="2230E44C" w14:textId="178EE784" w:rsidR="004D701B" w:rsidRDefault="004D701B" w:rsidP="006B67EF">
      <w:pPr>
        <w:pStyle w:val="ListParagraph"/>
        <w:numPr>
          <w:ilvl w:val="0"/>
          <w:numId w:val="4"/>
        </w:numPr>
        <w:rPr>
          <w:sz w:val="22"/>
          <w:szCs w:val="22"/>
        </w:rPr>
      </w:pPr>
      <w:r w:rsidRPr="00142501">
        <w:rPr>
          <w:sz w:val="22"/>
          <w:szCs w:val="22"/>
        </w:rPr>
        <w:t>Improve Watershed Communication</w:t>
      </w:r>
    </w:p>
    <w:p w14:paraId="1429DA52" w14:textId="77777777" w:rsidR="006B67EF" w:rsidRPr="00142501" w:rsidRDefault="006B67EF" w:rsidP="00CF7B5C">
      <w:pPr>
        <w:pStyle w:val="ListParagraph"/>
        <w:rPr>
          <w:sz w:val="22"/>
          <w:szCs w:val="22"/>
        </w:rPr>
      </w:pPr>
    </w:p>
    <w:p w14:paraId="63626EF2" w14:textId="487BDF94" w:rsidR="00FB44D3" w:rsidRPr="00142501" w:rsidRDefault="00FB44D3" w:rsidP="006B67EF">
      <w:pPr>
        <w:rPr>
          <w:b/>
          <w:sz w:val="22"/>
          <w:szCs w:val="22"/>
        </w:rPr>
      </w:pPr>
      <w:r w:rsidRPr="00142501">
        <w:rPr>
          <w:b/>
          <w:sz w:val="22"/>
          <w:szCs w:val="22"/>
        </w:rPr>
        <w:t>Wat</w:t>
      </w:r>
      <w:r w:rsidR="00BC3DE6" w:rsidRPr="00142501">
        <w:rPr>
          <w:b/>
          <w:sz w:val="22"/>
          <w:szCs w:val="22"/>
        </w:rPr>
        <w:t>ershed-W</w:t>
      </w:r>
      <w:r w:rsidRPr="00142501">
        <w:rPr>
          <w:b/>
          <w:sz w:val="22"/>
          <w:szCs w:val="22"/>
        </w:rPr>
        <w:t>ide Planning</w:t>
      </w:r>
    </w:p>
    <w:p w14:paraId="5FD943E2" w14:textId="1433930E" w:rsidR="00AF22B6" w:rsidRPr="00142501" w:rsidRDefault="008B4F1B" w:rsidP="006B67EF">
      <w:pPr>
        <w:rPr>
          <w:sz w:val="22"/>
          <w:szCs w:val="22"/>
        </w:rPr>
      </w:pPr>
      <w:r w:rsidRPr="00142501">
        <w:rPr>
          <w:sz w:val="22"/>
          <w:szCs w:val="22"/>
        </w:rPr>
        <w:t>The Philadelphia Wate</w:t>
      </w:r>
      <w:r w:rsidR="00AF22B6" w:rsidRPr="00142501">
        <w:rPr>
          <w:sz w:val="22"/>
          <w:szCs w:val="22"/>
        </w:rPr>
        <w:t xml:space="preserve">r Department (PWD) </w:t>
      </w:r>
      <w:r w:rsidRPr="00142501">
        <w:rPr>
          <w:sz w:val="22"/>
          <w:szCs w:val="22"/>
        </w:rPr>
        <w:t>pursue</w:t>
      </w:r>
      <w:r w:rsidR="00AF22B6" w:rsidRPr="00142501">
        <w:rPr>
          <w:sz w:val="22"/>
          <w:szCs w:val="22"/>
        </w:rPr>
        <w:t>d</w:t>
      </w:r>
      <w:r w:rsidRPr="00142501">
        <w:rPr>
          <w:sz w:val="22"/>
          <w:szCs w:val="22"/>
        </w:rPr>
        <w:t xml:space="preserve"> extensive additional studies within the entire watershed over the same time period and beyond. </w:t>
      </w:r>
      <w:r w:rsidR="00D77F10" w:rsidRPr="00142501">
        <w:rPr>
          <w:sz w:val="22"/>
          <w:szCs w:val="22"/>
        </w:rPr>
        <w:t xml:space="preserve">The Tookany Creek becomes the Tacony-Frankford Creek in </w:t>
      </w:r>
      <w:r w:rsidRPr="00142501">
        <w:rPr>
          <w:sz w:val="22"/>
          <w:szCs w:val="22"/>
        </w:rPr>
        <w:t>Philadelphia</w:t>
      </w:r>
      <w:r w:rsidR="00D77F10" w:rsidRPr="00142501">
        <w:rPr>
          <w:sz w:val="22"/>
          <w:szCs w:val="22"/>
        </w:rPr>
        <w:t xml:space="preserve">, flowing into the Delaware River south of the Betsy Ross Bridge. Philadelphia </w:t>
      </w:r>
      <w:r w:rsidRPr="00142501">
        <w:rPr>
          <w:sz w:val="22"/>
          <w:szCs w:val="22"/>
        </w:rPr>
        <w:t>draws about 70% of its drinking water from the Delaware River</w:t>
      </w:r>
      <w:r w:rsidR="00D77F10" w:rsidRPr="00142501">
        <w:rPr>
          <w:sz w:val="22"/>
          <w:szCs w:val="22"/>
        </w:rPr>
        <w:t>.</w:t>
      </w:r>
      <w:r w:rsidRPr="00142501">
        <w:rPr>
          <w:sz w:val="22"/>
          <w:szCs w:val="22"/>
        </w:rPr>
        <w:t xml:space="preserve"> The city also contributes exten</w:t>
      </w:r>
      <w:r w:rsidR="002B3B71" w:rsidRPr="00142501">
        <w:rPr>
          <w:sz w:val="22"/>
          <w:szCs w:val="22"/>
        </w:rPr>
        <w:t>sively to pollution in the creek</w:t>
      </w:r>
      <w:r w:rsidRPr="00142501">
        <w:rPr>
          <w:sz w:val="22"/>
          <w:szCs w:val="22"/>
        </w:rPr>
        <w:t xml:space="preserve"> through direc</w:t>
      </w:r>
      <w:r w:rsidR="00F04BA7" w:rsidRPr="00142501">
        <w:rPr>
          <w:sz w:val="22"/>
          <w:szCs w:val="22"/>
        </w:rPr>
        <w:t xml:space="preserve">t runoff and </w:t>
      </w:r>
      <w:r w:rsidRPr="00142501">
        <w:rPr>
          <w:sz w:val="22"/>
          <w:szCs w:val="22"/>
        </w:rPr>
        <w:t>Combined Sewer Overflows (CSOs) from its over</w:t>
      </w:r>
      <w:r w:rsidR="00AF22B6" w:rsidRPr="00142501">
        <w:rPr>
          <w:sz w:val="22"/>
          <w:szCs w:val="22"/>
        </w:rPr>
        <w:t>burdened Combined Sewer system.</w:t>
      </w:r>
    </w:p>
    <w:p w14:paraId="0EE19661" w14:textId="77777777" w:rsidR="00AF22B6" w:rsidRPr="00142501" w:rsidRDefault="00AF22B6" w:rsidP="006B67EF">
      <w:pPr>
        <w:rPr>
          <w:sz w:val="22"/>
          <w:szCs w:val="22"/>
        </w:rPr>
      </w:pPr>
    </w:p>
    <w:p w14:paraId="3140264F" w14:textId="77777777" w:rsidR="00142501" w:rsidRDefault="008B4F1B" w:rsidP="006B67EF">
      <w:pPr>
        <w:rPr>
          <w:sz w:val="22"/>
          <w:szCs w:val="22"/>
        </w:rPr>
      </w:pPr>
      <w:r w:rsidRPr="00142501">
        <w:rPr>
          <w:sz w:val="22"/>
          <w:szCs w:val="22"/>
        </w:rPr>
        <w:t xml:space="preserve">PWD completed a </w:t>
      </w:r>
      <w:r w:rsidRPr="00142501">
        <w:rPr>
          <w:i/>
          <w:sz w:val="22"/>
          <w:szCs w:val="22"/>
        </w:rPr>
        <w:t>Comprehensive Characterization Report</w:t>
      </w:r>
      <w:r w:rsidRPr="002C422F">
        <w:rPr>
          <w:sz w:val="22"/>
          <w:szCs w:val="22"/>
        </w:rPr>
        <w:t xml:space="preserve"> </w:t>
      </w:r>
      <w:r w:rsidRPr="00142501">
        <w:rPr>
          <w:sz w:val="22"/>
          <w:szCs w:val="22"/>
        </w:rPr>
        <w:t>(CCP) in 2005</w:t>
      </w:r>
      <w:r w:rsidR="00142501">
        <w:rPr>
          <w:sz w:val="22"/>
          <w:szCs w:val="22"/>
        </w:rPr>
        <w:t xml:space="preserve">. </w:t>
      </w:r>
      <w:r w:rsidRPr="00142501">
        <w:rPr>
          <w:sz w:val="22"/>
          <w:szCs w:val="22"/>
        </w:rPr>
        <w:t xml:space="preserve">This report was an in-depth look at water quality, geo-morphology, and </w:t>
      </w:r>
      <w:r w:rsidR="00D77F10" w:rsidRPr="00142501">
        <w:rPr>
          <w:sz w:val="22"/>
          <w:szCs w:val="22"/>
        </w:rPr>
        <w:t xml:space="preserve">the </w:t>
      </w:r>
      <w:r w:rsidRPr="00142501">
        <w:rPr>
          <w:sz w:val="22"/>
          <w:szCs w:val="22"/>
        </w:rPr>
        <w:t xml:space="preserve">habitat of the entire creek system. PWD also completed the </w:t>
      </w:r>
      <w:r w:rsidRPr="00142501">
        <w:rPr>
          <w:i/>
          <w:sz w:val="22"/>
          <w:szCs w:val="22"/>
        </w:rPr>
        <w:t>Tookany/Tacony-Frankford Integrated Watershed Management Plan</w:t>
      </w:r>
      <w:r w:rsidRPr="002C422F">
        <w:rPr>
          <w:sz w:val="22"/>
          <w:szCs w:val="22"/>
        </w:rPr>
        <w:t xml:space="preserve"> </w:t>
      </w:r>
      <w:r w:rsidRPr="00142501">
        <w:rPr>
          <w:sz w:val="22"/>
          <w:szCs w:val="22"/>
        </w:rPr>
        <w:t>(</w:t>
      </w:r>
      <w:r w:rsidRPr="00142501">
        <w:rPr>
          <w:i/>
          <w:sz w:val="22"/>
          <w:szCs w:val="22"/>
        </w:rPr>
        <w:t>TTFIWMP</w:t>
      </w:r>
      <w:r w:rsidRPr="00142501">
        <w:rPr>
          <w:sz w:val="22"/>
          <w:szCs w:val="22"/>
        </w:rPr>
        <w:t xml:space="preserve">) in the same year, incorporating recommendations of the upstream </w:t>
      </w:r>
      <w:r w:rsidRPr="00142501">
        <w:rPr>
          <w:i/>
          <w:sz w:val="22"/>
          <w:szCs w:val="22"/>
        </w:rPr>
        <w:t>TCWMP</w:t>
      </w:r>
      <w:r w:rsidRPr="00142501">
        <w:rPr>
          <w:sz w:val="22"/>
          <w:szCs w:val="22"/>
        </w:rPr>
        <w:t xml:space="preserve"> and the deeper analysis provide</w:t>
      </w:r>
      <w:r w:rsidR="00F76320" w:rsidRPr="00142501">
        <w:rPr>
          <w:sz w:val="22"/>
          <w:szCs w:val="22"/>
        </w:rPr>
        <w:t>d by the CCP into a broader, 20</w:t>
      </w:r>
      <w:r w:rsidRPr="00142501">
        <w:rPr>
          <w:sz w:val="22"/>
          <w:szCs w:val="22"/>
        </w:rPr>
        <w:t xml:space="preserve"> year plan for restoring the entire watershed through targeted, coordinated investments by all the municipalities. </w:t>
      </w:r>
      <w:r w:rsidR="007551FB" w:rsidRPr="00142501">
        <w:rPr>
          <w:sz w:val="22"/>
          <w:szCs w:val="22"/>
        </w:rPr>
        <w:t xml:space="preserve"> This Integrated Plan is one of the principal components of Philadelphia’s Long Term Control Plan submitted to the </w:t>
      </w:r>
      <w:r w:rsidR="009B7A0F" w:rsidRPr="00142501">
        <w:rPr>
          <w:sz w:val="22"/>
          <w:szCs w:val="22"/>
        </w:rPr>
        <w:t xml:space="preserve">U.S. </w:t>
      </w:r>
      <w:r w:rsidR="007551FB" w:rsidRPr="00142501">
        <w:rPr>
          <w:sz w:val="22"/>
          <w:szCs w:val="22"/>
        </w:rPr>
        <w:t>E</w:t>
      </w:r>
      <w:r w:rsidR="009B7A0F" w:rsidRPr="00142501">
        <w:rPr>
          <w:sz w:val="22"/>
          <w:szCs w:val="22"/>
        </w:rPr>
        <w:t xml:space="preserve">nvironmental </w:t>
      </w:r>
      <w:r w:rsidR="007551FB" w:rsidRPr="00142501">
        <w:rPr>
          <w:sz w:val="22"/>
          <w:szCs w:val="22"/>
        </w:rPr>
        <w:t>P</w:t>
      </w:r>
      <w:r w:rsidR="009B7A0F" w:rsidRPr="00142501">
        <w:rPr>
          <w:sz w:val="22"/>
          <w:szCs w:val="22"/>
        </w:rPr>
        <w:t xml:space="preserve">rotection </w:t>
      </w:r>
      <w:r w:rsidR="007551FB" w:rsidRPr="00142501">
        <w:rPr>
          <w:sz w:val="22"/>
          <w:szCs w:val="22"/>
        </w:rPr>
        <w:t>A</w:t>
      </w:r>
      <w:r w:rsidR="009B7A0F" w:rsidRPr="00142501">
        <w:rPr>
          <w:sz w:val="22"/>
          <w:szCs w:val="22"/>
        </w:rPr>
        <w:t>gency</w:t>
      </w:r>
      <w:r w:rsidR="007551FB" w:rsidRPr="00142501">
        <w:rPr>
          <w:sz w:val="22"/>
          <w:szCs w:val="22"/>
        </w:rPr>
        <w:t xml:space="preserve"> </w:t>
      </w:r>
      <w:r w:rsidR="00FB44D3" w:rsidRPr="00142501">
        <w:rPr>
          <w:sz w:val="22"/>
          <w:szCs w:val="22"/>
        </w:rPr>
        <w:t xml:space="preserve">and DEP </w:t>
      </w:r>
      <w:r w:rsidR="004601DA" w:rsidRPr="00142501">
        <w:rPr>
          <w:sz w:val="22"/>
          <w:szCs w:val="22"/>
        </w:rPr>
        <w:t>in 2011.</w:t>
      </w:r>
    </w:p>
    <w:p w14:paraId="7B8EC95E" w14:textId="77777777" w:rsidR="00142501" w:rsidRDefault="00142501" w:rsidP="00142501">
      <w:pPr>
        <w:rPr>
          <w:sz w:val="22"/>
          <w:szCs w:val="22"/>
        </w:rPr>
      </w:pPr>
    </w:p>
    <w:p w14:paraId="2EA129C3" w14:textId="3E799528" w:rsidR="00F76320" w:rsidRPr="00142501" w:rsidRDefault="00B54A02" w:rsidP="00142501">
      <w:pPr>
        <w:rPr>
          <w:sz w:val="22"/>
          <w:szCs w:val="22"/>
        </w:rPr>
      </w:pPr>
      <w:r w:rsidRPr="002C422F">
        <w:rPr>
          <w:sz w:val="22"/>
          <w:szCs w:val="22"/>
        </w:rPr>
        <w:t xml:space="preserve">The </w:t>
      </w:r>
      <w:r w:rsidR="00F76320" w:rsidRPr="00142501">
        <w:rPr>
          <w:i/>
          <w:sz w:val="22"/>
          <w:szCs w:val="22"/>
        </w:rPr>
        <w:t>Green City Clean Waters</w:t>
      </w:r>
      <w:r w:rsidR="00142501" w:rsidRPr="0042530A">
        <w:rPr>
          <w:sz w:val="22"/>
          <w:szCs w:val="22"/>
        </w:rPr>
        <w:t xml:space="preserve"> </w:t>
      </w:r>
      <w:r w:rsidR="00BF287A" w:rsidRPr="00142501">
        <w:rPr>
          <w:sz w:val="22"/>
          <w:szCs w:val="22"/>
        </w:rPr>
        <w:t>program</w:t>
      </w:r>
      <w:r w:rsidR="009B7A0F" w:rsidRPr="00142501">
        <w:rPr>
          <w:sz w:val="22"/>
          <w:szCs w:val="22"/>
        </w:rPr>
        <w:t xml:space="preserve"> is</w:t>
      </w:r>
      <w:r w:rsidR="00142501">
        <w:rPr>
          <w:sz w:val="22"/>
          <w:szCs w:val="22"/>
        </w:rPr>
        <w:t xml:space="preserve"> </w:t>
      </w:r>
      <w:r w:rsidR="009B7A0F" w:rsidRPr="00142501">
        <w:rPr>
          <w:sz w:val="22"/>
          <w:szCs w:val="22"/>
        </w:rPr>
        <w:t>Philadelphia's Long Term Control Plan to reduce stormwater pollution currently entering our </w:t>
      </w:r>
      <w:r w:rsidR="009B7A0F" w:rsidRPr="003472F6">
        <w:rPr>
          <w:sz w:val="22"/>
          <w:szCs w:val="22"/>
        </w:rPr>
        <w:t>Combined Sewer System</w:t>
      </w:r>
      <w:r w:rsidR="009B7A0F" w:rsidRPr="00142501">
        <w:rPr>
          <w:sz w:val="22"/>
          <w:szCs w:val="22"/>
        </w:rPr>
        <w:t xml:space="preserve"> through the use of green infrastructure. </w:t>
      </w:r>
      <w:r w:rsidR="00F04BA7" w:rsidRPr="00142501">
        <w:rPr>
          <w:sz w:val="22"/>
          <w:szCs w:val="22"/>
        </w:rPr>
        <w:t xml:space="preserve"> CSO is the primary source of pollution</w:t>
      </w:r>
      <w:r w:rsidR="00F76320" w:rsidRPr="00142501">
        <w:rPr>
          <w:sz w:val="22"/>
          <w:szCs w:val="22"/>
        </w:rPr>
        <w:t xml:space="preserve"> flowing into the Tacony and Frankford Creek portions of the watersh</w:t>
      </w:r>
      <w:r w:rsidRPr="00142501">
        <w:rPr>
          <w:sz w:val="22"/>
          <w:szCs w:val="22"/>
        </w:rPr>
        <w:t xml:space="preserve">ed.  The plan focuses </w:t>
      </w:r>
      <w:r w:rsidR="00F76320" w:rsidRPr="00142501">
        <w:rPr>
          <w:sz w:val="22"/>
          <w:szCs w:val="22"/>
        </w:rPr>
        <w:t>on managi</w:t>
      </w:r>
      <w:r w:rsidRPr="00142501">
        <w:rPr>
          <w:sz w:val="22"/>
          <w:szCs w:val="22"/>
        </w:rPr>
        <w:t>ng stormwater runof</w:t>
      </w:r>
      <w:r w:rsidR="00F04BA7" w:rsidRPr="00142501">
        <w:rPr>
          <w:sz w:val="22"/>
          <w:szCs w:val="22"/>
        </w:rPr>
        <w:t xml:space="preserve">f, which cause the overflows.  Through the green </w:t>
      </w:r>
      <w:r w:rsidR="00F76320" w:rsidRPr="00142501">
        <w:rPr>
          <w:sz w:val="22"/>
          <w:szCs w:val="22"/>
        </w:rPr>
        <w:t>i</w:t>
      </w:r>
      <w:r w:rsidRPr="00142501">
        <w:rPr>
          <w:sz w:val="22"/>
          <w:szCs w:val="22"/>
        </w:rPr>
        <w:t xml:space="preserve">nfrastructure approach, the city will </w:t>
      </w:r>
      <w:r w:rsidR="00F76320" w:rsidRPr="00142501">
        <w:rPr>
          <w:sz w:val="22"/>
          <w:szCs w:val="22"/>
        </w:rPr>
        <w:t>reconnect many urban neighborhoods to restored stream corridors, and transform large areas of vacant and underutilized land into new open space and sustainable development projects. </w:t>
      </w:r>
    </w:p>
    <w:p w14:paraId="4C789C48" w14:textId="77777777" w:rsidR="00B54A02" w:rsidRDefault="00B54A02" w:rsidP="0042530A">
      <w:pPr>
        <w:rPr>
          <w:sz w:val="22"/>
          <w:szCs w:val="22"/>
        </w:rPr>
      </w:pPr>
    </w:p>
    <w:p w14:paraId="5B1AA3BC" w14:textId="77777777" w:rsidR="0042530A" w:rsidRDefault="0042530A" w:rsidP="0042530A">
      <w:pPr>
        <w:rPr>
          <w:sz w:val="22"/>
          <w:szCs w:val="22"/>
        </w:rPr>
      </w:pPr>
    </w:p>
    <w:p w14:paraId="2808551D" w14:textId="77777777" w:rsidR="0042530A" w:rsidRDefault="0042530A" w:rsidP="0042530A">
      <w:pPr>
        <w:rPr>
          <w:sz w:val="22"/>
          <w:szCs w:val="22"/>
        </w:rPr>
      </w:pPr>
    </w:p>
    <w:p w14:paraId="62B61000" w14:textId="77777777" w:rsidR="0042530A" w:rsidRDefault="0042530A" w:rsidP="0042530A">
      <w:pPr>
        <w:rPr>
          <w:sz w:val="22"/>
          <w:szCs w:val="22"/>
        </w:rPr>
      </w:pPr>
    </w:p>
    <w:p w14:paraId="7D90C15D" w14:textId="77777777" w:rsidR="0042530A" w:rsidRDefault="0042530A" w:rsidP="0042530A">
      <w:pPr>
        <w:rPr>
          <w:sz w:val="22"/>
          <w:szCs w:val="22"/>
        </w:rPr>
      </w:pPr>
    </w:p>
    <w:p w14:paraId="3557062C" w14:textId="77777777" w:rsidR="0042530A" w:rsidRPr="00142501" w:rsidRDefault="0042530A" w:rsidP="0042530A">
      <w:pPr>
        <w:rPr>
          <w:sz w:val="22"/>
          <w:szCs w:val="22"/>
        </w:rPr>
      </w:pPr>
    </w:p>
    <w:p w14:paraId="637167D8" w14:textId="620D1E48" w:rsidR="00F76320" w:rsidRPr="00142501" w:rsidRDefault="002C422F" w:rsidP="0042530A">
      <w:pPr>
        <w:rPr>
          <w:sz w:val="22"/>
          <w:szCs w:val="22"/>
        </w:rPr>
      </w:pPr>
      <w:r w:rsidRPr="002C422F">
        <w:rPr>
          <w:i/>
          <w:sz w:val="22"/>
          <w:szCs w:val="22"/>
        </w:rPr>
        <w:lastRenderedPageBreak/>
        <w:t>Green City Clean Waters</w:t>
      </w:r>
      <w:r w:rsidR="009B7A0F" w:rsidRPr="00142501">
        <w:rPr>
          <w:sz w:val="22"/>
          <w:szCs w:val="22"/>
        </w:rPr>
        <w:t xml:space="preserve"> </w:t>
      </w:r>
      <w:r w:rsidR="00F76320" w:rsidRPr="00142501">
        <w:rPr>
          <w:sz w:val="22"/>
          <w:szCs w:val="22"/>
        </w:rPr>
        <w:t xml:space="preserve">has led to extensive use of many varying green stormwater technologies that could be used successfully in upstream areas. This </w:t>
      </w:r>
      <w:r w:rsidR="00B54A02" w:rsidRPr="00142501">
        <w:rPr>
          <w:sz w:val="22"/>
          <w:szCs w:val="22"/>
        </w:rPr>
        <w:t>comprehensive, innovative strat</w:t>
      </w:r>
      <w:r w:rsidR="00F76320" w:rsidRPr="00142501">
        <w:rPr>
          <w:sz w:val="22"/>
          <w:szCs w:val="22"/>
        </w:rPr>
        <w:t>egy has accelerated the understanding of best solutions for many challenges occurring throughout the watershed.  It has also spurred the growth of an experience</w:t>
      </w:r>
      <w:r w:rsidR="00B54A02" w:rsidRPr="00142501">
        <w:rPr>
          <w:sz w:val="22"/>
          <w:szCs w:val="22"/>
        </w:rPr>
        <w:t>d contractor and consultant base.  The Philadelphia model is thus a valuable resource for upstream communities.</w:t>
      </w:r>
    </w:p>
    <w:p w14:paraId="6F5DF55B" w14:textId="77777777" w:rsidR="00B54A02" w:rsidRPr="00142501" w:rsidRDefault="00B54A02" w:rsidP="006B67EF">
      <w:pPr>
        <w:rPr>
          <w:sz w:val="22"/>
          <w:szCs w:val="22"/>
        </w:rPr>
      </w:pPr>
    </w:p>
    <w:p w14:paraId="01E16CFD" w14:textId="00D37818" w:rsidR="00B54A02" w:rsidRPr="00142501" w:rsidRDefault="00B54A02" w:rsidP="006B67EF">
      <w:pPr>
        <w:rPr>
          <w:sz w:val="22"/>
          <w:szCs w:val="22"/>
        </w:rPr>
      </w:pPr>
      <w:r w:rsidRPr="00142501">
        <w:rPr>
          <w:sz w:val="22"/>
          <w:szCs w:val="22"/>
        </w:rPr>
        <w:t xml:space="preserve">It is important to note that the implementation of </w:t>
      </w:r>
      <w:r w:rsidRPr="00142501">
        <w:rPr>
          <w:i/>
          <w:sz w:val="22"/>
          <w:szCs w:val="22"/>
        </w:rPr>
        <w:t>Green City Clean Waters</w:t>
      </w:r>
      <w:r w:rsidRPr="00142501">
        <w:rPr>
          <w:sz w:val="22"/>
          <w:szCs w:val="22"/>
        </w:rPr>
        <w:t xml:space="preserve"> will also eventually resolve the combined sewer impact </w:t>
      </w:r>
      <w:r w:rsidR="00F04BA7" w:rsidRPr="00142501">
        <w:rPr>
          <w:sz w:val="22"/>
          <w:szCs w:val="22"/>
        </w:rPr>
        <w:t xml:space="preserve">on </w:t>
      </w:r>
      <w:r w:rsidRPr="00142501">
        <w:rPr>
          <w:sz w:val="22"/>
          <w:szCs w:val="22"/>
        </w:rPr>
        <w:t xml:space="preserve">Rock Creek, which will lead to water quality improvements in </w:t>
      </w:r>
      <w:r w:rsidR="003F0AF2" w:rsidRPr="00142501">
        <w:rPr>
          <w:sz w:val="22"/>
          <w:szCs w:val="22"/>
        </w:rPr>
        <w:t>this creek</w:t>
      </w:r>
      <w:r w:rsidRPr="00142501">
        <w:rPr>
          <w:sz w:val="22"/>
          <w:szCs w:val="22"/>
        </w:rPr>
        <w:t xml:space="preserve"> and further downstream.</w:t>
      </w:r>
    </w:p>
    <w:p w14:paraId="029AA610" w14:textId="77777777" w:rsidR="00B54A02" w:rsidRPr="00142501" w:rsidRDefault="00B54A02" w:rsidP="006B67EF">
      <w:pPr>
        <w:rPr>
          <w:sz w:val="22"/>
          <w:szCs w:val="22"/>
        </w:rPr>
      </w:pPr>
    </w:p>
    <w:p w14:paraId="50227F0A" w14:textId="2C4FA040" w:rsidR="008B4F1B" w:rsidRPr="00142501" w:rsidRDefault="00FB44D3" w:rsidP="006B67EF">
      <w:pPr>
        <w:rPr>
          <w:sz w:val="22"/>
          <w:szCs w:val="22"/>
        </w:rPr>
      </w:pPr>
      <w:r w:rsidRPr="00142501">
        <w:rPr>
          <w:sz w:val="22"/>
          <w:szCs w:val="22"/>
        </w:rPr>
        <w:t xml:space="preserve">Both the </w:t>
      </w:r>
      <w:r w:rsidRPr="00142501">
        <w:rPr>
          <w:i/>
          <w:sz w:val="22"/>
          <w:szCs w:val="22"/>
        </w:rPr>
        <w:t>TCWMP</w:t>
      </w:r>
      <w:r w:rsidRPr="00142501">
        <w:rPr>
          <w:sz w:val="22"/>
          <w:szCs w:val="22"/>
        </w:rPr>
        <w:t xml:space="preserve"> and </w:t>
      </w:r>
      <w:r w:rsidRPr="00142501">
        <w:rPr>
          <w:i/>
          <w:sz w:val="22"/>
          <w:szCs w:val="22"/>
        </w:rPr>
        <w:t>TTFIMP</w:t>
      </w:r>
      <w:r w:rsidRPr="00142501">
        <w:rPr>
          <w:sz w:val="22"/>
          <w:szCs w:val="22"/>
        </w:rPr>
        <w:t xml:space="preserve"> are key documents for upstream communities. </w:t>
      </w:r>
      <w:r w:rsidR="00943FE2" w:rsidRPr="00142501">
        <w:rPr>
          <w:sz w:val="22"/>
          <w:szCs w:val="22"/>
        </w:rPr>
        <w:t xml:space="preserve">One question is the extent to which upstream municipalities </w:t>
      </w:r>
      <w:r w:rsidR="009B7A0F" w:rsidRPr="00142501">
        <w:rPr>
          <w:sz w:val="22"/>
          <w:szCs w:val="22"/>
        </w:rPr>
        <w:t xml:space="preserve">rely on </w:t>
      </w:r>
      <w:r w:rsidRPr="00142501">
        <w:rPr>
          <w:sz w:val="22"/>
          <w:szCs w:val="22"/>
        </w:rPr>
        <w:t xml:space="preserve">these plans </w:t>
      </w:r>
      <w:r w:rsidR="009B7A0F" w:rsidRPr="00142501">
        <w:rPr>
          <w:sz w:val="22"/>
          <w:szCs w:val="22"/>
        </w:rPr>
        <w:t xml:space="preserve">to </w:t>
      </w:r>
      <w:r w:rsidRPr="00142501">
        <w:rPr>
          <w:sz w:val="22"/>
          <w:szCs w:val="22"/>
        </w:rPr>
        <w:t>guid</w:t>
      </w:r>
      <w:r w:rsidR="009B7A0F" w:rsidRPr="00142501">
        <w:rPr>
          <w:sz w:val="22"/>
          <w:szCs w:val="22"/>
        </w:rPr>
        <w:t>e</w:t>
      </w:r>
      <w:r w:rsidRPr="00142501">
        <w:rPr>
          <w:sz w:val="22"/>
          <w:szCs w:val="22"/>
        </w:rPr>
        <w:t xml:space="preserve"> their restoration</w:t>
      </w:r>
      <w:r w:rsidR="00943FE2" w:rsidRPr="00142501">
        <w:rPr>
          <w:sz w:val="22"/>
          <w:szCs w:val="22"/>
        </w:rPr>
        <w:t xml:space="preserve"> strategies.</w:t>
      </w:r>
      <w:r w:rsidR="00F04BA7" w:rsidRPr="00142501">
        <w:rPr>
          <w:sz w:val="22"/>
          <w:szCs w:val="22"/>
        </w:rPr>
        <w:t xml:space="preserve"> </w:t>
      </w:r>
      <w:r w:rsidR="00402490" w:rsidRPr="00142501">
        <w:rPr>
          <w:sz w:val="22"/>
          <w:szCs w:val="22"/>
        </w:rPr>
        <w:t xml:space="preserve"> DCNR periodically makes</w:t>
      </w:r>
      <w:r w:rsidR="008B4F1B" w:rsidRPr="00142501">
        <w:rPr>
          <w:sz w:val="22"/>
          <w:szCs w:val="22"/>
        </w:rPr>
        <w:t xml:space="preserve"> implementation grant funding available for communities and watersheds that have completed a River Conservation Plan such as the </w:t>
      </w:r>
      <w:r w:rsidR="008B4F1B" w:rsidRPr="002C422F">
        <w:rPr>
          <w:i/>
          <w:sz w:val="22"/>
          <w:szCs w:val="22"/>
        </w:rPr>
        <w:t>TCWMP</w:t>
      </w:r>
      <w:r w:rsidR="008B4F1B" w:rsidRPr="00142501">
        <w:rPr>
          <w:sz w:val="22"/>
          <w:szCs w:val="22"/>
        </w:rPr>
        <w:t>.  Cheltenham Township has been especially a</w:t>
      </w:r>
      <w:r w:rsidR="00943FE2" w:rsidRPr="00142501">
        <w:rPr>
          <w:sz w:val="22"/>
          <w:szCs w:val="22"/>
        </w:rPr>
        <w:t xml:space="preserve">ctive in pursuing these, </w:t>
      </w:r>
      <w:r w:rsidR="008B4F1B" w:rsidRPr="00142501">
        <w:rPr>
          <w:sz w:val="22"/>
          <w:szCs w:val="22"/>
        </w:rPr>
        <w:t xml:space="preserve">as well as </w:t>
      </w:r>
      <w:r w:rsidR="00AF22B6" w:rsidRPr="00142501">
        <w:rPr>
          <w:sz w:val="22"/>
          <w:szCs w:val="22"/>
        </w:rPr>
        <w:t xml:space="preserve">PA </w:t>
      </w:r>
      <w:r w:rsidR="008B4F1B" w:rsidRPr="00142501">
        <w:rPr>
          <w:sz w:val="22"/>
          <w:szCs w:val="22"/>
        </w:rPr>
        <w:t>DEP Growing Greener grants for streambank restoration and repair/replac</w:t>
      </w:r>
      <w:r w:rsidR="009B7A0F" w:rsidRPr="00142501">
        <w:rPr>
          <w:sz w:val="22"/>
          <w:szCs w:val="22"/>
        </w:rPr>
        <w:t xml:space="preserve">ement of </w:t>
      </w:r>
      <w:r w:rsidR="008B4F1B" w:rsidRPr="00142501">
        <w:rPr>
          <w:sz w:val="22"/>
          <w:szCs w:val="22"/>
        </w:rPr>
        <w:t xml:space="preserve">sewer infrastructure. </w:t>
      </w:r>
    </w:p>
    <w:p w14:paraId="3F5EB1BF" w14:textId="77777777" w:rsidR="00B54A02" w:rsidRPr="00142501" w:rsidRDefault="00B54A02" w:rsidP="006B67EF">
      <w:pPr>
        <w:rPr>
          <w:sz w:val="22"/>
          <w:szCs w:val="22"/>
        </w:rPr>
      </w:pPr>
    </w:p>
    <w:p w14:paraId="61431AF7" w14:textId="77777777" w:rsidR="001A5DBE" w:rsidRPr="003472F6" w:rsidRDefault="001A5DBE" w:rsidP="006B67EF">
      <w:pPr>
        <w:rPr>
          <w:b/>
          <w:sz w:val="22"/>
          <w:szCs w:val="22"/>
        </w:rPr>
      </w:pPr>
      <w:r w:rsidRPr="003472F6">
        <w:rPr>
          <w:b/>
          <w:sz w:val="22"/>
          <w:szCs w:val="22"/>
        </w:rPr>
        <w:t>Delaware River Watershed Initiative</w:t>
      </w:r>
    </w:p>
    <w:p w14:paraId="6F398DBD" w14:textId="72FB8642" w:rsidR="00C071BB" w:rsidRPr="00142501" w:rsidRDefault="00C47355" w:rsidP="006B67EF">
      <w:pPr>
        <w:rPr>
          <w:sz w:val="22"/>
          <w:szCs w:val="22"/>
        </w:rPr>
      </w:pPr>
      <w:r w:rsidRPr="00142501">
        <w:rPr>
          <w:sz w:val="22"/>
          <w:szCs w:val="22"/>
        </w:rPr>
        <w:t xml:space="preserve">Our watershed will benefit from the Delaware River Watershed Initiative’s expansive monitoring program to assess water quality and project impact. Researchers from the Academy of Natural Sciences </w:t>
      </w:r>
      <w:r w:rsidR="009B7A0F" w:rsidRPr="00142501">
        <w:rPr>
          <w:sz w:val="22"/>
          <w:szCs w:val="22"/>
        </w:rPr>
        <w:t xml:space="preserve">as well as </w:t>
      </w:r>
      <w:r w:rsidRPr="00142501">
        <w:rPr>
          <w:sz w:val="22"/>
          <w:szCs w:val="22"/>
        </w:rPr>
        <w:t xml:space="preserve">Villanova and Temple Universities, </w:t>
      </w:r>
      <w:r w:rsidR="009B7A0F" w:rsidRPr="00142501">
        <w:rPr>
          <w:sz w:val="22"/>
          <w:szCs w:val="22"/>
        </w:rPr>
        <w:t xml:space="preserve">and </w:t>
      </w:r>
      <w:r w:rsidRPr="00142501">
        <w:rPr>
          <w:sz w:val="22"/>
          <w:szCs w:val="22"/>
        </w:rPr>
        <w:t>TTF st</w:t>
      </w:r>
      <w:r w:rsidR="00492EFD">
        <w:rPr>
          <w:sz w:val="22"/>
          <w:szCs w:val="22"/>
        </w:rPr>
        <w:t xml:space="preserve">aff and citizen scientists </w:t>
      </w:r>
      <w:r w:rsidRPr="00142501">
        <w:rPr>
          <w:sz w:val="22"/>
          <w:szCs w:val="22"/>
        </w:rPr>
        <w:t xml:space="preserve">regularly gather data to measure the </w:t>
      </w:r>
      <w:r w:rsidR="009B7A0F" w:rsidRPr="00142501">
        <w:rPr>
          <w:sz w:val="22"/>
          <w:szCs w:val="22"/>
        </w:rPr>
        <w:t xml:space="preserve">impact </w:t>
      </w:r>
      <w:r w:rsidRPr="00142501">
        <w:rPr>
          <w:sz w:val="22"/>
          <w:szCs w:val="22"/>
        </w:rPr>
        <w:t xml:space="preserve">of water quality investments. In addition, </w:t>
      </w:r>
      <w:r w:rsidR="00B54A02" w:rsidRPr="00142501">
        <w:rPr>
          <w:sz w:val="22"/>
          <w:szCs w:val="22"/>
        </w:rPr>
        <w:t xml:space="preserve">PWD’s </w:t>
      </w:r>
      <w:r w:rsidR="008B4F1B" w:rsidRPr="00142501">
        <w:rPr>
          <w:sz w:val="22"/>
          <w:szCs w:val="22"/>
        </w:rPr>
        <w:t xml:space="preserve">ongoing </w:t>
      </w:r>
      <w:r w:rsidR="00537FE3" w:rsidRPr="00142501">
        <w:rPr>
          <w:sz w:val="22"/>
          <w:szCs w:val="22"/>
        </w:rPr>
        <w:t xml:space="preserve">monitoring efforts will be </w:t>
      </w:r>
      <w:r w:rsidR="00B54A02" w:rsidRPr="00142501">
        <w:rPr>
          <w:sz w:val="22"/>
          <w:szCs w:val="22"/>
        </w:rPr>
        <w:t xml:space="preserve">a source of valuable information for tracking </w:t>
      </w:r>
      <w:r w:rsidR="008B4F1B" w:rsidRPr="00142501">
        <w:rPr>
          <w:sz w:val="22"/>
          <w:szCs w:val="22"/>
        </w:rPr>
        <w:t>progre</w:t>
      </w:r>
      <w:r w:rsidR="00537FE3" w:rsidRPr="00142501">
        <w:rPr>
          <w:sz w:val="22"/>
          <w:szCs w:val="22"/>
        </w:rPr>
        <w:t>ss</w:t>
      </w:r>
      <w:r w:rsidRPr="00142501">
        <w:rPr>
          <w:sz w:val="22"/>
          <w:szCs w:val="22"/>
        </w:rPr>
        <w:t xml:space="preserve">. </w:t>
      </w:r>
    </w:p>
    <w:p w14:paraId="5089B7D4" w14:textId="77777777" w:rsidR="00473952" w:rsidRPr="00142501" w:rsidRDefault="00473952" w:rsidP="006B67EF">
      <w:pPr>
        <w:jc w:val="center"/>
        <w:rPr>
          <w:b/>
          <w:sz w:val="22"/>
          <w:szCs w:val="22"/>
        </w:rPr>
      </w:pPr>
    </w:p>
    <w:p w14:paraId="1615A7F0" w14:textId="22833F1C" w:rsidR="00536091" w:rsidRPr="00142501" w:rsidRDefault="00536091" w:rsidP="006B67EF">
      <w:pPr>
        <w:jc w:val="center"/>
        <w:rPr>
          <w:b/>
          <w:sz w:val="22"/>
          <w:szCs w:val="22"/>
        </w:rPr>
      </w:pPr>
      <w:r w:rsidRPr="00142501">
        <w:rPr>
          <w:b/>
          <w:sz w:val="22"/>
          <w:szCs w:val="22"/>
        </w:rPr>
        <w:t>Municipal Policies</w:t>
      </w:r>
    </w:p>
    <w:p w14:paraId="540996D9" w14:textId="79CCBE4D" w:rsidR="0060143C" w:rsidRPr="00142501" w:rsidRDefault="00536091" w:rsidP="006B67EF">
      <w:pPr>
        <w:rPr>
          <w:sz w:val="22"/>
          <w:szCs w:val="22"/>
        </w:rPr>
      </w:pPr>
      <w:r w:rsidRPr="00142501">
        <w:rPr>
          <w:sz w:val="22"/>
          <w:szCs w:val="22"/>
        </w:rPr>
        <w:t>Since 2000</w:t>
      </w:r>
      <w:r w:rsidR="00AF22B6" w:rsidRPr="00142501">
        <w:rPr>
          <w:sz w:val="22"/>
          <w:szCs w:val="22"/>
        </w:rPr>
        <w:t xml:space="preserve">, upstream municipalities </w:t>
      </w:r>
      <w:r w:rsidRPr="00142501">
        <w:rPr>
          <w:sz w:val="22"/>
          <w:szCs w:val="22"/>
        </w:rPr>
        <w:t xml:space="preserve">have </w:t>
      </w:r>
      <w:r w:rsidR="00AF22B6" w:rsidRPr="00142501">
        <w:rPr>
          <w:sz w:val="22"/>
          <w:szCs w:val="22"/>
        </w:rPr>
        <w:t xml:space="preserve">taken </w:t>
      </w:r>
      <w:r w:rsidRPr="00142501">
        <w:rPr>
          <w:sz w:val="22"/>
          <w:szCs w:val="22"/>
        </w:rPr>
        <w:t xml:space="preserve">significant steps forward in </w:t>
      </w:r>
      <w:r w:rsidR="00AF22B6" w:rsidRPr="00142501">
        <w:rPr>
          <w:sz w:val="22"/>
          <w:szCs w:val="22"/>
        </w:rPr>
        <w:t xml:space="preserve">adopting new </w:t>
      </w:r>
      <w:r w:rsidRPr="00142501">
        <w:rPr>
          <w:sz w:val="22"/>
          <w:szCs w:val="22"/>
        </w:rPr>
        <w:t>Municipal Codes and policies</w:t>
      </w:r>
      <w:r w:rsidR="0060143C" w:rsidRPr="00142501">
        <w:rPr>
          <w:sz w:val="22"/>
          <w:szCs w:val="22"/>
        </w:rPr>
        <w:t>.</w:t>
      </w:r>
      <w:r w:rsidR="0014187F" w:rsidRPr="00142501">
        <w:rPr>
          <w:sz w:val="22"/>
          <w:szCs w:val="22"/>
        </w:rPr>
        <w:t xml:space="preserve"> (</w:t>
      </w:r>
      <w:r w:rsidR="00E13B9F">
        <w:rPr>
          <w:sz w:val="22"/>
          <w:szCs w:val="22"/>
        </w:rPr>
        <w:t xml:space="preserve">Refer to </w:t>
      </w:r>
      <w:r w:rsidR="0042530A" w:rsidRPr="0042530A">
        <w:rPr>
          <w:b/>
          <w:sz w:val="22"/>
          <w:szCs w:val="22"/>
        </w:rPr>
        <w:t>Municipal Policies</w:t>
      </w:r>
      <w:r w:rsidR="00710C02" w:rsidRPr="00142501">
        <w:rPr>
          <w:sz w:val="22"/>
          <w:szCs w:val="22"/>
        </w:rPr>
        <w:t xml:space="preserve">) </w:t>
      </w:r>
      <w:r w:rsidR="0060143C" w:rsidRPr="00142501">
        <w:rPr>
          <w:sz w:val="22"/>
          <w:szCs w:val="22"/>
        </w:rPr>
        <w:t xml:space="preserve"> </w:t>
      </w:r>
      <w:r w:rsidR="00315B9D" w:rsidRPr="00142501">
        <w:rPr>
          <w:sz w:val="22"/>
          <w:szCs w:val="22"/>
        </w:rPr>
        <w:t>The</w:t>
      </w:r>
      <w:r w:rsidR="00D16C93">
        <w:rPr>
          <w:sz w:val="22"/>
          <w:szCs w:val="22"/>
        </w:rPr>
        <w:t>y</w:t>
      </w:r>
      <w:r w:rsidR="00315B9D" w:rsidRPr="00142501">
        <w:rPr>
          <w:sz w:val="22"/>
          <w:szCs w:val="22"/>
        </w:rPr>
        <w:t xml:space="preserve"> have</w:t>
      </w:r>
      <w:r w:rsidR="008B4F1B" w:rsidRPr="00142501">
        <w:rPr>
          <w:sz w:val="22"/>
          <w:szCs w:val="22"/>
        </w:rPr>
        <w:t xml:space="preserve"> been active in</w:t>
      </w:r>
      <w:r w:rsidR="0060143C" w:rsidRPr="00142501">
        <w:rPr>
          <w:sz w:val="22"/>
          <w:szCs w:val="22"/>
        </w:rPr>
        <w:t xml:space="preserve"> updating their municipal codes, driven primarily by the need to comply with S</w:t>
      </w:r>
      <w:r w:rsidR="008B4F1B" w:rsidRPr="00142501">
        <w:rPr>
          <w:sz w:val="22"/>
          <w:szCs w:val="22"/>
        </w:rPr>
        <w:t>tat</w:t>
      </w:r>
      <w:r w:rsidR="0060143C" w:rsidRPr="00142501">
        <w:rPr>
          <w:sz w:val="22"/>
          <w:szCs w:val="22"/>
        </w:rPr>
        <w:t xml:space="preserve">e and Federal requirements, but also </w:t>
      </w:r>
      <w:r w:rsidR="00315B9D" w:rsidRPr="00142501">
        <w:rPr>
          <w:sz w:val="22"/>
          <w:szCs w:val="22"/>
        </w:rPr>
        <w:t>responding to the local priority to</w:t>
      </w:r>
      <w:r w:rsidR="008B4F1B" w:rsidRPr="00142501">
        <w:rPr>
          <w:sz w:val="22"/>
          <w:szCs w:val="22"/>
        </w:rPr>
        <w:t xml:space="preserve"> protect and enhance the</w:t>
      </w:r>
      <w:r w:rsidR="00AF22B6" w:rsidRPr="00142501">
        <w:rPr>
          <w:sz w:val="22"/>
          <w:szCs w:val="22"/>
        </w:rPr>
        <w:t>ir</w:t>
      </w:r>
      <w:r w:rsidR="008B4F1B" w:rsidRPr="00142501">
        <w:rPr>
          <w:sz w:val="22"/>
          <w:szCs w:val="22"/>
        </w:rPr>
        <w:t xml:space="preserve"> watershed</w:t>
      </w:r>
      <w:r w:rsidR="00AF22B6" w:rsidRPr="00142501">
        <w:rPr>
          <w:sz w:val="22"/>
          <w:szCs w:val="22"/>
        </w:rPr>
        <w:t>s</w:t>
      </w:r>
      <w:r w:rsidR="008B4F1B" w:rsidRPr="00142501">
        <w:rPr>
          <w:sz w:val="22"/>
          <w:szCs w:val="22"/>
        </w:rPr>
        <w:t xml:space="preserve">.  </w:t>
      </w:r>
      <w:r w:rsidR="0060143C" w:rsidRPr="00142501">
        <w:rPr>
          <w:sz w:val="22"/>
          <w:szCs w:val="22"/>
        </w:rPr>
        <w:t>The three primary areas for t</w:t>
      </w:r>
      <w:r w:rsidR="00AF22B6" w:rsidRPr="00142501">
        <w:rPr>
          <w:sz w:val="22"/>
          <w:szCs w:val="22"/>
        </w:rPr>
        <w:t xml:space="preserve">hese updates are </w:t>
      </w:r>
      <w:r w:rsidR="0060143C" w:rsidRPr="00142501">
        <w:rPr>
          <w:sz w:val="22"/>
          <w:szCs w:val="22"/>
        </w:rPr>
        <w:t>Act 167 Planning, MS4 programs, and</w:t>
      </w:r>
      <w:r w:rsidR="008401DA" w:rsidRPr="00142501">
        <w:rPr>
          <w:sz w:val="22"/>
          <w:szCs w:val="22"/>
        </w:rPr>
        <w:t xml:space="preserve"> Land U</w:t>
      </w:r>
      <w:r w:rsidR="0060143C" w:rsidRPr="00142501">
        <w:rPr>
          <w:sz w:val="22"/>
          <w:szCs w:val="22"/>
        </w:rPr>
        <w:t xml:space="preserve">se code changes. </w:t>
      </w:r>
      <w:r w:rsidR="00091F23" w:rsidRPr="00142501">
        <w:rPr>
          <w:sz w:val="22"/>
          <w:szCs w:val="22"/>
        </w:rPr>
        <w:t xml:space="preserve"> All three areas were included</w:t>
      </w:r>
      <w:r w:rsidR="00047054" w:rsidRPr="00142501">
        <w:rPr>
          <w:sz w:val="22"/>
          <w:szCs w:val="22"/>
        </w:rPr>
        <w:t xml:space="preserve"> </w:t>
      </w:r>
      <w:r w:rsidR="00F04BA7" w:rsidRPr="00142501">
        <w:rPr>
          <w:sz w:val="22"/>
          <w:szCs w:val="22"/>
        </w:rPr>
        <w:t xml:space="preserve">in </w:t>
      </w:r>
      <w:r w:rsidR="00047054" w:rsidRPr="00142501">
        <w:rPr>
          <w:i/>
          <w:sz w:val="22"/>
          <w:szCs w:val="22"/>
        </w:rPr>
        <w:t>TCWMP</w:t>
      </w:r>
      <w:r w:rsidR="00047054" w:rsidRPr="00142501">
        <w:rPr>
          <w:sz w:val="22"/>
          <w:szCs w:val="22"/>
        </w:rPr>
        <w:t xml:space="preserve"> recommendations</w:t>
      </w:r>
      <w:r w:rsidR="00091F23" w:rsidRPr="00142501">
        <w:rPr>
          <w:sz w:val="22"/>
          <w:szCs w:val="22"/>
        </w:rPr>
        <w:t>.</w:t>
      </w:r>
    </w:p>
    <w:p w14:paraId="1E5689FB" w14:textId="77777777" w:rsidR="00537FE3" w:rsidRPr="00142501" w:rsidRDefault="00537FE3" w:rsidP="006B67EF">
      <w:pPr>
        <w:rPr>
          <w:sz w:val="22"/>
          <w:szCs w:val="22"/>
        </w:rPr>
      </w:pPr>
    </w:p>
    <w:p w14:paraId="78F822D8" w14:textId="5044A005" w:rsidR="00537FE3" w:rsidRPr="00142501" w:rsidRDefault="00537FE3" w:rsidP="006B67EF">
      <w:pPr>
        <w:rPr>
          <w:sz w:val="22"/>
          <w:szCs w:val="22"/>
        </w:rPr>
      </w:pPr>
      <w:r w:rsidRPr="00142501">
        <w:rPr>
          <w:sz w:val="22"/>
          <w:szCs w:val="22"/>
        </w:rPr>
        <w:t xml:space="preserve">Funding through the Delaware River Watershed Initiative to </w:t>
      </w:r>
      <w:r w:rsidR="002C422F">
        <w:rPr>
          <w:sz w:val="22"/>
          <w:szCs w:val="22"/>
        </w:rPr>
        <w:t>support a planner has enabled TTF</w:t>
      </w:r>
      <w:r w:rsidRPr="00142501">
        <w:rPr>
          <w:sz w:val="22"/>
          <w:szCs w:val="22"/>
        </w:rPr>
        <w:t xml:space="preserve"> to provide qualified input to our municipalities as they consider code updates as well as to comment on the impact of development proposals on watershed health.</w:t>
      </w:r>
    </w:p>
    <w:p w14:paraId="1B2F840F" w14:textId="77777777" w:rsidR="008401DA" w:rsidRPr="00142501" w:rsidRDefault="008401DA" w:rsidP="006B67EF">
      <w:pPr>
        <w:rPr>
          <w:sz w:val="22"/>
          <w:szCs w:val="22"/>
        </w:rPr>
      </w:pPr>
    </w:p>
    <w:p w14:paraId="08E9E13C" w14:textId="0CF18ED3" w:rsidR="008401DA" w:rsidRPr="0042530A" w:rsidRDefault="0060143C" w:rsidP="006B67EF">
      <w:pPr>
        <w:rPr>
          <w:b/>
          <w:sz w:val="22"/>
          <w:szCs w:val="22"/>
        </w:rPr>
      </w:pPr>
      <w:r w:rsidRPr="0042530A">
        <w:rPr>
          <w:b/>
          <w:sz w:val="22"/>
          <w:szCs w:val="22"/>
        </w:rPr>
        <w:t>Act 167</w:t>
      </w:r>
      <w:r w:rsidR="00AF22B6" w:rsidRPr="0042530A">
        <w:rPr>
          <w:b/>
          <w:sz w:val="22"/>
          <w:szCs w:val="22"/>
        </w:rPr>
        <w:t xml:space="preserve">: </w:t>
      </w:r>
      <w:r w:rsidR="004C5272" w:rsidRPr="0042530A">
        <w:rPr>
          <w:b/>
          <w:sz w:val="22"/>
          <w:szCs w:val="22"/>
        </w:rPr>
        <w:t>Stormwater Management Planning and Ordinances</w:t>
      </w:r>
    </w:p>
    <w:p w14:paraId="24D5B8A3" w14:textId="33C1CF72" w:rsidR="00AF22B6" w:rsidRPr="00142501" w:rsidRDefault="008B4F1B" w:rsidP="006B67EF">
      <w:pPr>
        <w:rPr>
          <w:sz w:val="22"/>
          <w:szCs w:val="22"/>
        </w:rPr>
      </w:pPr>
      <w:r w:rsidRPr="00142501">
        <w:rPr>
          <w:sz w:val="22"/>
          <w:szCs w:val="22"/>
        </w:rPr>
        <w:t>Pennsylvania has mandated watershed-level planning for stormwater management through the Act 167 program.  In 2007</w:t>
      </w:r>
      <w:r w:rsidR="00AF22B6" w:rsidRPr="00142501">
        <w:rPr>
          <w:sz w:val="22"/>
          <w:szCs w:val="22"/>
        </w:rPr>
        <w:t xml:space="preserve">, PWD </w:t>
      </w:r>
      <w:r w:rsidRPr="00142501">
        <w:rPr>
          <w:sz w:val="22"/>
          <w:szCs w:val="22"/>
        </w:rPr>
        <w:t xml:space="preserve">contracted </w:t>
      </w:r>
      <w:r w:rsidR="00AF22B6" w:rsidRPr="00142501">
        <w:rPr>
          <w:sz w:val="22"/>
          <w:szCs w:val="22"/>
        </w:rPr>
        <w:t xml:space="preserve">for the preparation of an Act 167 Plan </w:t>
      </w:r>
      <w:r w:rsidR="002A58D8" w:rsidRPr="00142501">
        <w:rPr>
          <w:sz w:val="22"/>
          <w:szCs w:val="22"/>
        </w:rPr>
        <w:t>for the Tookany/Tacony-</w:t>
      </w:r>
      <w:r w:rsidR="00D37E4B" w:rsidRPr="00142501">
        <w:rPr>
          <w:sz w:val="22"/>
          <w:szCs w:val="22"/>
        </w:rPr>
        <w:t>Frankford watershed</w:t>
      </w:r>
      <w:r w:rsidRPr="00142501">
        <w:rPr>
          <w:sz w:val="22"/>
          <w:szCs w:val="22"/>
        </w:rPr>
        <w:t xml:space="preserve">. The plan was coordinated with Abington, Cheltenham, Jenkintown, Rockledge and Springfield, and was adopted by Montgomery County. </w:t>
      </w:r>
      <w:r w:rsidR="00AF22B6" w:rsidRPr="00142501">
        <w:rPr>
          <w:sz w:val="22"/>
          <w:szCs w:val="22"/>
        </w:rPr>
        <w:t xml:space="preserve">The plan </w:t>
      </w:r>
      <w:r w:rsidRPr="00142501">
        <w:rPr>
          <w:sz w:val="22"/>
          <w:szCs w:val="22"/>
        </w:rPr>
        <w:t>set</w:t>
      </w:r>
      <w:r w:rsidR="00AF22B6" w:rsidRPr="00142501">
        <w:rPr>
          <w:sz w:val="22"/>
          <w:szCs w:val="22"/>
        </w:rPr>
        <w:t>s</w:t>
      </w:r>
      <w:r w:rsidRPr="00142501">
        <w:rPr>
          <w:sz w:val="22"/>
          <w:szCs w:val="22"/>
        </w:rPr>
        <w:t xml:space="preserve"> standards for controlling development runoff, promoting infiltration, and protecting water quality and include</w:t>
      </w:r>
      <w:r w:rsidR="001C3CBF" w:rsidRPr="00142501">
        <w:rPr>
          <w:sz w:val="22"/>
          <w:szCs w:val="22"/>
        </w:rPr>
        <w:t>s</w:t>
      </w:r>
      <w:r w:rsidR="00AF22B6" w:rsidRPr="00142501">
        <w:rPr>
          <w:sz w:val="22"/>
          <w:szCs w:val="22"/>
        </w:rPr>
        <w:t xml:space="preserve"> a model stormwater ordinance.</w:t>
      </w:r>
    </w:p>
    <w:p w14:paraId="7A7348A8" w14:textId="77777777" w:rsidR="00AF22B6" w:rsidRPr="00142501" w:rsidRDefault="00AF22B6" w:rsidP="006B67EF">
      <w:pPr>
        <w:rPr>
          <w:sz w:val="22"/>
          <w:szCs w:val="22"/>
        </w:rPr>
      </w:pPr>
    </w:p>
    <w:p w14:paraId="3CF47C70" w14:textId="77777777" w:rsidR="0042530A" w:rsidRDefault="0042530A" w:rsidP="0042530A">
      <w:pPr>
        <w:rPr>
          <w:sz w:val="22"/>
          <w:szCs w:val="22"/>
        </w:rPr>
      </w:pPr>
    </w:p>
    <w:p w14:paraId="0A56AFBB" w14:textId="77777777" w:rsidR="0042530A" w:rsidRDefault="0042530A" w:rsidP="0042530A">
      <w:pPr>
        <w:rPr>
          <w:sz w:val="22"/>
          <w:szCs w:val="22"/>
        </w:rPr>
      </w:pPr>
    </w:p>
    <w:p w14:paraId="3AA040A5" w14:textId="77777777" w:rsidR="0042530A" w:rsidRDefault="0042530A" w:rsidP="0042530A">
      <w:pPr>
        <w:rPr>
          <w:sz w:val="22"/>
          <w:szCs w:val="22"/>
        </w:rPr>
      </w:pPr>
    </w:p>
    <w:p w14:paraId="30DCDE1F" w14:textId="77777777" w:rsidR="0042530A" w:rsidRDefault="0042530A" w:rsidP="0042530A">
      <w:pPr>
        <w:rPr>
          <w:sz w:val="22"/>
          <w:szCs w:val="22"/>
        </w:rPr>
      </w:pPr>
    </w:p>
    <w:p w14:paraId="24421F7C" w14:textId="77777777" w:rsidR="0042530A" w:rsidRDefault="0042530A" w:rsidP="0042530A">
      <w:pPr>
        <w:rPr>
          <w:sz w:val="22"/>
          <w:szCs w:val="22"/>
        </w:rPr>
      </w:pPr>
    </w:p>
    <w:p w14:paraId="17BE91D2" w14:textId="77777777" w:rsidR="0042530A" w:rsidRDefault="0042530A" w:rsidP="0042530A">
      <w:pPr>
        <w:rPr>
          <w:sz w:val="22"/>
          <w:szCs w:val="22"/>
        </w:rPr>
      </w:pPr>
    </w:p>
    <w:p w14:paraId="3758303F" w14:textId="77777777" w:rsidR="003472F6" w:rsidRDefault="003472F6" w:rsidP="0042530A">
      <w:pPr>
        <w:rPr>
          <w:sz w:val="22"/>
          <w:szCs w:val="22"/>
        </w:rPr>
      </w:pPr>
    </w:p>
    <w:p w14:paraId="3956F557" w14:textId="6B74052D" w:rsidR="008B4F1B" w:rsidRPr="00142501" w:rsidRDefault="00D16C93" w:rsidP="0042530A">
      <w:pPr>
        <w:rPr>
          <w:sz w:val="22"/>
          <w:szCs w:val="22"/>
        </w:rPr>
      </w:pPr>
      <w:r>
        <w:rPr>
          <w:sz w:val="22"/>
          <w:szCs w:val="22"/>
        </w:rPr>
        <w:t>B</w:t>
      </w:r>
      <w:r w:rsidRPr="00D16C93">
        <w:rPr>
          <w:sz w:val="22"/>
          <w:szCs w:val="22"/>
        </w:rPr>
        <w:t>etween 2010 and 2014</w:t>
      </w:r>
      <w:r>
        <w:rPr>
          <w:sz w:val="22"/>
          <w:szCs w:val="22"/>
        </w:rPr>
        <w:t>, t</w:t>
      </w:r>
      <w:r w:rsidR="008B4F1B" w:rsidRPr="00142501">
        <w:rPr>
          <w:sz w:val="22"/>
          <w:szCs w:val="22"/>
        </w:rPr>
        <w:t xml:space="preserve">he plan and the </w:t>
      </w:r>
      <w:r w:rsidR="00D37E4B" w:rsidRPr="00142501">
        <w:rPr>
          <w:sz w:val="22"/>
          <w:szCs w:val="22"/>
        </w:rPr>
        <w:t>related Stormwater Management O</w:t>
      </w:r>
      <w:r w:rsidR="008B4F1B" w:rsidRPr="00142501">
        <w:rPr>
          <w:sz w:val="22"/>
          <w:szCs w:val="22"/>
        </w:rPr>
        <w:t>rdinance</w:t>
      </w:r>
      <w:r w:rsidR="00D37E4B" w:rsidRPr="00142501">
        <w:rPr>
          <w:sz w:val="22"/>
          <w:szCs w:val="22"/>
        </w:rPr>
        <w:t>s</w:t>
      </w:r>
      <w:r w:rsidR="008B4F1B" w:rsidRPr="00142501">
        <w:rPr>
          <w:sz w:val="22"/>
          <w:szCs w:val="22"/>
        </w:rPr>
        <w:t xml:space="preserve"> were subsequently adopted by all of the upst</w:t>
      </w:r>
      <w:r w:rsidR="00AF22B6" w:rsidRPr="00142501">
        <w:rPr>
          <w:sz w:val="22"/>
          <w:szCs w:val="22"/>
        </w:rPr>
        <w:t>ream municipalities and the City of Philadelphia</w:t>
      </w:r>
      <w:r w:rsidR="008B4F1B" w:rsidRPr="00142501">
        <w:rPr>
          <w:sz w:val="22"/>
          <w:szCs w:val="22"/>
        </w:rPr>
        <w:t xml:space="preserve">. </w:t>
      </w:r>
      <w:r w:rsidR="0060640D" w:rsidRPr="00142501">
        <w:rPr>
          <w:sz w:val="22"/>
          <w:szCs w:val="22"/>
        </w:rPr>
        <w:t>The ordinances typically appear as the St</w:t>
      </w:r>
      <w:r w:rsidR="0014187F" w:rsidRPr="00142501">
        <w:rPr>
          <w:sz w:val="22"/>
          <w:szCs w:val="22"/>
        </w:rPr>
        <w:t>ormwater Management Ordinance (</w:t>
      </w:r>
      <w:r w:rsidR="0060640D" w:rsidRPr="00142501">
        <w:rPr>
          <w:sz w:val="22"/>
          <w:szCs w:val="22"/>
        </w:rPr>
        <w:t>or Watershed Stormwater Management</w:t>
      </w:r>
      <w:r w:rsidR="00AF22B6" w:rsidRPr="00142501">
        <w:rPr>
          <w:sz w:val="22"/>
          <w:szCs w:val="22"/>
        </w:rPr>
        <w:t xml:space="preserve"> Ordinance in Cheltenham) in each</w:t>
      </w:r>
      <w:r w:rsidR="0060640D" w:rsidRPr="00142501">
        <w:rPr>
          <w:sz w:val="22"/>
          <w:szCs w:val="22"/>
        </w:rPr>
        <w:t xml:space="preserve"> municipal code. </w:t>
      </w:r>
      <w:r w:rsidR="008B4F1B" w:rsidRPr="00142501">
        <w:rPr>
          <w:sz w:val="22"/>
          <w:szCs w:val="22"/>
        </w:rPr>
        <w:t xml:space="preserve">This has created a coordinated mechanism to ensure that new development and redevelopment throughout the watershed </w:t>
      </w:r>
      <w:r w:rsidR="002A58D8" w:rsidRPr="00142501">
        <w:rPr>
          <w:sz w:val="22"/>
          <w:szCs w:val="22"/>
        </w:rPr>
        <w:t xml:space="preserve">will not </w:t>
      </w:r>
      <w:r>
        <w:rPr>
          <w:sz w:val="22"/>
          <w:szCs w:val="22"/>
        </w:rPr>
        <w:t xml:space="preserve">exacerbate </w:t>
      </w:r>
      <w:r w:rsidR="008B4F1B" w:rsidRPr="00142501">
        <w:rPr>
          <w:sz w:val="22"/>
          <w:szCs w:val="22"/>
        </w:rPr>
        <w:t>st</w:t>
      </w:r>
      <w:r w:rsidR="002A58D8" w:rsidRPr="00142501">
        <w:rPr>
          <w:sz w:val="22"/>
          <w:szCs w:val="22"/>
        </w:rPr>
        <w:t>ormwater runoff</w:t>
      </w:r>
      <w:r w:rsidR="008B4F1B" w:rsidRPr="00142501">
        <w:rPr>
          <w:sz w:val="22"/>
          <w:szCs w:val="22"/>
        </w:rPr>
        <w:t>. The stormwater management ordinances enacted b</w:t>
      </w:r>
      <w:r w:rsidR="007007DF" w:rsidRPr="00142501">
        <w:rPr>
          <w:sz w:val="22"/>
          <w:szCs w:val="22"/>
        </w:rPr>
        <w:t>y each municipality also enable</w:t>
      </w:r>
      <w:r w:rsidR="008B4F1B" w:rsidRPr="00142501">
        <w:rPr>
          <w:sz w:val="22"/>
          <w:szCs w:val="22"/>
        </w:rPr>
        <w:t xml:space="preserve"> them to regulate development </w:t>
      </w:r>
      <w:r>
        <w:rPr>
          <w:sz w:val="22"/>
          <w:szCs w:val="22"/>
        </w:rPr>
        <w:t xml:space="preserve">to </w:t>
      </w:r>
      <w:r w:rsidR="008B4F1B" w:rsidRPr="00142501">
        <w:rPr>
          <w:sz w:val="22"/>
          <w:szCs w:val="22"/>
        </w:rPr>
        <w:t xml:space="preserve">promote groundwater recharge, habitat preservation, and low impact development.  </w:t>
      </w:r>
    </w:p>
    <w:p w14:paraId="4115AC59" w14:textId="77777777" w:rsidR="00473952" w:rsidRPr="00142501" w:rsidRDefault="00473952" w:rsidP="006B67EF">
      <w:pPr>
        <w:rPr>
          <w:sz w:val="22"/>
          <w:szCs w:val="22"/>
          <w:u w:val="single"/>
        </w:rPr>
      </w:pPr>
    </w:p>
    <w:p w14:paraId="2FEF37F1" w14:textId="05DD7072" w:rsidR="008401DA" w:rsidRPr="0042530A" w:rsidRDefault="0054404E" w:rsidP="006B67EF">
      <w:pPr>
        <w:rPr>
          <w:b/>
          <w:sz w:val="22"/>
          <w:szCs w:val="22"/>
        </w:rPr>
      </w:pPr>
      <w:r w:rsidRPr="0042530A">
        <w:rPr>
          <w:b/>
          <w:sz w:val="22"/>
          <w:szCs w:val="22"/>
        </w:rPr>
        <w:t>MS4 Program</w:t>
      </w:r>
      <w:r w:rsidR="008401DA" w:rsidRPr="0042530A">
        <w:rPr>
          <w:b/>
          <w:sz w:val="22"/>
          <w:szCs w:val="22"/>
        </w:rPr>
        <w:t xml:space="preserve"> (NPDES permits)</w:t>
      </w:r>
      <w:r w:rsidR="0060143C" w:rsidRPr="0042530A">
        <w:rPr>
          <w:b/>
          <w:sz w:val="22"/>
          <w:szCs w:val="22"/>
        </w:rPr>
        <w:t xml:space="preserve"> </w:t>
      </w:r>
    </w:p>
    <w:p w14:paraId="14C8F556" w14:textId="75D6652E" w:rsidR="00F21EF7" w:rsidRPr="00142501" w:rsidRDefault="00F21EF7" w:rsidP="006B67EF">
      <w:pPr>
        <w:rPr>
          <w:b/>
          <w:sz w:val="22"/>
          <w:szCs w:val="22"/>
          <w:u w:val="single"/>
        </w:rPr>
      </w:pPr>
      <w:r w:rsidRPr="00142501">
        <w:rPr>
          <w:sz w:val="22"/>
          <w:szCs w:val="22"/>
        </w:rPr>
        <w:t xml:space="preserve">The </w:t>
      </w:r>
      <w:r w:rsidRPr="00142501">
        <w:rPr>
          <w:i/>
          <w:sz w:val="22"/>
          <w:szCs w:val="22"/>
        </w:rPr>
        <w:t>TCWMP</w:t>
      </w:r>
      <w:r w:rsidRPr="00142501">
        <w:rPr>
          <w:sz w:val="22"/>
          <w:szCs w:val="22"/>
        </w:rPr>
        <w:t xml:space="preserve"> was developed at the same time as </w:t>
      </w:r>
      <w:r w:rsidR="002A58D8" w:rsidRPr="00142501">
        <w:rPr>
          <w:sz w:val="22"/>
          <w:szCs w:val="22"/>
        </w:rPr>
        <w:t>PA DEP itself was implementing (</w:t>
      </w:r>
      <w:r w:rsidRPr="00142501">
        <w:rPr>
          <w:sz w:val="22"/>
          <w:szCs w:val="22"/>
        </w:rPr>
        <w:t>under a</w:t>
      </w:r>
      <w:r w:rsidR="002A58D8" w:rsidRPr="00142501">
        <w:rPr>
          <w:sz w:val="22"/>
          <w:szCs w:val="22"/>
        </w:rPr>
        <w:t>n EPA mandate)</w:t>
      </w:r>
      <w:r w:rsidRPr="00142501">
        <w:rPr>
          <w:sz w:val="22"/>
          <w:szCs w:val="22"/>
        </w:rPr>
        <w:t xml:space="preserve"> new stormwater regulations that</w:t>
      </w:r>
      <w:r w:rsidR="00D16C93">
        <w:rPr>
          <w:sz w:val="22"/>
          <w:szCs w:val="22"/>
        </w:rPr>
        <w:t xml:space="preserve"> became </w:t>
      </w:r>
      <w:r w:rsidRPr="00142501">
        <w:rPr>
          <w:sz w:val="22"/>
          <w:szCs w:val="22"/>
        </w:rPr>
        <w:t>effect</w:t>
      </w:r>
      <w:r w:rsidR="00D16C93">
        <w:rPr>
          <w:sz w:val="22"/>
          <w:szCs w:val="22"/>
        </w:rPr>
        <w:t>ive</w:t>
      </w:r>
      <w:r w:rsidR="0042530A">
        <w:rPr>
          <w:sz w:val="22"/>
          <w:szCs w:val="22"/>
        </w:rPr>
        <w:t xml:space="preserve"> </w:t>
      </w:r>
      <w:r w:rsidRPr="00142501">
        <w:rPr>
          <w:sz w:val="22"/>
          <w:szCs w:val="22"/>
        </w:rPr>
        <w:t>in 2003, affecting all of the upstream commun</w:t>
      </w:r>
      <w:r w:rsidR="002A58D8" w:rsidRPr="00142501">
        <w:rPr>
          <w:sz w:val="22"/>
          <w:szCs w:val="22"/>
        </w:rPr>
        <w:t xml:space="preserve">ities. These municipalities were </w:t>
      </w:r>
      <w:r w:rsidRPr="00142501">
        <w:rPr>
          <w:sz w:val="22"/>
          <w:szCs w:val="22"/>
        </w:rPr>
        <w:t>required to have a permit for discharge of stormwater into waterways and</w:t>
      </w:r>
      <w:r w:rsidR="0042530A">
        <w:rPr>
          <w:sz w:val="22"/>
          <w:szCs w:val="22"/>
        </w:rPr>
        <w:t xml:space="preserve"> </w:t>
      </w:r>
      <w:r w:rsidRPr="00142501">
        <w:rPr>
          <w:sz w:val="22"/>
          <w:szCs w:val="22"/>
        </w:rPr>
        <w:t xml:space="preserve">to develop an MS4 program (Municipal Separate Storm Sewer System) with specific control measures and benchmarks for improvement in managing and cleaning stormwater discharges.  The 6 Minimum Control Measures lay out specific strategies to be implemented over the course of the 5-year permit duration. All </w:t>
      </w:r>
      <w:r w:rsidR="002A58D8" w:rsidRPr="00142501">
        <w:rPr>
          <w:sz w:val="22"/>
          <w:szCs w:val="22"/>
        </w:rPr>
        <w:t>of TTF’s</w:t>
      </w:r>
      <w:r w:rsidRPr="00142501">
        <w:rPr>
          <w:sz w:val="22"/>
          <w:szCs w:val="22"/>
        </w:rPr>
        <w:t xml:space="preserve"> municipalities received thei</w:t>
      </w:r>
      <w:r w:rsidR="002A58D8" w:rsidRPr="00142501">
        <w:rPr>
          <w:sz w:val="22"/>
          <w:szCs w:val="22"/>
        </w:rPr>
        <w:t>r first permit in 2003</w:t>
      </w:r>
      <w:r w:rsidR="00D16C93">
        <w:rPr>
          <w:sz w:val="22"/>
          <w:szCs w:val="22"/>
        </w:rPr>
        <w:t>;</w:t>
      </w:r>
      <w:r w:rsidR="002A58D8" w:rsidRPr="00142501">
        <w:rPr>
          <w:sz w:val="22"/>
          <w:szCs w:val="22"/>
        </w:rPr>
        <w:t xml:space="preserve"> these</w:t>
      </w:r>
      <w:r w:rsidRPr="00142501">
        <w:rPr>
          <w:sz w:val="22"/>
          <w:szCs w:val="22"/>
        </w:rPr>
        <w:t xml:space="preserve"> were extended thorough 2012, and </w:t>
      </w:r>
      <w:r w:rsidR="002A58D8" w:rsidRPr="00142501">
        <w:rPr>
          <w:sz w:val="22"/>
          <w:szCs w:val="22"/>
        </w:rPr>
        <w:t xml:space="preserve">then </w:t>
      </w:r>
      <w:r w:rsidRPr="00142501">
        <w:rPr>
          <w:sz w:val="22"/>
          <w:szCs w:val="22"/>
        </w:rPr>
        <w:t xml:space="preserve">renewed for 5 years in 2013.  </w:t>
      </w:r>
    </w:p>
    <w:p w14:paraId="3329EF00" w14:textId="77777777" w:rsidR="002A58D8" w:rsidRPr="00142501" w:rsidRDefault="002A58D8" w:rsidP="006B67EF">
      <w:pPr>
        <w:rPr>
          <w:sz w:val="22"/>
          <w:szCs w:val="22"/>
          <w:u w:val="single"/>
        </w:rPr>
      </w:pPr>
    </w:p>
    <w:p w14:paraId="76F6D271" w14:textId="2FE3B725" w:rsidR="0060143C" w:rsidRPr="00142501" w:rsidRDefault="0060143C" w:rsidP="006B67EF">
      <w:pPr>
        <w:rPr>
          <w:sz w:val="22"/>
          <w:szCs w:val="22"/>
        </w:rPr>
      </w:pPr>
      <w:r w:rsidRPr="00142501">
        <w:rPr>
          <w:sz w:val="22"/>
          <w:szCs w:val="22"/>
        </w:rPr>
        <w:t xml:space="preserve">Many municipal actions are driven by requirements </w:t>
      </w:r>
      <w:r w:rsidR="002A58D8" w:rsidRPr="00142501">
        <w:rPr>
          <w:sz w:val="22"/>
          <w:szCs w:val="22"/>
        </w:rPr>
        <w:t xml:space="preserve">to comply with </w:t>
      </w:r>
      <w:r w:rsidR="008401DA" w:rsidRPr="00142501">
        <w:rPr>
          <w:sz w:val="22"/>
          <w:szCs w:val="22"/>
        </w:rPr>
        <w:t>MS4 program permit requi</w:t>
      </w:r>
      <w:r w:rsidR="00D37E4B" w:rsidRPr="00142501">
        <w:rPr>
          <w:sz w:val="22"/>
          <w:szCs w:val="22"/>
        </w:rPr>
        <w:t xml:space="preserve">rements. </w:t>
      </w:r>
      <w:r w:rsidR="008401DA" w:rsidRPr="00142501">
        <w:rPr>
          <w:sz w:val="22"/>
          <w:szCs w:val="22"/>
        </w:rPr>
        <w:t xml:space="preserve">Major steps forward were made in the early permit years, including </w:t>
      </w:r>
      <w:r w:rsidR="002A58D8" w:rsidRPr="00142501">
        <w:rPr>
          <w:sz w:val="22"/>
          <w:szCs w:val="22"/>
        </w:rPr>
        <w:t xml:space="preserve">mapping of </w:t>
      </w:r>
      <w:r w:rsidR="008401DA" w:rsidRPr="00142501">
        <w:rPr>
          <w:sz w:val="22"/>
          <w:szCs w:val="22"/>
        </w:rPr>
        <w:t>s</w:t>
      </w:r>
      <w:r w:rsidR="002A58D8" w:rsidRPr="00142501">
        <w:rPr>
          <w:sz w:val="22"/>
          <w:szCs w:val="22"/>
        </w:rPr>
        <w:t>tormwater infrastructure</w:t>
      </w:r>
      <w:r w:rsidR="008401DA" w:rsidRPr="00142501">
        <w:rPr>
          <w:sz w:val="22"/>
          <w:szCs w:val="22"/>
        </w:rPr>
        <w:t>, identification of polluted outfalls, post-construction stormwater management for</w:t>
      </w:r>
      <w:r w:rsidR="002A58D8" w:rsidRPr="00142501">
        <w:rPr>
          <w:sz w:val="22"/>
          <w:szCs w:val="22"/>
        </w:rPr>
        <w:t xml:space="preserve"> new development, and development of</w:t>
      </w:r>
      <w:r w:rsidR="008401DA" w:rsidRPr="00142501">
        <w:rPr>
          <w:sz w:val="22"/>
          <w:szCs w:val="22"/>
        </w:rPr>
        <w:t xml:space="preserve"> education and outreach plans. </w:t>
      </w:r>
      <w:r w:rsidR="00F21EF7" w:rsidRPr="00142501">
        <w:rPr>
          <w:sz w:val="22"/>
          <w:szCs w:val="22"/>
        </w:rPr>
        <w:t xml:space="preserve"> In many respec</w:t>
      </w:r>
      <w:r w:rsidR="002A58D8" w:rsidRPr="00142501">
        <w:rPr>
          <w:sz w:val="22"/>
          <w:szCs w:val="22"/>
        </w:rPr>
        <w:t xml:space="preserve">ts, </w:t>
      </w:r>
      <w:r w:rsidR="00F21EF7" w:rsidRPr="00142501">
        <w:rPr>
          <w:sz w:val="22"/>
          <w:szCs w:val="22"/>
        </w:rPr>
        <w:t>the MS4 program requirements have received more focus in the past 12 years th</w:t>
      </w:r>
      <w:r w:rsidR="00BF287A" w:rsidRPr="00142501">
        <w:rPr>
          <w:sz w:val="22"/>
          <w:szCs w:val="22"/>
        </w:rPr>
        <w:t xml:space="preserve">an implementation of the </w:t>
      </w:r>
      <w:r w:rsidR="00BF287A" w:rsidRPr="00142501">
        <w:rPr>
          <w:i/>
          <w:sz w:val="22"/>
          <w:szCs w:val="22"/>
        </w:rPr>
        <w:t>TCWMP</w:t>
      </w:r>
      <w:r w:rsidR="00BF287A" w:rsidRPr="00142501">
        <w:rPr>
          <w:sz w:val="22"/>
          <w:szCs w:val="22"/>
        </w:rPr>
        <w:t xml:space="preserve">, with </w:t>
      </w:r>
      <w:r w:rsidR="00F21EF7" w:rsidRPr="00142501">
        <w:rPr>
          <w:sz w:val="22"/>
          <w:szCs w:val="22"/>
        </w:rPr>
        <w:t>significant overlap between the</w:t>
      </w:r>
      <w:r w:rsidR="001C3CBF" w:rsidRPr="00142501">
        <w:rPr>
          <w:sz w:val="22"/>
          <w:szCs w:val="22"/>
        </w:rPr>
        <w:t xml:space="preserve"> MS4 program and the plan.</w:t>
      </w:r>
    </w:p>
    <w:p w14:paraId="482B3C3B" w14:textId="77777777" w:rsidR="008401DA" w:rsidRPr="00142501" w:rsidRDefault="008401DA" w:rsidP="006B67EF">
      <w:pPr>
        <w:rPr>
          <w:sz w:val="22"/>
          <w:szCs w:val="22"/>
        </w:rPr>
      </w:pPr>
    </w:p>
    <w:p w14:paraId="3DB28CC9" w14:textId="6D63918A" w:rsidR="008401DA" w:rsidRPr="0042530A" w:rsidRDefault="008401DA" w:rsidP="006B67EF">
      <w:pPr>
        <w:rPr>
          <w:b/>
          <w:sz w:val="22"/>
          <w:szCs w:val="22"/>
        </w:rPr>
      </w:pPr>
      <w:r w:rsidRPr="0042530A">
        <w:rPr>
          <w:b/>
          <w:sz w:val="22"/>
          <w:szCs w:val="22"/>
        </w:rPr>
        <w:t>Land Use</w:t>
      </w:r>
      <w:r w:rsidR="00366142" w:rsidRPr="0042530A">
        <w:rPr>
          <w:b/>
          <w:sz w:val="22"/>
          <w:szCs w:val="22"/>
        </w:rPr>
        <w:t>/Development</w:t>
      </w:r>
      <w:r w:rsidRPr="0042530A">
        <w:rPr>
          <w:b/>
          <w:sz w:val="22"/>
          <w:szCs w:val="22"/>
        </w:rPr>
        <w:t xml:space="preserve"> Code</w:t>
      </w:r>
      <w:r w:rsidR="00366142" w:rsidRPr="0042530A">
        <w:rPr>
          <w:b/>
          <w:sz w:val="22"/>
          <w:szCs w:val="22"/>
        </w:rPr>
        <w:t>s</w:t>
      </w:r>
    </w:p>
    <w:p w14:paraId="271F1A45" w14:textId="155CD6E6" w:rsidR="00366142" w:rsidRPr="00142501" w:rsidRDefault="00366142" w:rsidP="006B67EF">
      <w:pPr>
        <w:rPr>
          <w:sz w:val="22"/>
          <w:szCs w:val="22"/>
        </w:rPr>
      </w:pPr>
      <w:r w:rsidRPr="00142501">
        <w:rPr>
          <w:sz w:val="22"/>
          <w:szCs w:val="22"/>
        </w:rPr>
        <w:t>The municipal codes regulating land development are critical components of a proactive ap</w:t>
      </w:r>
      <w:r w:rsidR="002A58D8" w:rsidRPr="00142501">
        <w:rPr>
          <w:sz w:val="22"/>
          <w:szCs w:val="22"/>
        </w:rPr>
        <w:t>proach to watershed improvement</w:t>
      </w:r>
      <w:r w:rsidRPr="00142501">
        <w:rPr>
          <w:sz w:val="22"/>
          <w:szCs w:val="22"/>
        </w:rPr>
        <w:t>.</w:t>
      </w:r>
      <w:r w:rsidR="0013679B" w:rsidRPr="00142501">
        <w:rPr>
          <w:sz w:val="22"/>
          <w:szCs w:val="22"/>
        </w:rPr>
        <w:t xml:space="preserve"> </w:t>
      </w:r>
      <w:r w:rsidR="006E5C1D" w:rsidRPr="00142501">
        <w:rPr>
          <w:sz w:val="22"/>
          <w:szCs w:val="22"/>
        </w:rPr>
        <w:t>Jenkintown updated its Zoning Code in 2010. Both Ab</w:t>
      </w:r>
      <w:r w:rsidR="002A58D8" w:rsidRPr="00142501">
        <w:rPr>
          <w:sz w:val="22"/>
          <w:szCs w:val="22"/>
        </w:rPr>
        <w:t>ington and Cheltenham have undertaken</w:t>
      </w:r>
      <w:r w:rsidR="006E5C1D" w:rsidRPr="00142501">
        <w:rPr>
          <w:sz w:val="22"/>
          <w:szCs w:val="22"/>
        </w:rPr>
        <w:t xml:space="preserve"> comprehensive updating/revision process </w:t>
      </w:r>
      <w:r w:rsidR="007A5BB4" w:rsidRPr="00142501">
        <w:rPr>
          <w:sz w:val="22"/>
          <w:szCs w:val="22"/>
        </w:rPr>
        <w:t xml:space="preserve">of their Zoning Codes </w:t>
      </w:r>
      <w:r w:rsidR="006E5C1D" w:rsidRPr="00142501">
        <w:rPr>
          <w:sz w:val="22"/>
          <w:szCs w:val="22"/>
        </w:rPr>
        <w:t xml:space="preserve">over the past several years. </w:t>
      </w:r>
      <w:r w:rsidR="00D23C3D" w:rsidRPr="00142501">
        <w:rPr>
          <w:sz w:val="22"/>
          <w:szCs w:val="22"/>
        </w:rPr>
        <w:t xml:space="preserve">As of this date neither of these </w:t>
      </w:r>
      <w:r w:rsidR="0042530A">
        <w:rPr>
          <w:sz w:val="22"/>
          <w:szCs w:val="22"/>
        </w:rPr>
        <w:t>communities</w:t>
      </w:r>
      <w:r w:rsidR="00D16C93">
        <w:rPr>
          <w:sz w:val="22"/>
          <w:szCs w:val="22"/>
        </w:rPr>
        <w:t xml:space="preserve"> </w:t>
      </w:r>
      <w:r w:rsidR="0042530A">
        <w:rPr>
          <w:sz w:val="22"/>
          <w:szCs w:val="22"/>
        </w:rPr>
        <w:t xml:space="preserve">have </w:t>
      </w:r>
      <w:r w:rsidR="00D23C3D" w:rsidRPr="00142501">
        <w:rPr>
          <w:sz w:val="22"/>
          <w:szCs w:val="22"/>
        </w:rPr>
        <w:t>finalized and adopted</w:t>
      </w:r>
      <w:r w:rsidR="00D16C93">
        <w:rPr>
          <w:sz w:val="22"/>
          <w:szCs w:val="22"/>
        </w:rPr>
        <w:t xml:space="preserve"> new codes</w:t>
      </w:r>
      <w:r w:rsidR="00D23C3D" w:rsidRPr="00142501">
        <w:rPr>
          <w:sz w:val="22"/>
          <w:szCs w:val="22"/>
        </w:rPr>
        <w:t xml:space="preserve">. </w:t>
      </w:r>
      <w:r w:rsidR="006E5C1D" w:rsidRPr="00142501">
        <w:rPr>
          <w:sz w:val="22"/>
          <w:szCs w:val="22"/>
        </w:rPr>
        <w:t xml:space="preserve">The </w:t>
      </w:r>
      <w:r w:rsidR="00D23C3D" w:rsidRPr="00142501">
        <w:rPr>
          <w:sz w:val="22"/>
          <w:szCs w:val="22"/>
        </w:rPr>
        <w:t xml:space="preserve">draft </w:t>
      </w:r>
      <w:r w:rsidR="006E5C1D" w:rsidRPr="00142501">
        <w:rPr>
          <w:sz w:val="22"/>
          <w:szCs w:val="22"/>
        </w:rPr>
        <w:t>updated codes vary, but al</w:t>
      </w:r>
      <w:r w:rsidR="002A58D8" w:rsidRPr="00142501">
        <w:rPr>
          <w:sz w:val="22"/>
          <w:szCs w:val="22"/>
        </w:rPr>
        <w:t>l reflect additional protection</w:t>
      </w:r>
      <w:r w:rsidR="006E5C1D" w:rsidRPr="00142501">
        <w:rPr>
          <w:sz w:val="22"/>
          <w:szCs w:val="22"/>
        </w:rPr>
        <w:t xml:space="preserve"> of sensitive environmental features, incorporation of </w:t>
      </w:r>
      <w:r w:rsidR="00D16C93">
        <w:rPr>
          <w:sz w:val="22"/>
          <w:szCs w:val="22"/>
        </w:rPr>
        <w:t xml:space="preserve">additional </w:t>
      </w:r>
      <w:r w:rsidR="006E5C1D" w:rsidRPr="00142501">
        <w:rPr>
          <w:sz w:val="22"/>
          <w:szCs w:val="22"/>
        </w:rPr>
        <w:t xml:space="preserve">greening, </w:t>
      </w:r>
      <w:r w:rsidR="00091F23" w:rsidRPr="00142501">
        <w:rPr>
          <w:sz w:val="22"/>
          <w:szCs w:val="22"/>
        </w:rPr>
        <w:t xml:space="preserve">cluster development that preserves open space, </w:t>
      </w:r>
      <w:r w:rsidR="006E5C1D" w:rsidRPr="00142501">
        <w:rPr>
          <w:sz w:val="22"/>
          <w:szCs w:val="22"/>
        </w:rPr>
        <w:t xml:space="preserve">etc.  Cheltenham’s </w:t>
      </w:r>
      <w:r w:rsidR="007A5BB4" w:rsidRPr="00142501">
        <w:rPr>
          <w:sz w:val="22"/>
          <w:szCs w:val="22"/>
        </w:rPr>
        <w:t xml:space="preserve">zoning </w:t>
      </w:r>
      <w:r w:rsidR="006E5C1D" w:rsidRPr="00142501">
        <w:rPr>
          <w:sz w:val="22"/>
          <w:szCs w:val="22"/>
        </w:rPr>
        <w:t>code includes the Riparian Corridor Conservatio</w:t>
      </w:r>
      <w:r w:rsidR="002A58D8" w:rsidRPr="00142501">
        <w:rPr>
          <w:sz w:val="22"/>
          <w:szCs w:val="22"/>
        </w:rPr>
        <w:t>n District (</w:t>
      </w:r>
      <w:r w:rsidR="007C36C5" w:rsidRPr="00142501">
        <w:rPr>
          <w:sz w:val="22"/>
          <w:szCs w:val="22"/>
        </w:rPr>
        <w:t>2013</w:t>
      </w:r>
      <w:r w:rsidR="002A58D8" w:rsidRPr="00142501">
        <w:rPr>
          <w:sz w:val="22"/>
          <w:szCs w:val="22"/>
        </w:rPr>
        <w:t>)</w:t>
      </w:r>
      <w:r w:rsidR="006E5C1D" w:rsidRPr="00142501">
        <w:rPr>
          <w:sz w:val="22"/>
          <w:szCs w:val="22"/>
        </w:rPr>
        <w:t xml:space="preserve"> and Abington’s proposed code revision includes a comparable overlay.  Steep slope areas also receive protection </w:t>
      </w:r>
      <w:r w:rsidR="002A59A5" w:rsidRPr="00142501">
        <w:rPr>
          <w:sz w:val="22"/>
          <w:szCs w:val="22"/>
        </w:rPr>
        <w:t>in these codes, but none specifically protect</w:t>
      </w:r>
      <w:r w:rsidR="006E5C1D" w:rsidRPr="00142501">
        <w:rPr>
          <w:sz w:val="22"/>
          <w:szCs w:val="22"/>
        </w:rPr>
        <w:t xml:space="preserve"> headwaters and wetlands as a separate feature.</w:t>
      </w:r>
    </w:p>
    <w:p w14:paraId="05E6414B" w14:textId="77777777" w:rsidR="002A58D8" w:rsidRPr="00142501" w:rsidRDefault="002A58D8" w:rsidP="006B67EF">
      <w:pPr>
        <w:rPr>
          <w:sz w:val="22"/>
          <w:szCs w:val="22"/>
        </w:rPr>
      </w:pPr>
    </w:p>
    <w:p w14:paraId="4097EDF0" w14:textId="58D6606C" w:rsidR="006E5C1D" w:rsidRPr="00142501" w:rsidRDefault="006E5C1D" w:rsidP="006B67EF">
      <w:pPr>
        <w:rPr>
          <w:sz w:val="22"/>
          <w:szCs w:val="22"/>
        </w:rPr>
      </w:pPr>
      <w:r w:rsidRPr="00142501">
        <w:rPr>
          <w:sz w:val="22"/>
          <w:szCs w:val="22"/>
        </w:rPr>
        <w:t>The Subdivision and Land Development Ordinance (SALDO) is the other major piece of the municipal code</w:t>
      </w:r>
      <w:r w:rsidR="002A58D8" w:rsidRPr="00142501">
        <w:rPr>
          <w:sz w:val="22"/>
          <w:szCs w:val="22"/>
        </w:rPr>
        <w:t xml:space="preserve"> which impacts</w:t>
      </w:r>
      <w:r w:rsidRPr="00142501">
        <w:rPr>
          <w:sz w:val="22"/>
          <w:szCs w:val="22"/>
        </w:rPr>
        <w:t xml:space="preserve"> development within the watershed. Only Rockledge and Springfield have </w:t>
      </w:r>
      <w:r w:rsidR="002A58D8" w:rsidRPr="00142501">
        <w:rPr>
          <w:sz w:val="22"/>
          <w:szCs w:val="22"/>
        </w:rPr>
        <w:t xml:space="preserve">implemented </w:t>
      </w:r>
      <w:r w:rsidR="00091F23" w:rsidRPr="00142501">
        <w:rPr>
          <w:sz w:val="22"/>
          <w:szCs w:val="22"/>
        </w:rPr>
        <w:t xml:space="preserve">major </w:t>
      </w:r>
      <w:r w:rsidR="002A58D8" w:rsidRPr="00142501">
        <w:rPr>
          <w:sz w:val="22"/>
          <w:szCs w:val="22"/>
        </w:rPr>
        <w:t xml:space="preserve">SALDO updates since 2000.  There is </w:t>
      </w:r>
      <w:r w:rsidRPr="00142501">
        <w:rPr>
          <w:sz w:val="22"/>
          <w:szCs w:val="22"/>
        </w:rPr>
        <w:t xml:space="preserve">significant lack of coordination </w:t>
      </w:r>
      <w:r w:rsidR="00D37E4B" w:rsidRPr="00142501">
        <w:rPr>
          <w:sz w:val="22"/>
          <w:szCs w:val="22"/>
        </w:rPr>
        <w:t xml:space="preserve">in the other communities </w:t>
      </w:r>
      <w:r w:rsidRPr="00142501">
        <w:rPr>
          <w:sz w:val="22"/>
          <w:szCs w:val="22"/>
        </w:rPr>
        <w:t>between the SALDO and other code provisions, especially the Stormwater Management Ordinance and the Zoning Code.</w:t>
      </w:r>
      <w:r w:rsidR="00091F23" w:rsidRPr="00142501">
        <w:rPr>
          <w:sz w:val="22"/>
          <w:szCs w:val="22"/>
        </w:rPr>
        <w:t xml:space="preserve">  Updated SALDOs can ensure that the design and implementation of development projects will minimize impacts on streams, vegetation, and othe</w:t>
      </w:r>
      <w:r w:rsidR="002A58D8" w:rsidRPr="00142501">
        <w:rPr>
          <w:sz w:val="22"/>
          <w:szCs w:val="22"/>
        </w:rPr>
        <w:t xml:space="preserve">r natural features, and that projects meet </w:t>
      </w:r>
      <w:r w:rsidR="00091F23" w:rsidRPr="00142501">
        <w:rPr>
          <w:sz w:val="22"/>
          <w:szCs w:val="22"/>
        </w:rPr>
        <w:t>overall community goals.</w:t>
      </w:r>
    </w:p>
    <w:p w14:paraId="011EA17F" w14:textId="77777777" w:rsidR="00473952" w:rsidRPr="00142501" w:rsidRDefault="00473952" w:rsidP="006B67EF">
      <w:pPr>
        <w:rPr>
          <w:sz w:val="22"/>
          <w:szCs w:val="22"/>
        </w:rPr>
      </w:pPr>
    </w:p>
    <w:p w14:paraId="4D3FB482" w14:textId="77777777" w:rsidR="003472F6" w:rsidRDefault="003472F6" w:rsidP="006B67EF">
      <w:pPr>
        <w:rPr>
          <w:sz w:val="22"/>
          <w:szCs w:val="22"/>
        </w:rPr>
      </w:pPr>
    </w:p>
    <w:p w14:paraId="1FFCADFA" w14:textId="77777777" w:rsidR="003472F6" w:rsidRDefault="003472F6" w:rsidP="006B67EF">
      <w:pPr>
        <w:rPr>
          <w:sz w:val="22"/>
          <w:szCs w:val="22"/>
        </w:rPr>
      </w:pPr>
    </w:p>
    <w:p w14:paraId="3BAB25FD" w14:textId="77777777" w:rsidR="003472F6" w:rsidRDefault="003472F6" w:rsidP="006B67EF">
      <w:pPr>
        <w:rPr>
          <w:sz w:val="22"/>
          <w:szCs w:val="22"/>
        </w:rPr>
      </w:pPr>
    </w:p>
    <w:p w14:paraId="580EDCCD" w14:textId="1E58B873" w:rsidR="008B4F1B" w:rsidRPr="00142501" w:rsidRDefault="008B4F1B" w:rsidP="006B67EF">
      <w:pPr>
        <w:rPr>
          <w:sz w:val="22"/>
          <w:szCs w:val="22"/>
        </w:rPr>
      </w:pPr>
      <w:r w:rsidRPr="00142501">
        <w:rPr>
          <w:sz w:val="22"/>
          <w:szCs w:val="22"/>
        </w:rPr>
        <w:lastRenderedPageBreak/>
        <w:t>Additional measures enacted or being considered</w:t>
      </w:r>
      <w:r w:rsidR="00091F23" w:rsidRPr="00142501">
        <w:rPr>
          <w:sz w:val="22"/>
          <w:szCs w:val="22"/>
        </w:rPr>
        <w:t xml:space="preserve"> by municipalities</w:t>
      </w:r>
      <w:r w:rsidRPr="00142501">
        <w:rPr>
          <w:sz w:val="22"/>
          <w:szCs w:val="22"/>
        </w:rPr>
        <w:t xml:space="preserve"> include:</w:t>
      </w:r>
    </w:p>
    <w:p w14:paraId="027ECD26" w14:textId="77777777" w:rsidR="008B4F1B" w:rsidRPr="00142501" w:rsidRDefault="008B4F1B" w:rsidP="006B67EF">
      <w:pPr>
        <w:pStyle w:val="ListParagraph"/>
        <w:numPr>
          <w:ilvl w:val="0"/>
          <w:numId w:val="1"/>
        </w:numPr>
        <w:rPr>
          <w:sz w:val="22"/>
          <w:szCs w:val="22"/>
        </w:rPr>
      </w:pPr>
      <w:r w:rsidRPr="00142501">
        <w:rPr>
          <w:sz w:val="22"/>
          <w:szCs w:val="22"/>
        </w:rPr>
        <w:t>Enhanced tree and habitat protection measures</w:t>
      </w:r>
    </w:p>
    <w:p w14:paraId="5590DE21" w14:textId="77777777" w:rsidR="008B4F1B" w:rsidRPr="00142501" w:rsidRDefault="008B4F1B" w:rsidP="006B67EF">
      <w:pPr>
        <w:pStyle w:val="ListParagraph"/>
        <w:numPr>
          <w:ilvl w:val="0"/>
          <w:numId w:val="1"/>
        </w:numPr>
        <w:rPr>
          <w:sz w:val="22"/>
          <w:szCs w:val="22"/>
        </w:rPr>
      </w:pPr>
      <w:r w:rsidRPr="00142501">
        <w:rPr>
          <w:sz w:val="22"/>
          <w:szCs w:val="22"/>
        </w:rPr>
        <w:t xml:space="preserve">Cluster ordinances and other Zoning Code measures to guide sustainable, lower impact development. </w:t>
      </w:r>
    </w:p>
    <w:p w14:paraId="4CA8C335" w14:textId="58FCBF4D" w:rsidR="00091F23" w:rsidRPr="00142501" w:rsidRDefault="00091F23" w:rsidP="006B67EF">
      <w:pPr>
        <w:pStyle w:val="ListParagraph"/>
        <w:numPr>
          <w:ilvl w:val="0"/>
          <w:numId w:val="1"/>
        </w:numPr>
        <w:rPr>
          <w:sz w:val="22"/>
          <w:szCs w:val="22"/>
        </w:rPr>
      </w:pPr>
      <w:r w:rsidRPr="00142501">
        <w:rPr>
          <w:sz w:val="22"/>
          <w:szCs w:val="22"/>
        </w:rPr>
        <w:t xml:space="preserve">Incentives to increase sustainable features in developments, including green stormwater management.  </w:t>
      </w:r>
    </w:p>
    <w:p w14:paraId="23380D2D" w14:textId="77777777" w:rsidR="008B4F1B" w:rsidRPr="00142501" w:rsidRDefault="008B4F1B" w:rsidP="006B67EF">
      <w:pPr>
        <w:rPr>
          <w:b/>
          <w:sz w:val="22"/>
          <w:szCs w:val="22"/>
          <w:u w:val="single"/>
        </w:rPr>
      </w:pPr>
    </w:p>
    <w:p w14:paraId="61E3F387" w14:textId="1EE8C370" w:rsidR="008B4F1B" w:rsidRPr="00142501" w:rsidRDefault="005F1763" w:rsidP="0042530A">
      <w:pPr>
        <w:jc w:val="center"/>
        <w:rPr>
          <w:b/>
          <w:sz w:val="22"/>
          <w:szCs w:val="22"/>
        </w:rPr>
      </w:pPr>
      <w:r w:rsidRPr="00142501">
        <w:rPr>
          <w:b/>
          <w:sz w:val="22"/>
          <w:szCs w:val="22"/>
        </w:rPr>
        <w:t>Progress</w:t>
      </w:r>
      <w:r w:rsidR="00047054" w:rsidRPr="00142501">
        <w:rPr>
          <w:b/>
          <w:sz w:val="22"/>
          <w:szCs w:val="22"/>
        </w:rPr>
        <w:t xml:space="preserve"> to Date</w:t>
      </w:r>
    </w:p>
    <w:p w14:paraId="01026447" w14:textId="340297B1" w:rsidR="008B4F1B" w:rsidRPr="00142501" w:rsidRDefault="00695913" w:rsidP="006B67EF">
      <w:pPr>
        <w:rPr>
          <w:sz w:val="22"/>
          <w:szCs w:val="22"/>
        </w:rPr>
      </w:pPr>
      <w:r w:rsidRPr="00142501">
        <w:rPr>
          <w:sz w:val="22"/>
          <w:szCs w:val="22"/>
        </w:rPr>
        <w:t xml:space="preserve">TTF’s upstream </w:t>
      </w:r>
      <w:r w:rsidR="002362D0" w:rsidRPr="00142501">
        <w:rPr>
          <w:sz w:val="22"/>
          <w:szCs w:val="22"/>
        </w:rPr>
        <w:t>municipalities h</w:t>
      </w:r>
      <w:r w:rsidR="00AF06EB" w:rsidRPr="00142501">
        <w:rPr>
          <w:sz w:val="22"/>
          <w:szCs w:val="22"/>
        </w:rPr>
        <w:t xml:space="preserve">ave taken significant </w:t>
      </w:r>
      <w:r w:rsidR="002362D0" w:rsidRPr="00142501">
        <w:rPr>
          <w:sz w:val="22"/>
          <w:szCs w:val="22"/>
        </w:rPr>
        <w:t>steps forward to begin to implement watershed improvements, and to better regulate impact on the creeks</w:t>
      </w:r>
      <w:r w:rsidR="00AF06EB" w:rsidRPr="00142501">
        <w:rPr>
          <w:sz w:val="22"/>
          <w:szCs w:val="22"/>
        </w:rPr>
        <w:t xml:space="preserve"> and overall </w:t>
      </w:r>
      <w:r w:rsidR="002362D0" w:rsidRPr="00142501">
        <w:rPr>
          <w:sz w:val="22"/>
          <w:szCs w:val="22"/>
        </w:rPr>
        <w:t>watershed</w:t>
      </w:r>
      <w:r w:rsidR="0042530A">
        <w:rPr>
          <w:sz w:val="22"/>
          <w:szCs w:val="22"/>
        </w:rPr>
        <w:t xml:space="preserve">. </w:t>
      </w:r>
      <w:r w:rsidR="00D16C93">
        <w:rPr>
          <w:sz w:val="22"/>
          <w:szCs w:val="22"/>
        </w:rPr>
        <w:t xml:space="preserve">These </w:t>
      </w:r>
      <w:r w:rsidR="008B4F1B" w:rsidRPr="00142501">
        <w:rPr>
          <w:sz w:val="22"/>
          <w:szCs w:val="22"/>
        </w:rPr>
        <w:t xml:space="preserve">overall efforts to date </w:t>
      </w:r>
      <w:r w:rsidR="00D16C93">
        <w:rPr>
          <w:sz w:val="22"/>
          <w:szCs w:val="22"/>
        </w:rPr>
        <w:t xml:space="preserve">are </w:t>
      </w:r>
      <w:r w:rsidR="008B4F1B" w:rsidRPr="00142501">
        <w:rPr>
          <w:sz w:val="22"/>
          <w:szCs w:val="22"/>
        </w:rPr>
        <w:t xml:space="preserve">only the beginning steps in reversing the severe damage to the watershed that occurred over the past 300 years.  Restoration of the Tookany Creek and its tributaries will involve complex strategies and extensive coordination, as well as </w:t>
      </w:r>
      <w:r w:rsidR="00D16C93">
        <w:rPr>
          <w:sz w:val="22"/>
          <w:szCs w:val="22"/>
        </w:rPr>
        <w:t xml:space="preserve">significant </w:t>
      </w:r>
      <w:r w:rsidR="008B4F1B" w:rsidRPr="00142501">
        <w:rPr>
          <w:sz w:val="22"/>
          <w:szCs w:val="22"/>
        </w:rPr>
        <w:t>capital investment and continuing policy improvement</w:t>
      </w:r>
      <w:r w:rsidR="00D55B63" w:rsidRPr="00142501">
        <w:rPr>
          <w:sz w:val="22"/>
          <w:szCs w:val="22"/>
        </w:rPr>
        <w:t xml:space="preserve"> over the coming decades</w:t>
      </w:r>
      <w:r w:rsidR="008B4F1B" w:rsidRPr="00142501">
        <w:rPr>
          <w:sz w:val="22"/>
          <w:szCs w:val="22"/>
        </w:rPr>
        <w:t>.</w:t>
      </w:r>
    </w:p>
    <w:p w14:paraId="7B20D101" w14:textId="77777777" w:rsidR="0007426C" w:rsidRPr="00142501" w:rsidRDefault="0007426C" w:rsidP="006B67EF">
      <w:pPr>
        <w:rPr>
          <w:sz w:val="22"/>
          <w:szCs w:val="22"/>
        </w:rPr>
      </w:pPr>
    </w:p>
    <w:p w14:paraId="42602609" w14:textId="73BBCE7C" w:rsidR="008A4E98" w:rsidRPr="00142501" w:rsidRDefault="008A4E98" w:rsidP="006B67EF">
      <w:pPr>
        <w:rPr>
          <w:sz w:val="22"/>
          <w:szCs w:val="22"/>
        </w:rPr>
      </w:pPr>
      <w:r w:rsidRPr="00142501">
        <w:rPr>
          <w:sz w:val="22"/>
          <w:szCs w:val="22"/>
        </w:rPr>
        <w:t xml:space="preserve">Most of the municipal action </w:t>
      </w:r>
      <w:r w:rsidR="000F7244" w:rsidRPr="00142501">
        <w:rPr>
          <w:sz w:val="22"/>
          <w:szCs w:val="22"/>
        </w:rPr>
        <w:t>taken so far</w:t>
      </w:r>
      <w:r w:rsidR="00943FE2" w:rsidRPr="00142501">
        <w:rPr>
          <w:sz w:val="22"/>
          <w:szCs w:val="22"/>
        </w:rPr>
        <w:t xml:space="preserve"> has been</w:t>
      </w:r>
      <w:r w:rsidR="00537FE3" w:rsidRPr="00142501">
        <w:rPr>
          <w:sz w:val="22"/>
          <w:szCs w:val="22"/>
        </w:rPr>
        <w:t xml:space="preserve"> driven </w:t>
      </w:r>
      <w:r w:rsidR="006912C5" w:rsidRPr="00142501">
        <w:rPr>
          <w:sz w:val="22"/>
          <w:szCs w:val="22"/>
        </w:rPr>
        <w:t>by State and Federal regulations, especially the MS4 program and Act 1</w:t>
      </w:r>
      <w:r w:rsidR="00537FE3" w:rsidRPr="00142501">
        <w:rPr>
          <w:sz w:val="22"/>
          <w:szCs w:val="22"/>
        </w:rPr>
        <w:t>67</w:t>
      </w:r>
      <w:r w:rsidR="006912C5" w:rsidRPr="00142501">
        <w:rPr>
          <w:sz w:val="22"/>
          <w:szCs w:val="22"/>
        </w:rPr>
        <w:t xml:space="preserve">. </w:t>
      </w:r>
      <w:r w:rsidR="000F7244" w:rsidRPr="00142501">
        <w:rPr>
          <w:sz w:val="22"/>
          <w:szCs w:val="22"/>
        </w:rPr>
        <w:t xml:space="preserve"> </w:t>
      </w:r>
      <w:r w:rsidR="00537FE3" w:rsidRPr="00142501">
        <w:rPr>
          <w:sz w:val="22"/>
          <w:szCs w:val="22"/>
        </w:rPr>
        <w:t xml:space="preserve">The issue of funding is of course a serious concern for our upstream communities. </w:t>
      </w:r>
      <w:r w:rsidR="000F7244" w:rsidRPr="00142501">
        <w:rPr>
          <w:sz w:val="22"/>
          <w:szCs w:val="22"/>
        </w:rPr>
        <w:t xml:space="preserve">Controlling and managing flooding is another of the top </w:t>
      </w:r>
      <w:r w:rsidR="006D1994" w:rsidRPr="00142501">
        <w:rPr>
          <w:sz w:val="22"/>
          <w:szCs w:val="22"/>
        </w:rPr>
        <w:t xml:space="preserve">priority </w:t>
      </w:r>
      <w:r w:rsidR="00402490" w:rsidRPr="00142501">
        <w:rPr>
          <w:sz w:val="22"/>
          <w:szCs w:val="22"/>
        </w:rPr>
        <w:t>issues driving investment in</w:t>
      </w:r>
      <w:r w:rsidR="000F7244" w:rsidRPr="00142501">
        <w:rPr>
          <w:sz w:val="22"/>
          <w:szCs w:val="22"/>
        </w:rPr>
        <w:t xml:space="preserve"> upstream communities, especiall</w:t>
      </w:r>
      <w:r w:rsidR="00DC4070" w:rsidRPr="00142501">
        <w:rPr>
          <w:sz w:val="22"/>
          <w:szCs w:val="22"/>
        </w:rPr>
        <w:t>y Cheltenham and Abington. R</w:t>
      </w:r>
      <w:r w:rsidR="00402490" w:rsidRPr="00142501">
        <w:rPr>
          <w:sz w:val="22"/>
          <w:szCs w:val="22"/>
        </w:rPr>
        <w:t>eplacement of</w:t>
      </w:r>
      <w:r w:rsidR="000F7244" w:rsidRPr="00142501">
        <w:rPr>
          <w:sz w:val="22"/>
          <w:szCs w:val="22"/>
        </w:rPr>
        <w:t xml:space="preserve"> deteriorating sanitary sewer infrastructure has become one of </w:t>
      </w:r>
      <w:r w:rsidR="002C422F">
        <w:rPr>
          <w:sz w:val="22"/>
          <w:szCs w:val="22"/>
        </w:rPr>
        <w:t xml:space="preserve">the </w:t>
      </w:r>
      <w:r w:rsidR="000F7244" w:rsidRPr="00142501">
        <w:rPr>
          <w:sz w:val="22"/>
          <w:szCs w:val="22"/>
        </w:rPr>
        <w:t>most costly of the</w:t>
      </w:r>
      <w:r w:rsidR="006D1994" w:rsidRPr="00142501">
        <w:rPr>
          <w:sz w:val="22"/>
          <w:szCs w:val="22"/>
        </w:rPr>
        <w:t>se issues related to regulatory compliance.</w:t>
      </w:r>
      <w:r w:rsidR="000F7244" w:rsidRPr="00142501">
        <w:rPr>
          <w:sz w:val="22"/>
          <w:szCs w:val="22"/>
        </w:rPr>
        <w:t xml:space="preserve">  It is thus o</w:t>
      </w:r>
      <w:r w:rsidR="00DC4070" w:rsidRPr="00142501">
        <w:rPr>
          <w:sz w:val="22"/>
          <w:szCs w:val="22"/>
        </w:rPr>
        <w:t>f critical importance to consider</w:t>
      </w:r>
      <w:r w:rsidR="000F7244" w:rsidRPr="00142501">
        <w:rPr>
          <w:sz w:val="22"/>
          <w:szCs w:val="22"/>
        </w:rPr>
        <w:t xml:space="preserve"> these addi</w:t>
      </w:r>
      <w:r w:rsidR="00DC4070" w:rsidRPr="00142501">
        <w:rPr>
          <w:sz w:val="22"/>
          <w:szCs w:val="22"/>
        </w:rPr>
        <w:t xml:space="preserve">tional issues in </w:t>
      </w:r>
      <w:r w:rsidR="006D1994" w:rsidRPr="00142501">
        <w:rPr>
          <w:sz w:val="22"/>
          <w:szCs w:val="22"/>
        </w:rPr>
        <w:t xml:space="preserve">future </w:t>
      </w:r>
      <w:r w:rsidR="000F7244" w:rsidRPr="00142501">
        <w:rPr>
          <w:sz w:val="22"/>
          <w:szCs w:val="22"/>
        </w:rPr>
        <w:t xml:space="preserve">planning for coordinated watershed restoration. </w:t>
      </w:r>
    </w:p>
    <w:p w14:paraId="53CDB04A" w14:textId="77777777" w:rsidR="008B4F1B" w:rsidRPr="00142501" w:rsidRDefault="008B4F1B" w:rsidP="006B67EF">
      <w:pPr>
        <w:rPr>
          <w:sz w:val="22"/>
          <w:szCs w:val="22"/>
        </w:rPr>
      </w:pPr>
    </w:p>
    <w:p w14:paraId="12F76365" w14:textId="7D784312" w:rsidR="00943FE2" w:rsidRPr="0042530A" w:rsidRDefault="008B4F1B" w:rsidP="006B67EF">
      <w:pPr>
        <w:rPr>
          <w:b/>
          <w:sz w:val="22"/>
          <w:szCs w:val="22"/>
        </w:rPr>
      </w:pPr>
      <w:r w:rsidRPr="0042530A">
        <w:rPr>
          <w:b/>
          <w:sz w:val="22"/>
          <w:szCs w:val="22"/>
        </w:rPr>
        <w:t>Municipal Coordination</w:t>
      </w:r>
    </w:p>
    <w:p w14:paraId="14F0DF14" w14:textId="63FCFF7E" w:rsidR="008B4F1B" w:rsidRPr="00142501" w:rsidRDefault="002411C9" w:rsidP="006B67EF">
      <w:pPr>
        <w:rPr>
          <w:i/>
          <w:sz w:val="22"/>
          <w:szCs w:val="22"/>
        </w:rPr>
      </w:pPr>
      <w:r w:rsidRPr="00142501">
        <w:rPr>
          <w:sz w:val="22"/>
          <w:szCs w:val="22"/>
        </w:rPr>
        <w:t xml:space="preserve">Currently, </w:t>
      </w:r>
      <w:r w:rsidR="008B4F1B" w:rsidRPr="00142501">
        <w:rPr>
          <w:sz w:val="22"/>
          <w:szCs w:val="22"/>
        </w:rPr>
        <w:t xml:space="preserve">there is a lack of </w:t>
      </w:r>
      <w:r w:rsidR="00486CE0" w:rsidRPr="00142501">
        <w:rPr>
          <w:sz w:val="22"/>
          <w:szCs w:val="22"/>
        </w:rPr>
        <w:t xml:space="preserve">comprehensive </w:t>
      </w:r>
      <w:r w:rsidR="0042530A">
        <w:rPr>
          <w:sz w:val="22"/>
          <w:szCs w:val="22"/>
        </w:rPr>
        <w:t xml:space="preserve">coordination among our </w:t>
      </w:r>
      <w:r w:rsidR="008B4F1B" w:rsidRPr="00142501">
        <w:rPr>
          <w:sz w:val="22"/>
          <w:szCs w:val="22"/>
        </w:rPr>
        <w:t>upstream municipalities around impl</w:t>
      </w:r>
      <w:r w:rsidR="00AF06EB" w:rsidRPr="00142501">
        <w:rPr>
          <w:sz w:val="22"/>
          <w:szCs w:val="22"/>
        </w:rPr>
        <w:t>ementing watershed improvement</w:t>
      </w:r>
      <w:r w:rsidR="00486CE0" w:rsidRPr="00142501">
        <w:rPr>
          <w:sz w:val="22"/>
          <w:szCs w:val="22"/>
        </w:rPr>
        <w:t>. Cheltenham, Abingt</w:t>
      </w:r>
      <w:r w:rsidR="0042530A">
        <w:rPr>
          <w:sz w:val="22"/>
          <w:szCs w:val="22"/>
        </w:rPr>
        <w:t xml:space="preserve">on and Jenkintown coordinate </w:t>
      </w:r>
      <w:r w:rsidR="00486CE0" w:rsidRPr="00142501">
        <w:rPr>
          <w:sz w:val="22"/>
          <w:szCs w:val="22"/>
        </w:rPr>
        <w:t xml:space="preserve">wastewater flows and </w:t>
      </w:r>
      <w:r w:rsidR="001543FF" w:rsidRPr="00142501">
        <w:rPr>
          <w:sz w:val="22"/>
          <w:szCs w:val="22"/>
        </w:rPr>
        <w:t>treat</w:t>
      </w:r>
      <w:r w:rsidR="00486CE0" w:rsidRPr="00142501">
        <w:rPr>
          <w:sz w:val="22"/>
          <w:szCs w:val="22"/>
        </w:rPr>
        <w:t>ment with</w:t>
      </w:r>
      <w:r w:rsidR="00C34972" w:rsidRPr="00142501">
        <w:rPr>
          <w:sz w:val="22"/>
          <w:szCs w:val="22"/>
        </w:rPr>
        <w:t xml:space="preserve"> the C</w:t>
      </w:r>
      <w:r w:rsidR="00486CE0" w:rsidRPr="00142501">
        <w:rPr>
          <w:sz w:val="22"/>
          <w:szCs w:val="22"/>
        </w:rPr>
        <w:t>ity of Philadelphia</w:t>
      </w:r>
      <w:r w:rsidR="00C34972" w:rsidRPr="00142501">
        <w:rPr>
          <w:sz w:val="22"/>
          <w:szCs w:val="22"/>
        </w:rPr>
        <w:t xml:space="preserve"> through a contractual agree</w:t>
      </w:r>
      <w:r w:rsidR="00486CE0" w:rsidRPr="00142501">
        <w:rPr>
          <w:sz w:val="22"/>
          <w:szCs w:val="22"/>
        </w:rPr>
        <w:t xml:space="preserve">ment. </w:t>
      </w:r>
      <w:r w:rsidR="001543FF" w:rsidRPr="00142501">
        <w:rPr>
          <w:sz w:val="22"/>
          <w:szCs w:val="22"/>
        </w:rPr>
        <w:t xml:space="preserve">However </w:t>
      </w:r>
      <w:r w:rsidR="00D16C93">
        <w:rPr>
          <w:sz w:val="22"/>
          <w:szCs w:val="22"/>
        </w:rPr>
        <w:t xml:space="preserve">in terms of </w:t>
      </w:r>
      <w:r w:rsidR="00486CE0" w:rsidRPr="00142501">
        <w:rPr>
          <w:sz w:val="22"/>
          <w:szCs w:val="22"/>
        </w:rPr>
        <w:t>restoration</w:t>
      </w:r>
      <w:r w:rsidR="00D16C93">
        <w:rPr>
          <w:sz w:val="22"/>
          <w:szCs w:val="22"/>
        </w:rPr>
        <w:t>,</w:t>
      </w:r>
      <w:r w:rsidR="0042530A">
        <w:rPr>
          <w:sz w:val="22"/>
          <w:szCs w:val="22"/>
        </w:rPr>
        <w:t xml:space="preserve"> </w:t>
      </w:r>
      <w:r w:rsidR="00486CE0" w:rsidRPr="00142501">
        <w:rPr>
          <w:sz w:val="22"/>
          <w:szCs w:val="22"/>
        </w:rPr>
        <w:t>implemen</w:t>
      </w:r>
      <w:r w:rsidR="00D16C93">
        <w:rPr>
          <w:sz w:val="22"/>
          <w:szCs w:val="22"/>
        </w:rPr>
        <w:t xml:space="preserve">tation of </w:t>
      </w:r>
      <w:r w:rsidR="00486CE0" w:rsidRPr="00142501">
        <w:rPr>
          <w:sz w:val="22"/>
          <w:szCs w:val="22"/>
        </w:rPr>
        <w:t xml:space="preserve">stormwater control measures and other key </w:t>
      </w:r>
      <w:r w:rsidR="00D16C93">
        <w:rPr>
          <w:sz w:val="22"/>
          <w:szCs w:val="22"/>
        </w:rPr>
        <w:t>opportunities</w:t>
      </w:r>
      <w:r w:rsidR="003F0AF2">
        <w:rPr>
          <w:sz w:val="22"/>
          <w:szCs w:val="22"/>
        </w:rPr>
        <w:t>,</w:t>
      </w:r>
      <w:r w:rsidR="00D16C93">
        <w:rPr>
          <w:sz w:val="22"/>
          <w:szCs w:val="22"/>
        </w:rPr>
        <w:t xml:space="preserve"> </w:t>
      </w:r>
      <w:r w:rsidR="008B4F1B" w:rsidRPr="00142501">
        <w:rPr>
          <w:sz w:val="22"/>
          <w:szCs w:val="22"/>
        </w:rPr>
        <w:t xml:space="preserve">each </w:t>
      </w:r>
      <w:r w:rsidR="00BC3DE6" w:rsidRPr="00142501">
        <w:rPr>
          <w:sz w:val="22"/>
          <w:szCs w:val="22"/>
        </w:rPr>
        <w:t xml:space="preserve">municipality appears to </w:t>
      </w:r>
      <w:r w:rsidR="008B4F1B" w:rsidRPr="00142501">
        <w:rPr>
          <w:sz w:val="22"/>
          <w:szCs w:val="22"/>
        </w:rPr>
        <w:t>follow</w:t>
      </w:r>
      <w:r w:rsidR="00BC3DE6" w:rsidRPr="00142501">
        <w:rPr>
          <w:sz w:val="22"/>
          <w:szCs w:val="22"/>
        </w:rPr>
        <w:t xml:space="preserve"> </w:t>
      </w:r>
      <w:r w:rsidR="008B4F1B" w:rsidRPr="00142501">
        <w:rPr>
          <w:sz w:val="22"/>
          <w:szCs w:val="22"/>
        </w:rPr>
        <w:t>its own local priorities and respond</w:t>
      </w:r>
      <w:r w:rsidR="00537FE3" w:rsidRPr="00142501">
        <w:rPr>
          <w:sz w:val="22"/>
          <w:szCs w:val="22"/>
        </w:rPr>
        <w:t xml:space="preserve"> to DEP mandates separately</w:t>
      </w:r>
      <w:r w:rsidR="008B4F1B" w:rsidRPr="00142501">
        <w:rPr>
          <w:sz w:val="22"/>
          <w:szCs w:val="22"/>
        </w:rPr>
        <w:t xml:space="preserve">.  </w:t>
      </w:r>
    </w:p>
    <w:p w14:paraId="77AAB92F" w14:textId="77777777" w:rsidR="008B4F1B" w:rsidRPr="00142501" w:rsidRDefault="008B4F1B" w:rsidP="006B67EF">
      <w:pPr>
        <w:rPr>
          <w:i/>
          <w:sz w:val="22"/>
          <w:szCs w:val="22"/>
        </w:rPr>
      </w:pPr>
    </w:p>
    <w:p w14:paraId="32CB3978" w14:textId="7CD15496" w:rsidR="0053440D" w:rsidRPr="00142501" w:rsidRDefault="00743B04" w:rsidP="006B67EF">
      <w:pPr>
        <w:rPr>
          <w:sz w:val="22"/>
          <w:szCs w:val="22"/>
        </w:rPr>
      </w:pPr>
      <w:r w:rsidRPr="00142501">
        <w:rPr>
          <w:sz w:val="22"/>
          <w:szCs w:val="22"/>
        </w:rPr>
        <w:t>The</w:t>
      </w:r>
      <w:r w:rsidRPr="00142501">
        <w:rPr>
          <w:i/>
          <w:sz w:val="22"/>
          <w:szCs w:val="22"/>
        </w:rPr>
        <w:t xml:space="preserve"> TC</w:t>
      </w:r>
      <w:r w:rsidR="008B4F1B" w:rsidRPr="00142501">
        <w:rPr>
          <w:i/>
          <w:sz w:val="22"/>
          <w:szCs w:val="22"/>
        </w:rPr>
        <w:t>WMP</w:t>
      </w:r>
      <w:r w:rsidR="008B4F1B" w:rsidRPr="00142501">
        <w:rPr>
          <w:sz w:val="22"/>
          <w:szCs w:val="22"/>
        </w:rPr>
        <w:t xml:space="preserve"> </w:t>
      </w:r>
      <w:r w:rsidR="004A4B2E" w:rsidRPr="00142501">
        <w:rPr>
          <w:sz w:val="22"/>
          <w:szCs w:val="22"/>
        </w:rPr>
        <w:t xml:space="preserve">planning </w:t>
      </w:r>
      <w:r w:rsidR="008B4F1B" w:rsidRPr="00142501">
        <w:rPr>
          <w:sz w:val="22"/>
          <w:szCs w:val="22"/>
        </w:rPr>
        <w:t>process was led by a Steering Committe</w:t>
      </w:r>
      <w:r w:rsidR="002C422F">
        <w:rPr>
          <w:sz w:val="22"/>
          <w:szCs w:val="22"/>
        </w:rPr>
        <w:t xml:space="preserve">e </w:t>
      </w:r>
      <w:r w:rsidR="004A4B2E" w:rsidRPr="00142501">
        <w:rPr>
          <w:sz w:val="22"/>
          <w:szCs w:val="22"/>
        </w:rPr>
        <w:t xml:space="preserve">of </w:t>
      </w:r>
      <w:r w:rsidR="00C40B90" w:rsidRPr="00142501">
        <w:rPr>
          <w:sz w:val="22"/>
          <w:szCs w:val="22"/>
        </w:rPr>
        <w:t xml:space="preserve">community </w:t>
      </w:r>
      <w:r w:rsidR="004A4B2E" w:rsidRPr="00142501">
        <w:rPr>
          <w:sz w:val="22"/>
          <w:szCs w:val="22"/>
        </w:rPr>
        <w:t>representatives</w:t>
      </w:r>
      <w:r w:rsidR="008B4F1B" w:rsidRPr="00142501">
        <w:rPr>
          <w:sz w:val="22"/>
          <w:szCs w:val="22"/>
        </w:rPr>
        <w:t xml:space="preserve"> from Cheltenham, Abington, Jenkintown and Rockledge, </w:t>
      </w:r>
      <w:r w:rsidR="00F93FBC" w:rsidRPr="00142501">
        <w:rPr>
          <w:sz w:val="22"/>
          <w:szCs w:val="22"/>
        </w:rPr>
        <w:t xml:space="preserve">plus </w:t>
      </w:r>
      <w:r w:rsidR="00943FE2" w:rsidRPr="00142501">
        <w:rPr>
          <w:sz w:val="22"/>
          <w:szCs w:val="22"/>
        </w:rPr>
        <w:t xml:space="preserve">the </w:t>
      </w:r>
      <w:r w:rsidR="00F93FBC" w:rsidRPr="00142501">
        <w:rPr>
          <w:sz w:val="22"/>
          <w:szCs w:val="22"/>
        </w:rPr>
        <w:t>M</w:t>
      </w:r>
      <w:r w:rsidR="00943FE2" w:rsidRPr="00142501">
        <w:rPr>
          <w:sz w:val="22"/>
          <w:szCs w:val="22"/>
        </w:rPr>
        <w:t xml:space="preserve">ontgomery </w:t>
      </w:r>
      <w:r w:rsidR="00F93FBC" w:rsidRPr="00142501">
        <w:rPr>
          <w:sz w:val="22"/>
          <w:szCs w:val="22"/>
        </w:rPr>
        <w:t>C</w:t>
      </w:r>
      <w:r w:rsidR="00943FE2" w:rsidRPr="00142501">
        <w:rPr>
          <w:sz w:val="22"/>
          <w:szCs w:val="22"/>
        </w:rPr>
        <w:t>ounty Planning Commission</w:t>
      </w:r>
      <w:r w:rsidR="00F93FBC" w:rsidRPr="00142501">
        <w:rPr>
          <w:sz w:val="22"/>
          <w:szCs w:val="22"/>
        </w:rPr>
        <w:t>, M</w:t>
      </w:r>
      <w:r w:rsidR="00943FE2" w:rsidRPr="00142501">
        <w:rPr>
          <w:sz w:val="22"/>
          <w:szCs w:val="22"/>
        </w:rPr>
        <w:t xml:space="preserve">ontgomery </w:t>
      </w:r>
      <w:r w:rsidR="00F93FBC" w:rsidRPr="00142501">
        <w:rPr>
          <w:sz w:val="22"/>
          <w:szCs w:val="22"/>
        </w:rPr>
        <w:t>C</w:t>
      </w:r>
      <w:r w:rsidR="00943FE2" w:rsidRPr="00142501">
        <w:rPr>
          <w:sz w:val="22"/>
          <w:szCs w:val="22"/>
        </w:rPr>
        <w:t xml:space="preserve">ounty </w:t>
      </w:r>
      <w:r w:rsidR="00F93FBC" w:rsidRPr="00142501">
        <w:rPr>
          <w:sz w:val="22"/>
          <w:szCs w:val="22"/>
        </w:rPr>
        <w:t>C</w:t>
      </w:r>
      <w:r w:rsidR="00943FE2" w:rsidRPr="00142501">
        <w:rPr>
          <w:sz w:val="22"/>
          <w:szCs w:val="22"/>
        </w:rPr>
        <w:t xml:space="preserve">onservation </w:t>
      </w:r>
      <w:r w:rsidR="00F93FBC" w:rsidRPr="00142501">
        <w:rPr>
          <w:sz w:val="22"/>
          <w:szCs w:val="22"/>
        </w:rPr>
        <w:t>D</w:t>
      </w:r>
      <w:r w:rsidR="00943FE2" w:rsidRPr="00142501">
        <w:rPr>
          <w:sz w:val="22"/>
          <w:szCs w:val="22"/>
        </w:rPr>
        <w:t>istrict</w:t>
      </w:r>
      <w:r w:rsidR="00F93FBC" w:rsidRPr="00142501">
        <w:rPr>
          <w:sz w:val="22"/>
          <w:szCs w:val="22"/>
        </w:rPr>
        <w:t>, PWD and PECO. Municipal staff</w:t>
      </w:r>
      <w:r w:rsidR="004A4B2E" w:rsidRPr="00142501">
        <w:rPr>
          <w:sz w:val="22"/>
          <w:szCs w:val="22"/>
        </w:rPr>
        <w:t xml:space="preserve"> also</w:t>
      </w:r>
      <w:r w:rsidR="008B4F1B" w:rsidRPr="00142501">
        <w:rPr>
          <w:sz w:val="22"/>
          <w:szCs w:val="22"/>
        </w:rPr>
        <w:t xml:space="preserve"> participate</w:t>
      </w:r>
      <w:r w:rsidR="00C40B90" w:rsidRPr="00142501">
        <w:rPr>
          <w:sz w:val="22"/>
          <w:szCs w:val="22"/>
        </w:rPr>
        <w:t>d in</w:t>
      </w:r>
      <w:r w:rsidR="008B4F1B" w:rsidRPr="00142501">
        <w:rPr>
          <w:sz w:val="22"/>
          <w:szCs w:val="22"/>
        </w:rPr>
        <w:t xml:space="preserve"> and su</w:t>
      </w:r>
      <w:r w:rsidR="0053440D" w:rsidRPr="00142501">
        <w:rPr>
          <w:sz w:val="22"/>
          <w:szCs w:val="22"/>
        </w:rPr>
        <w:t>pported the work.</w:t>
      </w:r>
    </w:p>
    <w:p w14:paraId="78ED0901" w14:textId="77777777" w:rsidR="0053440D" w:rsidRPr="00142501" w:rsidRDefault="0053440D" w:rsidP="006B67EF">
      <w:pPr>
        <w:rPr>
          <w:sz w:val="22"/>
          <w:szCs w:val="22"/>
        </w:rPr>
      </w:pPr>
    </w:p>
    <w:p w14:paraId="5E8DFBF5" w14:textId="77777777" w:rsidR="00AF06EB" w:rsidRPr="00142501" w:rsidRDefault="00943FE2" w:rsidP="006B67EF">
      <w:pPr>
        <w:rPr>
          <w:sz w:val="22"/>
          <w:szCs w:val="22"/>
        </w:rPr>
      </w:pPr>
      <w:r w:rsidRPr="00142501">
        <w:rPr>
          <w:sz w:val="22"/>
          <w:szCs w:val="22"/>
        </w:rPr>
        <w:t>The establishment of TTF was a</w:t>
      </w:r>
      <w:r w:rsidR="00F76320" w:rsidRPr="00142501">
        <w:rPr>
          <w:sz w:val="22"/>
          <w:szCs w:val="22"/>
        </w:rPr>
        <w:t xml:space="preserve"> critical </w:t>
      </w:r>
      <w:r w:rsidR="00171301" w:rsidRPr="00142501">
        <w:rPr>
          <w:sz w:val="22"/>
          <w:szCs w:val="22"/>
        </w:rPr>
        <w:t>strategic step</w:t>
      </w:r>
      <w:r w:rsidRPr="00142501">
        <w:rPr>
          <w:sz w:val="22"/>
          <w:szCs w:val="22"/>
        </w:rPr>
        <w:t xml:space="preserve"> to ensure that an organiz</w:t>
      </w:r>
      <w:r w:rsidR="0053440D" w:rsidRPr="00142501">
        <w:rPr>
          <w:sz w:val="22"/>
          <w:szCs w:val="22"/>
        </w:rPr>
        <w:t xml:space="preserve">ation would </w:t>
      </w:r>
      <w:r w:rsidR="00695913" w:rsidRPr="00142501">
        <w:rPr>
          <w:sz w:val="22"/>
          <w:szCs w:val="22"/>
        </w:rPr>
        <w:t xml:space="preserve">take the lead and </w:t>
      </w:r>
      <w:r w:rsidR="0053440D" w:rsidRPr="00142501">
        <w:rPr>
          <w:sz w:val="22"/>
          <w:szCs w:val="22"/>
        </w:rPr>
        <w:t xml:space="preserve">adopt </w:t>
      </w:r>
      <w:r w:rsidRPr="00142501">
        <w:rPr>
          <w:sz w:val="22"/>
          <w:szCs w:val="22"/>
        </w:rPr>
        <w:t xml:space="preserve">the plan as its blueprint for action. </w:t>
      </w:r>
      <w:r w:rsidR="00F76320" w:rsidRPr="00142501">
        <w:rPr>
          <w:sz w:val="22"/>
          <w:szCs w:val="22"/>
        </w:rPr>
        <w:t xml:space="preserve">Additionally, </w:t>
      </w:r>
      <w:r w:rsidR="00171301" w:rsidRPr="00142501">
        <w:rPr>
          <w:sz w:val="22"/>
          <w:szCs w:val="22"/>
        </w:rPr>
        <w:t xml:space="preserve">TTF </w:t>
      </w:r>
      <w:r w:rsidR="00F76320" w:rsidRPr="00142501">
        <w:rPr>
          <w:sz w:val="22"/>
          <w:szCs w:val="22"/>
        </w:rPr>
        <w:t xml:space="preserve">serves as the </w:t>
      </w:r>
      <w:r w:rsidR="00171301" w:rsidRPr="00142501">
        <w:rPr>
          <w:sz w:val="22"/>
          <w:szCs w:val="22"/>
        </w:rPr>
        <w:t xml:space="preserve">agent for communication about the impact upon the watershed of the </w:t>
      </w:r>
      <w:r w:rsidR="00171301" w:rsidRPr="00142501">
        <w:rPr>
          <w:i/>
          <w:sz w:val="22"/>
          <w:szCs w:val="22"/>
        </w:rPr>
        <w:t>Green City Clean Waters</w:t>
      </w:r>
      <w:r w:rsidR="00171301" w:rsidRPr="00142501">
        <w:rPr>
          <w:sz w:val="22"/>
          <w:szCs w:val="22"/>
        </w:rPr>
        <w:t xml:space="preserve"> plan, and its use of green stormwater infrastructure to improve water quality by managing runoff.</w:t>
      </w:r>
      <w:r w:rsidR="00AF06EB" w:rsidRPr="00142501">
        <w:rPr>
          <w:sz w:val="22"/>
          <w:szCs w:val="22"/>
        </w:rPr>
        <w:t xml:space="preserve"> </w:t>
      </w:r>
    </w:p>
    <w:p w14:paraId="0FF79C09" w14:textId="77777777" w:rsidR="00473952" w:rsidRPr="00142501" w:rsidRDefault="00473952" w:rsidP="006B67EF">
      <w:pPr>
        <w:rPr>
          <w:sz w:val="22"/>
          <w:szCs w:val="22"/>
        </w:rPr>
      </w:pPr>
    </w:p>
    <w:p w14:paraId="55CFA1B6" w14:textId="65432F97" w:rsidR="008B4F1B" w:rsidRPr="00142501" w:rsidRDefault="0053440D" w:rsidP="006B67EF">
      <w:pPr>
        <w:rPr>
          <w:sz w:val="22"/>
          <w:szCs w:val="22"/>
        </w:rPr>
      </w:pPr>
      <w:r w:rsidRPr="00142501">
        <w:rPr>
          <w:sz w:val="22"/>
          <w:szCs w:val="22"/>
        </w:rPr>
        <w:t xml:space="preserve">Through a variety of programs, including tours of green stormwater features targeted at local stakeholders, TTF has begun to educate upstream policy makers about the benefits and costs of green stormwater infrastructure. In fact, an upcoming rain garden project along East Baeder Creek on the grounds of the Abington Junior High School was conceived by the Abington School District Director of Facilities after participating in a TTF tour. </w:t>
      </w:r>
    </w:p>
    <w:p w14:paraId="2C521993" w14:textId="77777777" w:rsidR="00695913" w:rsidRPr="00142501" w:rsidRDefault="00695913" w:rsidP="006B67EF">
      <w:pPr>
        <w:rPr>
          <w:sz w:val="22"/>
          <w:szCs w:val="22"/>
        </w:rPr>
      </w:pPr>
    </w:p>
    <w:p w14:paraId="2FDD3068" w14:textId="77777777" w:rsidR="003472F6" w:rsidRDefault="003472F6" w:rsidP="006B67EF">
      <w:pPr>
        <w:rPr>
          <w:sz w:val="22"/>
          <w:szCs w:val="22"/>
        </w:rPr>
      </w:pPr>
    </w:p>
    <w:p w14:paraId="5396C2EC" w14:textId="77777777" w:rsidR="003472F6" w:rsidRDefault="003472F6" w:rsidP="006B67EF">
      <w:pPr>
        <w:rPr>
          <w:sz w:val="22"/>
          <w:szCs w:val="22"/>
        </w:rPr>
      </w:pPr>
    </w:p>
    <w:p w14:paraId="59C0B9F7" w14:textId="77777777" w:rsidR="003472F6" w:rsidRDefault="003472F6" w:rsidP="006B67EF">
      <w:pPr>
        <w:rPr>
          <w:sz w:val="22"/>
          <w:szCs w:val="22"/>
        </w:rPr>
      </w:pPr>
    </w:p>
    <w:p w14:paraId="7015EC07" w14:textId="6B986BC9" w:rsidR="0042530A" w:rsidRDefault="003472F6" w:rsidP="006B67EF">
      <w:pPr>
        <w:rPr>
          <w:sz w:val="22"/>
          <w:szCs w:val="22"/>
        </w:rPr>
      </w:pPr>
      <w:r>
        <w:rPr>
          <w:sz w:val="22"/>
          <w:szCs w:val="22"/>
        </w:rPr>
        <w:lastRenderedPageBreak/>
        <w:t>TTF’s participation</w:t>
      </w:r>
      <w:r w:rsidR="00695913" w:rsidRPr="00142501">
        <w:rPr>
          <w:sz w:val="22"/>
          <w:szCs w:val="22"/>
        </w:rPr>
        <w:t xml:space="preserve"> in the </w:t>
      </w:r>
      <w:r w:rsidR="00AF06EB" w:rsidRPr="00142501">
        <w:rPr>
          <w:sz w:val="22"/>
          <w:szCs w:val="22"/>
        </w:rPr>
        <w:t xml:space="preserve">unprecedented </w:t>
      </w:r>
      <w:r w:rsidR="00695913" w:rsidRPr="00142501">
        <w:rPr>
          <w:sz w:val="22"/>
          <w:szCs w:val="22"/>
        </w:rPr>
        <w:t>D</w:t>
      </w:r>
      <w:r w:rsidR="00ED7A8E">
        <w:rPr>
          <w:sz w:val="22"/>
          <w:szCs w:val="22"/>
        </w:rPr>
        <w:t xml:space="preserve">RWI </w:t>
      </w:r>
      <w:r w:rsidR="00F76320" w:rsidRPr="00142501">
        <w:rPr>
          <w:sz w:val="22"/>
          <w:szCs w:val="22"/>
        </w:rPr>
        <w:t xml:space="preserve">as a member of the Upstream Suburban Philadelphia Cluster is a milestone step in facilitating efforts to improve the TTF watershed. </w:t>
      </w:r>
      <w:r w:rsidR="00537FE3" w:rsidRPr="00142501">
        <w:rPr>
          <w:sz w:val="22"/>
          <w:szCs w:val="22"/>
        </w:rPr>
        <w:t xml:space="preserve"> In addition to supporting</w:t>
      </w:r>
      <w:r w:rsidR="00F76320" w:rsidRPr="00142501">
        <w:rPr>
          <w:sz w:val="22"/>
          <w:szCs w:val="22"/>
        </w:rPr>
        <w:t xml:space="preserve"> a planner and a wa</w:t>
      </w:r>
      <w:r w:rsidR="00537FE3" w:rsidRPr="00142501">
        <w:rPr>
          <w:sz w:val="22"/>
          <w:szCs w:val="22"/>
        </w:rPr>
        <w:t xml:space="preserve">ter quality monitoring program, it </w:t>
      </w:r>
      <w:r w:rsidR="00F76320" w:rsidRPr="00142501">
        <w:rPr>
          <w:sz w:val="22"/>
          <w:szCs w:val="22"/>
        </w:rPr>
        <w:t xml:space="preserve">connects TTF to scientific institutions for support including The Academy of Natural Sciences of Drexel University, Temple University Center for Sustainable Communities, and the Villanova Urban Stormwater Partnership. </w:t>
      </w:r>
    </w:p>
    <w:p w14:paraId="494D3B42" w14:textId="77777777" w:rsidR="0042530A" w:rsidRDefault="0042530A" w:rsidP="0042530A">
      <w:pPr>
        <w:rPr>
          <w:sz w:val="22"/>
          <w:szCs w:val="22"/>
        </w:rPr>
      </w:pPr>
    </w:p>
    <w:p w14:paraId="3E1B9713" w14:textId="140CC779" w:rsidR="00F76320" w:rsidRPr="00142501" w:rsidRDefault="00B54A02" w:rsidP="0042530A">
      <w:pPr>
        <w:rPr>
          <w:sz w:val="22"/>
          <w:szCs w:val="22"/>
        </w:rPr>
      </w:pPr>
      <w:r w:rsidRPr="00142501">
        <w:rPr>
          <w:sz w:val="22"/>
          <w:szCs w:val="22"/>
        </w:rPr>
        <w:t xml:space="preserve">Through this program, TTF has secured its first significant funding for stream restoration </w:t>
      </w:r>
      <w:r w:rsidR="00537FE3" w:rsidRPr="00142501">
        <w:rPr>
          <w:sz w:val="22"/>
          <w:szCs w:val="22"/>
        </w:rPr>
        <w:t xml:space="preserve">and green </w:t>
      </w:r>
      <w:r w:rsidR="00ED7A8E">
        <w:rPr>
          <w:sz w:val="22"/>
          <w:szCs w:val="22"/>
        </w:rPr>
        <w:t>s</w:t>
      </w:r>
      <w:r w:rsidR="00537FE3" w:rsidRPr="00142501">
        <w:rPr>
          <w:sz w:val="22"/>
          <w:szCs w:val="22"/>
        </w:rPr>
        <w:t>tormwater infrastructure</w:t>
      </w:r>
      <w:r w:rsidRPr="00142501">
        <w:rPr>
          <w:sz w:val="22"/>
          <w:szCs w:val="22"/>
        </w:rPr>
        <w:t xml:space="preserve"> from the National Fish and Wildlife Foundation for projects along the Jenkintown Creek in Abington. </w:t>
      </w:r>
      <w:r w:rsidR="00B533DC" w:rsidRPr="00142501">
        <w:rPr>
          <w:sz w:val="22"/>
          <w:szCs w:val="22"/>
        </w:rPr>
        <w:t xml:space="preserve">Four projects have been funded – at Abington Friends School, the Sisters of Saint Basil the Great, Abington </w:t>
      </w:r>
      <w:r w:rsidR="00ED7A8E">
        <w:rPr>
          <w:sz w:val="22"/>
          <w:szCs w:val="22"/>
        </w:rPr>
        <w:t xml:space="preserve">Monthly </w:t>
      </w:r>
      <w:r w:rsidR="00B533DC" w:rsidRPr="00142501">
        <w:rPr>
          <w:sz w:val="22"/>
          <w:szCs w:val="22"/>
        </w:rPr>
        <w:t>Meeting, and McKinley Elementary School.</w:t>
      </w:r>
    </w:p>
    <w:p w14:paraId="437F8BA5" w14:textId="77777777" w:rsidR="00F76320" w:rsidRPr="00142501" w:rsidRDefault="00F76320" w:rsidP="006B67EF">
      <w:pPr>
        <w:rPr>
          <w:sz w:val="22"/>
          <w:szCs w:val="22"/>
        </w:rPr>
      </w:pPr>
    </w:p>
    <w:p w14:paraId="1B3CAC09" w14:textId="6CF4709E" w:rsidR="002362D0" w:rsidRPr="00142501" w:rsidRDefault="000F7244" w:rsidP="006B67EF">
      <w:pPr>
        <w:rPr>
          <w:sz w:val="22"/>
          <w:szCs w:val="22"/>
        </w:rPr>
      </w:pPr>
      <w:r w:rsidRPr="00142501">
        <w:rPr>
          <w:sz w:val="22"/>
          <w:szCs w:val="22"/>
        </w:rPr>
        <w:t>TTF has an excellent opportunity to strengthen its role as the convener of municipal partners around overall watershe</w:t>
      </w:r>
      <w:r w:rsidR="0053440D" w:rsidRPr="00142501">
        <w:rPr>
          <w:sz w:val="22"/>
          <w:szCs w:val="22"/>
        </w:rPr>
        <w:t xml:space="preserve">d issues and the implementation of these varied </w:t>
      </w:r>
      <w:r w:rsidRPr="00142501">
        <w:rPr>
          <w:sz w:val="22"/>
          <w:szCs w:val="22"/>
        </w:rPr>
        <w:t>plans</w:t>
      </w:r>
      <w:r w:rsidR="002362D0" w:rsidRPr="00142501">
        <w:rPr>
          <w:sz w:val="22"/>
          <w:szCs w:val="22"/>
        </w:rPr>
        <w:t>.</w:t>
      </w:r>
    </w:p>
    <w:p w14:paraId="0FA3E1FF" w14:textId="77777777" w:rsidR="00537FE3" w:rsidRPr="00142501" w:rsidRDefault="00537FE3" w:rsidP="006B67EF">
      <w:pPr>
        <w:rPr>
          <w:sz w:val="22"/>
          <w:szCs w:val="22"/>
          <w:u w:val="single"/>
        </w:rPr>
      </w:pPr>
    </w:p>
    <w:p w14:paraId="1905A362" w14:textId="6C3F09A5" w:rsidR="008B4F1B" w:rsidRPr="0042530A" w:rsidRDefault="00171301" w:rsidP="006B67EF">
      <w:pPr>
        <w:rPr>
          <w:b/>
          <w:sz w:val="22"/>
          <w:szCs w:val="22"/>
        </w:rPr>
      </w:pPr>
      <w:r w:rsidRPr="0042530A">
        <w:rPr>
          <w:b/>
          <w:sz w:val="22"/>
          <w:szCs w:val="22"/>
        </w:rPr>
        <w:t>Water Quality</w:t>
      </w:r>
    </w:p>
    <w:p w14:paraId="1CF540E8" w14:textId="5CD11E1C" w:rsidR="008B4F1B" w:rsidRPr="00142501" w:rsidRDefault="008B4F1B" w:rsidP="006B67EF">
      <w:pPr>
        <w:rPr>
          <w:sz w:val="22"/>
          <w:szCs w:val="22"/>
        </w:rPr>
      </w:pPr>
      <w:r w:rsidRPr="00142501">
        <w:rPr>
          <w:sz w:val="22"/>
          <w:szCs w:val="22"/>
        </w:rPr>
        <w:t xml:space="preserve">It </w:t>
      </w:r>
      <w:r w:rsidR="00171301" w:rsidRPr="00142501">
        <w:rPr>
          <w:sz w:val="22"/>
          <w:szCs w:val="22"/>
        </w:rPr>
        <w:t xml:space="preserve">will take many years to see </w:t>
      </w:r>
      <w:r w:rsidRPr="00142501">
        <w:rPr>
          <w:sz w:val="22"/>
          <w:szCs w:val="22"/>
        </w:rPr>
        <w:t>measurable results</w:t>
      </w:r>
      <w:r w:rsidR="002362D0" w:rsidRPr="00142501">
        <w:rPr>
          <w:sz w:val="22"/>
          <w:szCs w:val="22"/>
        </w:rPr>
        <w:t xml:space="preserve"> in water qu</w:t>
      </w:r>
      <w:r w:rsidR="00171301" w:rsidRPr="00142501">
        <w:rPr>
          <w:sz w:val="22"/>
          <w:szCs w:val="22"/>
        </w:rPr>
        <w:t>ality.</w:t>
      </w:r>
      <w:r w:rsidR="00AF06EB" w:rsidRPr="00142501">
        <w:rPr>
          <w:sz w:val="22"/>
          <w:szCs w:val="22"/>
        </w:rPr>
        <w:t xml:space="preserve"> S</w:t>
      </w:r>
      <w:r w:rsidR="002362D0" w:rsidRPr="00142501">
        <w:rPr>
          <w:sz w:val="22"/>
          <w:szCs w:val="22"/>
        </w:rPr>
        <w:t xml:space="preserve">everal </w:t>
      </w:r>
      <w:r w:rsidR="001C3CBF" w:rsidRPr="00142501">
        <w:rPr>
          <w:sz w:val="22"/>
          <w:szCs w:val="22"/>
        </w:rPr>
        <w:t>large-scale</w:t>
      </w:r>
      <w:r w:rsidRPr="00142501">
        <w:rPr>
          <w:sz w:val="22"/>
          <w:szCs w:val="22"/>
        </w:rPr>
        <w:t xml:space="preserve"> infrastructure projects, if successfully implemented</w:t>
      </w:r>
      <w:r w:rsidR="00171301" w:rsidRPr="00142501">
        <w:rPr>
          <w:sz w:val="22"/>
          <w:szCs w:val="22"/>
        </w:rPr>
        <w:t>, will have a positive impact on water quality</w:t>
      </w:r>
      <w:r w:rsidR="00AF06EB" w:rsidRPr="00142501">
        <w:rPr>
          <w:sz w:val="22"/>
          <w:szCs w:val="22"/>
        </w:rPr>
        <w:t>. These include: s</w:t>
      </w:r>
      <w:r w:rsidRPr="00142501">
        <w:rPr>
          <w:sz w:val="22"/>
          <w:szCs w:val="22"/>
        </w:rPr>
        <w:t>ewer interceptor replacement and l</w:t>
      </w:r>
      <w:r w:rsidR="00C76D4D" w:rsidRPr="00142501">
        <w:rPr>
          <w:sz w:val="22"/>
          <w:szCs w:val="22"/>
        </w:rPr>
        <w:t>ining in Cheltenham</w:t>
      </w:r>
      <w:r w:rsidR="00121BA6" w:rsidRPr="00142501">
        <w:rPr>
          <w:sz w:val="22"/>
          <w:szCs w:val="22"/>
        </w:rPr>
        <w:t xml:space="preserve"> and Abington</w:t>
      </w:r>
      <w:r w:rsidR="00AF06EB" w:rsidRPr="00142501">
        <w:rPr>
          <w:sz w:val="22"/>
          <w:szCs w:val="22"/>
        </w:rPr>
        <w:t>; o</w:t>
      </w:r>
      <w:r w:rsidR="0040355E" w:rsidRPr="00142501">
        <w:rPr>
          <w:sz w:val="22"/>
          <w:szCs w:val="22"/>
        </w:rPr>
        <w:t>ngoi</w:t>
      </w:r>
      <w:r w:rsidR="00816B5D" w:rsidRPr="00142501">
        <w:rPr>
          <w:sz w:val="22"/>
          <w:szCs w:val="22"/>
        </w:rPr>
        <w:t xml:space="preserve">ng Infiltration and Inflow </w:t>
      </w:r>
      <w:r w:rsidR="0040355E" w:rsidRPr="00142501">
        <w:rPr>
          <w:sz w:val="22"/>
          <w:szCs w:val="22"/>
        </w:rPr>
        <w:t>work throughout the joint public sewer systems serving these municipalities</w:t>
      </w:r>
      <w:r w:rsidR="00AF06EB" w:rsidRPr="00142501">
        <w:rPr>
          <w:sz w:val="22"/>
          <w:szCs w:val="22"/>
        </w:rPr>
        <w:t>; s</w:t>
      </w:r>
      <w:r w:rsidR="0053440D" w:rsidRPr="00142501">
        <w:rPr>
          <w:sz w:val="22"/>
          <w:szCs w:val="22"/>
        </w:rPr>
        <w:t>ewer lateral and roof drain connection inspections and corrections</w:t>
      </w:r>
      <w:r w:rsidR="00AF06EB" w:rsidRPr="00142501">
        <w:rPr>
          <w:sz w:val="22"/>
          <w:szCs w:val="22"/>
        </w:rPr>
        <w:t>; t</w:t>
      </w:r>
      <w:r w:rsidRPr="00142501">
        <w:rPr>
          <w:sz w:val="22"/>
          <w:szCs w:val="22"/>
        </w:rPr>
        <w:t>he Army Corps of Engineers flood control project, if approved</w:t>
      </w:r>
      <w:r w:rsidR="00C76D4D" w:rsidRPr="00142501">
        <w:rPr>
          <w:sz w:val="22"/>
          <w:szCs w:val="22"/>
        </w:rPr>
        <w:t xml:space="preserve"> and constructed</w:t>
      </w:r>
      <w:r w:rsidRPr="00142501">
        <w:rPr>
          <w:sz w:val="22"/>
          <w:szCs w:val="22"/>
        </w:rPr>
        <w:t xml:space="preserve">, </w:t>
      </w:r>
      <w:r w:rsidR="00486CE0" w:rsidRPr="00142501">
        <w:rPr>
          <w:sz w:val="22"/>
          <w:szCs w:val="22"/>
        </w:rPr>
        <w:t>may</w:t>
      </w:r>
      <w:r w:rsidRPr="00142501">
        <w:rPr>
          <w:sz w:val="22"/>
          <w:szCs w:val="22"/>
        </w:rPr>
        <w:t xml:space="preserve"> reduce streambank erosion and streambed scouring, leading to improved water quality</w:t>
      </w:r>
      <w:r w:rsidR="002362D0" w:rsidRPr="00142501">
        <w:rPr>
          <w:sz w:val="22"/>
          <w:szCs w:val="22"/>
        </w:rPr>
        <w:t xml:space="preserve"> along m</w:t>
      </w:r>
      <w:r w:rsidR="00BC3DE6" w:rsidRPr="00142501">
        <w:rPr>
          <w:sz w:val="22"/>
          <w:szCs w:val="22"/>
        </w:rPr>
        <w:t>uch</w:t>
      </w:r>
      <w:r w:rsidR="002362D0" w:rsidRPr="00142501">
        <w:rPr>
          <w:sz w:val="22"/>
          <w:szCs w:val="22"/>
        </w:rPr>
        <w:t xml:space="preserve"> of the Main Stem</w:t>
      </w:r>
      <w:r w:rsidR="0028332D" w:rsidRPr="00142501">
        <w:rPr>
          <w:sz w:val="22"/>
          <w:szCs w:val="22"/>
        </w:rPr>
        <w:t xml:space="preserve">. </w:t>
      </w:r>
      <w:r w:rsidR="00ED7A8E">
        <w:rPr>
          <w:sz w:val="22"/>
          <w:szCs w:val="22"/>
        </w:rPr>
        <w:t xml:space="preserve">In addition, </w:t>
      </w:r>
      <w:r w:rsidR="0028332D" w:rsidRPr="00142501">
        <w:rPr>
          <w:sz w:val="22"/>
          <w:szCs w:val="22"/>
        </w:rPr>
        <w:t xml:space="preserve">increased pollution reduction requirements </w:t>
      </w:r>
      <w:r w:rsidR="00ED7A8E">
        <w:rPr>
          <w:sz w:val="22"/>
          <w:szCs w:val="22"/>
        </w:rPr>
        <w:t xml:space="preserve">in </w:t>
      </w:r>
      <w:r w:rsidR="0028332D" w:rsidRPr="00142501">
        <w:rPr>
          <w:sz w:val="22"/>
          <w:szCs w:val="22"/>
        </w:rPr>
        <w:t>Penn</w:t>
      </w:r>
      <w:r w:rsidR="003F0AF2">
        <w:rPr>
          <w:sz w:val="22"/>
          <w:szCs w:val="22"/>
        </w:rPr>
        <w:t>s</w:t>
      </w:r>
      <w:r w:rsidR="0028332D" w:rsidRPr="00142501">
        <w:rPr>
          <w:sz w:val="22"/>
          <w:szCs w:val="22"/>
        </w:rPr>
        <w:t xml:space="preserve">ylvania’s MS4 </w:t>
      </w:r>
      <w:r w:rsidR="00ED7A8E">
        <w:rPr>
          <w:sz w:val="22"/>
          <w:szCs w:val="22"/>
        </w:rPr>
        <w:t>p</w:t>
      </w:r>
      <w:r w:rsidR="0028332D" w:rsidRPr="00142501">
        <w:rPr>
          <w:sz w:val="22"/>
          <w:szCs w:val="22"/>
        </w:rPr>
        <w:t>ermits are designed to help restore and repair existing problems.</w:t>
      </w:r>
    </w:p>
    <w:p w14:paraId="46C6BEC4" w14:textId="77777777" w:rsidR="00473952" w:rsidRPr="00142501" w:rsidRDefault="00473952" w:rsidP="006B67EF">
      <w:pPr>
        <w:rPr>
          <w:sz w:val="22"/>
          <w:szCs w:val="22"/>
          <w:u w:val="single"/>
        </w:rPr>
      </w:pPr>
    </w:p>
    <w:p w14:paraId="2DA8AAA3" w14:textId="77777777" w:rsidR="00F76320" w:rsidRPr="0042530A" w:rsidRDefault="008B4F1B" w:rsidP="006B67EF">
      <w:pPr>
        <w:rPr>
          <w:b/>
          <w:sz w:val="22"/>
          <w:szCs w:val="22"/>
        </w:rPr>
      </w:pPr>
      <w:r w:rsidRPr="0042530A">
        <w:rPr>
          <w:b/>
          <w:sz w:val="22"/>
          <w:szCs w:val="22"/>
        </w:rPr>
        <w:t>Riparian Corridor Improvements</w:t>
      </w:r>
    </w:p>
    <w:p w14:paraId="6799B755" w14:textId="2152824B" w:rsidR="00816B5D" w:rsidRPr="00142501" w:rsidRDefault="00ED7A8E" w:rsidP="006B67EF">
      <w:pPr>
        <w:rPr>
          <w:sz w:val="22"/>
          <w:szCs w:val="22"/>
        </w:rPr>
      </w:pPr>
      <w:r>
        <w:rPr>
          <w:sz w:val="22"/>
          <w:szCs w:val="22"/>
        </w:rPr>
        <w:t>O</w:t>
      </w:r>
      <w:r w:rsidRPr="00ED7A8E">
        <w:rPr>
          <w:sz w:val="22"/>
          <w:szCs w:val="22"/>
        </w:rPr>
        <w:t>ver the past 15 years</w:t>
      </w:r>
      <w:r w:rsidR="0042530A">
        <w:rPr>
          <w:sz w:val="22"/>
          <w:szCs w:val="22"/>
        </w:rPr>
        <w:t>,</w:t>
      </w:r>
      <w:r w:rsidRPr="00ED7A8E">
        <w:rPr>
          <w:sz w:val="22"/>
          <w:szCs w:val="22"/>
        </w:rPr>
        <w:t xml:space="preserve"> </w:t>
      </w:r>
      <w:r>
        <w:rPr>
          <w:sz w:val="22"/>
          <w:szCs w:val="22"/>
        </w:rPr>
        <w:t>t</w:t>
      </w:r>
      <w:r w:rsidR="00816B5D" w:rsidRPr="00142501">
        <w:rPr>
          <w:sz w:val="22"/>
          <w:szCs w:val="22"/>
        </w:rPr>
        <w:t xml:space="preserve">here has been </w:t>
      </w:r>
      <w:r w:rsidR="000B4960" w:rsidRPr="00142501">
        <w:rPr>
          <w:sz w:val="22"/>
          <w:szCs w:val="22"/>
        </w:rPr>
        <w:t xml:space="preserve">significant progress in this area.  </w:t>
      </w:r>
      <w:r w:rsidR="00F21EF7" w:rsidRPr="00142501">
        <w:rPr>
          <w:sz w:val="22"/>
          <w:szCs w:val="22"/>
        </w:rPr>
        <w:t xml:space="preserve">(Refer to </w:t>
      </w:r>
      <w:r w:rsidRPr="0042530A">
        <w:rPr>
          <w:b/>
          <w:sz w:val="22"/>
          <w:szCs w:val="22"/>
        </w:rPr>
        <w:t>Upstream Projects</w:t>
      </w:r>
      <w:r w:rsidR="00F21EF7" w:rsidRPr="00142501">
        <w:rPr>
          <w:sz w:val="22"/>
          <w:szCs w:val="22"/>
        </w:rPr>
        <w:t xml:space="preserve">) </w:t>
      </w:r>
      <w:r w:rsidR="000B4960" w:rsidRPr="00142501">
        <w:rPr>
          <w:sz w:val="22"/>
          <w:szCs w:val="22"/>
        </w:rPr>
        <w:t xml:space="preserve">Much more remains to be done to extend </w:t>
      </w:r>
      <w:r w:rsidR="0042530A">
        <w:rPr>
          <w:sz w:val="22"/>
          <w:szCs w:val="22"/>
        </w:rPr>
        <w:t xml:space="preserve">these improvements and </w:t>
      </w:r>
      <w:r w:rsidR="0069304C" w:rsidRPr="00142501">
        <w:rPr>
          <w:sz w:val="22"/>
          <w:szCs w:val="22"/>
        </w:rPr>
        <w:t>restore</w:t>
      </w:r>
      <w:r w:rsidR="000B4960" w:rsidRPr="00142501">
        <w:rPr>
          <w:sz w:val="22"/>
          <w:szCs w:val="22"/>
        </w:rPr>
        <w:t xml:space="preserve"> stream health.</w:t>
      </w:r>
      <w:r w:rsidR="00816B5D" w:rsidRPr="00142501">
        <w:rPr>
          <w:sz w:val="22"/>
          <w:szCs w:val="22"/>
        </w:rPr>
        <w:t xml:space="preserve"> TTF itself has plan</w:t>
      </w:r>
      <w:r w:rsidR="00743B04" w:rsidRPr="00142501">
        <w:rPr>
          <w:sz w:val="22"/>
          <w:szCs w:val="22"/>
        </w:rPr>
        <w:t>ted buffers along almost 1,500 l</w:t>
      </w:r>
      <w:r w:rsidR="00816B5D" w:rsidRPr="00142501">
        <w:rPr>
          <w:sz w:val="22"/>
          <w:szCs w:val="22"/>
        </w:rPr>
        <w:t xml:space="preserve">ineal feet of stream, totaling 54,000 square feet on park, school, and residential properties. Last fall, TTF implemented an exciting model residential buffer program, planting buffers on the creekside properties of 5 Cheltenham homeowners. </w:t>
      </w:r>
    </w:p>
    <w:p w14:paraId="72DC9074" w14:textId="5D858DB1" w:rsidR="008B4F1B" w:rsidRPr="00142501" w:rsidRDefault="008B4F1B" w:rsidP="006B67EF">
      <w:pPr>
        <w:rPr>
          <w:sz w:val="22"/>
          <w:szCs w:val="22"/>
        </w:rPr>
      </w:pPr>
    </w:p>
    <w:p w14:paraId="72AF9031" w14:textId="5D7D1227" w:rsidR="00ED7A8E" w:rsidRDefault="006C4046" w:rsidP="006B67EF">
      <w:pPr>
        <w:pStyle w:val="ListParagraph"/>
        <w:numPr>
          <w:ilvl w:val="0"/>
          <w:numId w:val="3"/>
        </w:numPr>
        <w:rPr>
          <w:sz w:val="22"/>
          <w:szCs w:val="22"/>
        </w:rPr>
      </w:pPr>
      <w:r w:rsidRPr="00142501">
        <w:rPr>
          <w:sz w:val="22"/>
          <w:szCs w:val="22"/>
        </w:rPr>
        <w:t xml:space="preserve">Cheltenham has pursued </w:t>
      </w:r>
      <w:r w:rsidR="00ED7A8E">
        <w:rPr>
          <w:sz w:val="22"/>
          <w:szCs w:val="22"/>
        </w:rPr>
        <w:t xml:space="preserve">streambank </w:t>
      </w:r>
      <w:r w:rsidRPr="00142501">
        <w:rPr>
          <w:sz w:val="22"/>
          <w:szCs w:val="22"/>
        </w:rPr>
        <w:t>stabiliz</w:t>
      </w:r>
      <w:r w:rsidR="003F0AF2">
        <w:rPr>
          <w:sz w:val="22"/>
          <w:szCs w:val="22"/>
        </w:rPr>
        <w:t>at</w:t>
      </w:r>
      <w:r w:rsidR="00ED7A8E">
        <w:rPr>
          <w:sz w:val="22"/>
          <w:szCs w:val="22"/>
        </w:rPr>
        <w:t xml:space="preserve">ion </w:t>
      </w:r>
      <w:r w:rsidRPr="00142501">
        <w:rPr>
          <w:sz w:val="22"/>
          <w:szCs w:val="22"/>
        </w:rPr>
        <w:t>and rebuilding along the Tookany Main Stem as one of its primary strategies. Since 1999</w:t>
      </w:r>
      <w:r w:rsidR="0053440D" w:rsidRPr="00142501">
        <w:rPr>
          <w:sz w:val="22"/>
          <w:szCs w:val="22"/>
        </w:rPr>
        <w:t>,</w:t>
      </w:r>
      <w:r w:rsidRPr="00142501">
        <w:rPr>
          <w:sz w:val="22"/>
          <w:szCs w:val="22"/>
        </w:rPr>
        <w:t xml:space="preserve"> the township has </w:t>
      </w:r>
      <w:r w:rsidR="00121BA6" w:rsidRPr="00142501">
        <w:rPr>
          <w:sz w:val="22"/>
          <w:szCs w:val="22"/>
        </w:rPr>
        <w:t xml:space="preserve">invested over one million </w:t>
      </w:r>
      <w:r w:rsidRPr="00142501">
        <w:rPr>
          <w:sz w:val="22"/>
          <w:szCs w:val="22"/>
        </w:rPr>
        <w:t xml:space="preserve">dollars in grant funds and township capital in restoration projects </w:t>
      </w:r>
      <w:r w:rsidR="00C76D4D" w:rsidRPr="00142501">
        <w:rPr>
          <w:sz w:val="22"/>
          <w:szCs w:val="22"/>
        </w:rPr>
        <w:t>on thousands of linear feet of s</w:t>
      </w:r>
      <w:r w:rsidRPr="00142501">
        <w:rPr>
          <w:sz w:val="22"/>
          <w:szCs w:val="22"/>
        </w:rPr>
        <w:t>treambank, primarily using log sills with native plantings.</w:t>
      </w:r>
      <w:r w:rsidR="00C76D4D" w:rsidRPr="00142501">
        <w:rPr>
          <w:sz w:val="22"/>
          <w:szCs w:val="22"/>
        </w:rPr>
        <w:t xml:space="preserve"> This work has been concentrated on the 2.5 mile Tookany Creek Greenway and Trail, at High School Park, and</w:t>
      </w:r>
      <w:r w:rsidR="00A16414" w:rsidRPr="00142501">
        <w:rPr>
          <w:sz w:val="22"/>
          <w:szCs w:val="22"/>
        </w:rPr>
        <w:t xml:space="preserve"> around Ralph Morgan P</w:t>
      </w:r>
      <w:r w:rsidR="000B4960" w:rsidRPr="00142501">
        <w:rPr>
          <w:sz w:val="22"/>
          <w:szCs w:val="22"/>
        </w:rPr>
        <w:t xml:space="preserve">ark.  The projects have had varied success. </w:t>
      </w:r>
    </w:p>
    <w:p w14:paraId="4DC3D8D1" w14:textId="4DBB9111" w:rsidR="006C4046" w:rsidRPr="00142501" w:rsidRDefault="006C4046" w:rsidP="006B67EF">
      <w:pPr>
        <w:pStyle w:val="ListParagraph"/>
        <w:rPr>
          <w:sz w:val="22"/>
          <w:szCs w:val="22"/>
        </w:rPr>
      </w:pPr>
    </w:p>
    <w:p w14:paraId="247CB827" w14:textId="2FB90C6C" w:rsidR="006C4046" w:rsidRDefault="00816B5D" w:rsidP="006B67EF">
      <w:pPr>
        <w:pStyle w:val="ListParagraph"/>
        <w:numPr>
          <w:ilvl w:val="0"/>
          <w:numId w:val="3"/>
        </w:numPr>
        <w:rPr>
          <w:sz w:val="22"/>
          <w:szCs w:val="22"/>
        </w:rPr>
      </w:pPr>
      <w:r w:rsidRPr="00142501">
        <w:rPr>
          <w:sz w:val="22"/>
          <w:szCs w:val="22"/>
        </w:rPr>
        <w:t xml:space="preserve">TTF has worked with </w:t>
      </w:r>
      <w:r w:rsidR="006C4046" w:rsidRPr="00142501">
        <w:rPr>
          <w:sz w:val="22"/>
          <w:szCs w:val="22"/>
        </w:rPr>
        <w:t xml:space="preserve">Cheltenham </w:t>
      </w:r>
      <w:r w:rsidRPr="00142501">
        <w:rPr>
          <w:sz w:val="22"/>
          <w:szCs w:val="22"/>
        </w:rPr>
        <w:t xml:space="preserve">Township and </w:t>
      </w:r>
      <w:r w:rsidR="00ED7A8E">
        <w:rPr>
          <w:sz w:val="22"/>
          <w:szCs w:val="22"/>
        </w:rPr>
        <w:t xml:space="preserve">the </w:t>
      </w:r>
      <w:r w:rsidR="0053440D" w:rsidRPr="00142501">
        <w:rPr>
          <w:sz w:val="22"/>
          <w:szCs w:val="22"/>
        </w:rPr>
        <w:t xml:space="preserve">School District </w:t>
      </w:r>
      <w:r w:rsidRPr="00142501">
        <w:rPr>
          <w:sz w:val="22"/>
          <w:szCs w:val="22"/>
        </w:rPr>
        <w:t xml:space="preserve">as well as the </w:t>
      </w:r>
      <w:r w:rsidR="006C4046" w:rsidRPr="00142501">
        <w:rPr>
          <w:sz w:val="22"/>
          <w:szCs w:val="22"/>
        </w:rPr>
        <w:t xml:space="preserve">Abington </w:t>
      </w:r>
      <w:r w:rsidR="0053440D" w:rsidRPr="00142501">
        <w:rPr>
          <w:sz w:val="22"/>
          <w:szCs w:val="22"/>
        </w:rPr>
        <w:t xml:space="preserve">School District, and Cheltenham has worked on its own and through its EAC to </w:t>
      </w:r>
      <w:r w:rsidR="006C4046" w:rsidRPr="00142501">
        <w:rPr>
          <w:sz w:val="22"/>
          <w:szCs w:val="22"/>
        </w:rPr>
        <w:t xml:space="preserve">plant riparian buffers along tributary streams and the Tookany Main Stem. </w:t>
      </w:r>
      <w:r w:rsidR="00ED7A8E">
        <w:rPr>
          <w:sz w:val="22"/>
          <w:szCs w:val="22"/>
        </w:rPr>
        <w:t>However, t</w:t>
      </w:r>
      <w:r w:rsidR="000B4960" w:rsidRPr="00142501">
        <w:rPr>
          <w:sz w:val="22"/>
          <w:szCs w:val="22"/>
        </w:rPr>
        <w:t>here are still hundreds of private and institutional properties w</w:t>
      </w:r>
      <w:r w:rsidR="0053440D" w:rsidRPr="00142501">
        <w:rPr>
          <w:sz w:val="22"/>
          <w:szCs w:val="22"/>
        </w:rPr>
        <w:t xml:space="preserve">ith creeks </w:t>
      </w:r>
      <w:r w:rsidR="000B4960" w:rsidRPr="00142501">
        <w:rPr>
          <w:sz w:val="22"/>
          <w:szCs w:val="22"/>
        </w:rPr>
        <w:t>that could benefit greatly from riparian plantings.</w:t>
      </w:r>
    </w:p>
    <w:p w14:paraId="51563E80" w14:textId="77777777" w:rsidR="00ED7A8E" w:rsidRPr="00142501" w:rsidRDefault="00ED7A8E" w:rsidP="0042530A">
      <w:pPr>
        <w:pStyle w:val="ListParagraph"/>
        <w:rPr>
          <w:sz w:val="22"/>
          <w:szCs w:val="22"/>
        </w:rPr>
      </w:pPr>
    </w:p>
    <w:p w14:paraId="1A1CCDB6" w14:textId="59A3BCA9" w:rsidR="00ED7A8E" w:rsidRDefault="002411C9" w:rsidP="0042530A">
      <w:pPr>
        <w:pStyle w:val="ListParagraph"/>
        <w:numPr>
          <w:ilvl w:val="0"/>
          <w:numId w:val="3"/>
        </w:numPr>
        <w:rPr>
          <w:sz w:val="22"/>
          <w:szCs w:val="22"/>
        </w:rPr>
      </w:pPr>
      <w:r w:rsidRPr="00142501">
        <w:rPr>
          <w:sz w:val="22"/>
          <w:szCs w:val="22"/>
        </w:rPr>
        <w:t>Cheltenham received grant funds for</w:t>
      </w:r>
      <w:r w:rsidR="006C4046" w:rsidRPr="00142501">
        <w:rPr>
          <w:sz w:val="22"/>
          <w:szCs w:val="22"/>
        </w:rPr>
        <w:t xml:space="preserve"> the construction of a wet pond bio</w:t>
      </w:r>
      <w:r w:rsidR="003F0AF2">
        <w:rPr>
          <w:sz w:val="22"/>
          <w:szCs w:val="22"/>
        </w:rPr>
        <w:t>-</w:t>
      </w:r>
      <w:r w:rsidR="006C4046" w:rsidRPr="00142501">
        <w:rPr>
          <w:sz w:val="22"/>
          <w:szCs w:val="22"/>
        </w:rPr>
        <w:t xml:space="preserve">filtration system for its </w:t>
      </w:r>
      <w:r w:rsidR="003F0AF2" w:rsidRPr="00142501">
        <w:rPr>
          <w:sz w:val="22"/>
          <w:szCs w:val="22"/>
        </w:rPr>
        <w:t>leaf-recycling</w:t>
      </w:r>
      <w:r w:rsidR="006C4046" w:rsidRPr="00142501">
        <w:rPr>
          <w:sz w:val="22"/>
          <w:szCs w:val="22"/>
        </w:rPr>
        <w:t xml:space="preserve"> yard, at the head</w:t>
      </w:r>
      <w:r w:rsidR="00ED7A8E">
        <w:rPr>
          <w:sz w:val="22"/>
          <w:szCs w:val="22"/>
        </w:rPr>
        <w:t>waters</w:t>
      </w:r>
      <w:r w:rsidR="006C4046" w:rsidRPr="00142501">
        <w:rPr>
          <w:sz w:val="22"/>
          <w:szCs w:val="22"/>
        </w:rPr>
        <w:t xml:space="preserve"> of the Upper Tookany.</w:t>
      </w:r>
    </w:p>
    <w:p w14:paraId="04268E7D" w14:textId="77777777" w:rsidR="003472F6" w:rsidRPr="003472F6" w:rsidRDefault="003472F6" w:rsidP="003472F6">
      <w:pPr>
        <w:pStyle w:val="ListParagraph"/>
        <w:rPr>
          <w:sz w:val="22"/>
          <w:szCs w:val="22"/>
        </w:rPr>
      </w:pPr>
    </w:p>
    <w:p w14:paraId="3D47BCE6" w14:textId="77777777" w:rsidR="003472F6" w:rsidRDefault="003472F6" w:rsidP="003472F6">
      <w:pPr>
        <w:pStyle w:val="ListParagraph"/>
        <w:rPr>
          <w:sz w:val="22"/>
          <w:szCs w:val="22"/>
        </w:rPr>
      </w:pPr>
    </w:p>
    <w:p w14:paraId="3A9A95E9" w14:textId="691E5D81" w:rsidR="006C4046" w:rsidRPr="00142501" w:rsidRDefault="006C4046" w:rsidP="0042530A">
      <w:pPr>
        <w:pStyle w:val="ListParagraph"/>
        <w:rPr>
          <w:sz w:val="22"/>
          <w:szCs w:val="22"/>
        </w:rPr>
      </w:pPr>
    </w:p>
    <w:p w14:paraId="7D8B4FEE" w14:textId="2F82CA8F" w:rsidR="008E319C" w:rsidRPr="003472F6" w:rsidRDefault="008E319C" w:rsidP="003472F6">
      <w:pPr>
        <w:pStyle w:val="ListParagraph"/>
        <w:numPr>
          <w:ilvl w:val="0"/>
          <w:numId w:val="3"/>
        </w:numPr>
        <w:rPr>
          <w:sz w:val="22"/>
          <w:szCs w:val="22"/>
        </w:rPr>
      </w:pPr>
      <w:r w:rsidRPr="003472F6">
        <w:rPr>
          <w:sz w:val="22"/>
          <w:szCs w:val="22"/>
        </w:rPr>
        <w:t>TTF is moving forward with the Jenkintown Creek restoration projects mentioned above as part of its first tributary restoration strategy.</w:t>
      </w:r>
    </w:p>
    <w:p w14:paraId="169FEDF5" w14:textId="77777777" w:rsidR="0042530A" w:rsidRDefault="0042530A" w:rsidP="0042530A">
      <w:pPr>
        <w:rPr>
          <w:sz w:val="22"/>
          <w:szCs w:val="22"/>
        </w:rPr>
      </w:pPr>
    </w:p>
    <w:p w14:paraId="24DA2E8C" w14:textId="77777777" w:rsidR="00F76320" w:rsidRPr="0042530A" w:rsidRDefault="008B4F1B" w:rsidP="0042530A">
      <w:pPr>
        <w:rPr>
          <w:b/>
          <w:sz w:val="22"/>
          <w:szCs w:val="22"/>
        </w:rPr>
      </w:pPr>
      <w:r w:rsidRPr="0042530A">
        <w:rPr>
          <w:b/>
          <w:sz w:val="22"/>
          <w:szCs w:val="22"/>
        </w:rPr>
        <w:t>Stormwater Management Improvements</w:t>
      </w:r>
    </w:p>
    <w:p w14:paraId="065402E8" w14:textId="15B628D6" w:rsidR="0069304C" w:rsidRPr="00142501" w:rsidRDefault="006C4046" w:rsidP="0042530A">
      <w:pPr>
        <w:rPr>
          <w:sz w:val="22"/>
          <w:szCs w:val="22"/>
        </w:rPr>
      </w:pPr>
      <w:r w:rsidRPr="00142501">
        <w:rPr>
          <w:sz w:val="22"/>
          <w:szCs w:val="22"/>
        </w:rPr>
        <w:t>Stormwater management improvem</w:t>
      </w:r>
      <w:r w:rsidR="00273BCA" w:rsidRPr="00142501">
        <w:rPr>
          <w:sz w:val="22"/>
          <w:szCs w:val="22"/>
        </w:rPr>
        <w:t>ents to date have primarily come</w:t>
      </w:r>
      <w:r w:rsidRPr="00142501">
        <w:rPr>
          <w:sz w:val="22"/>
          <w:szCs w:val="22"/>
        </w:rPr>
        <w:t xml:space="preserve"> through stormwater </w:t>
      </w:r>
      <w:r w:rsidR="004927DE" w:rsidRPr="00142501">
        <w:rPr>
          <w:sz w:val="22"/>
          <w:szCs w:val="22"/>
        </w:rPr>
        <w:t xml:space="preserve">permitting </w:t>
      </w:r>
      <w:r w:rsidRPr="00142501">
        <w:rPr>
          <w:sz w:val="22"/>
          <w:szCs w:val="22"/>
        </w:rPr>
        <w:t xml:space="preserve">requirements </w:t>
      </w:r>
      <w:r w:rsidR="00C34972" w:rsidRPr="00142501">
        <w:rPr>
          <w:sz w:val="22"/>
          <w:szCs w:val="22"/>
        </w:rPr>
        <w:t>that impact all new development and redevelopment activities. These requirements have become more stringent with the adoption of the Act 167 Plan and stormwater ordinances. The greatest positive benefit for stormwater management has come through</w:t>
      </w:r>
      <w:r w:rsidRPr="00142501">
        <w:rPr>
          <w:sz w:val="22"/>
          <w:szCs w:val="22"/>
        </w:rPr>
        <w:t xml:space="preserve"> school construction, private development, and limited institutional construction</w:t>
      </w:r>
      <w:r w:rsidR="00C34972" w:rsidRPr="00142501">
        <w:rPr>
          <w:sz w:val="22"/>
          <w:szCs w:val="22"/>
        </w:rPr>
        <w:t xml:space="preserve"> activities</w:t>
      </w:r>
      <w:r w:rsidRPr="00142501">
        <w:rPr>
          <w:sz w:val="22"/>
          <w:szCs w:val="22"/>
        </w:rPr>
        <w:t xml:space="preserve">. </w:t>
      </w:r>
    </w:p>
    <w:p w14:paraId="72C48010" w14:textId="77777777" w:rsidR="004927DE" w:rsidRPr="00142501" w:rsidRDefault="004927DE" w:rsidP="0042530A">
      <w:pPr>
        <w:rPr>
          <w:sz w:val="22"/>
          <w:szCs w:val="22"/>
        </w:rPr>
      </w:pPr>
    </w:p>
    <w:p w14:paraId="69753672" w14:textId="7A7C6561" w:rsidR="008B4F1B" w:rsidRPr="00142501" w:rsidRDefault="00222F85" w:rsidP="0042530A">
      <w:pPr>
        <w:rPr>
          <w:sz w:val="22"/>
          <w:szCs w:val="22"/>
        </w:rPr>
      </w:pPr>
      <w:r w:rsidRPr="00142501">
        <w:rPr>
          <w:sz w:val="22"/>
          <w:szCs w:val="22"/>
        </w:rPr>
        <w:t>However</w:t>
      </w:r>
      <w:r w:rsidR="00F76320" w:rsidRPr="00142501">
        <w:rPr>
          <w:sz w:val="22"/>
          <w:szCs w:val="22"/>
        </w:rPr>
        <w:t xml:space="preserve">, </w:t>
      </w:r>
      <w:r w:rsidR="00BC3DE6" w:rsidRPr="00142501">
        <w:rPr>
          <w:sz w:val="22"/>
          <w:szCs w:val="22"/>
        </w:rPr>
        <w:t xml:space="preserve">the majority of the upstream </w:t>
      </w:r>
      <w:r w:rsidR="00ED7A8E">
        <w:rPr>
          <w:sz w:val="22"/>
          <w:szCs w:val="22"/>
        </w:rPr>
        <w:t xml:space="preserve">watershed </w:t>
      </w:r>
      <w:r w:rsidR="00BC3DE6" w:rsidRPr="00142501">
        <w:rPr>
          <w:sz w:val="22"/>
          <w:szCs w:val="22"/>
        </w:rPr>
        <w:t xml:space="preserve">is built-out, so there are </w:t>
      </w:r>
      <w:r w:rsidR="00ED7A8E">
        <w:rPr>
          <w:sz w:val="22"/>
          <w:szCs w:val="22"/>
        </w:rPr>
        <w:t xml:space="preserve">no major </w:t>
      </w:r>
      <w:r w:rsidR="00BC3DE6" w:rsidRPr="00142501">
        <w:rPr>
          <w:sz w:val="22"/>
          <w:szCs w:val="22"/>
        </w:rPr>
        <w:t>opportunities for stormwater improvements through new construction and redevelopment alone. M</w:t>
      </w:r>
      <w:r w:rsidRPr="00142501">
        <w:rPr>
          <w:sz w:val="22"/>
          <w:szCs w:val="22"/>
        </w:rPr>
        <w:t xml:space="preserve">unicipalities have not invested substantially in retrofitting existing infrastructure, such as street </w:t>
      </w:r>
      <w:r w:rsidR="00ED7A8E">
        <w:rPr>
          <w:sz w:val="22"/>
          <w:szCs w:val="22"/>
        </w:rPr>
        <w:t xml:space="preserve">and </w:t>
      </w:r>
      <w:r w:rsidRPr="00142501">
        <w:rPr>
          <w:sz w:val="22"/>
          <w:szCs w:val="22"/>
        </w:rPr>
        <w:t>parking lot drainage, or roof runoff.</w:t>
      </w:r>
      <w:r w:rsidR="00273BCA" w:rsidRPr="00142501">
        <w:rPr>
          <w:sz w:val="22"/>
          <w:szCs w:val="22"/>
        </w:rPr>
        <w:t xml:space="preserve">  The MS4 requirements since 2003 have not mandated any specific reductions of </w:t>
      </w:r>
      <w:r w:rsidR="004C28BC" w:rsidRPr="00142501">
        <w:rPr>
          <w:sz w:val="22"/>
          <w:szCs w:val="22"/>
        </w:rPr>
        <w:t>stormwater volume</w:t>
      </w:r>
      <w:r w:rsidR="00273BCA" w:rsidRPr="00142501">
        <w:rPr>
          <w:sz w:val="22"/>
          <w:szCs w:val="22"/>
        </w:rPr>
        <w:t>, even thoug</w:t>
      </w:r>
      <w:r w:rsidR="0053440D" w:rsidRPr="00142501">
        <w:rPr>
          <w:sz w:val="22"/>
          <w:szCs w:val="22"/>
        </w:rPr>
        <w:t xml:space="preserve">h </w:t>
      </w:r>
      <w:r w:rsidR="00ED7A8E">
        <w:rPr>
          <w:sz w:val="22"/>
          <w:szCs w:val="22"/>
        </w:rPr>
        <w:t>s</w:t>
      </w:r>
      <w:r w:rsidR="0053440D" w:rsidRPr="00142501">
        <w:rPr>
          <w:sz w:val="22"/>
          <w:szCs w:val="22"/>
        </w:rPr>
        <w:t xml:space="preserve">tormwater </w:t>
      </w:r>
      <w:r w:rsidR="00273BCA" w:rsidRPr="00142501">
        <w:rPr>
          <w:sz w:val="22"/>
          <w:szCs w:val="22"/>
        </w:rPr>
        <w:t xml:space="preserve">is the primary cause of </w:t>
      </w:r>
      <w:r w:rsidR="0069304C" w:rsidRPr="00142501">
        <w:rPr>
          <w:sz w:val="22"/>
          <w:szCs w:val="22"/>
        </w:rPr>
        <w:t xml:space="preserve">the impairment of the creeks.  Since there is </w:t>
      </w:r>
      <w:r w:rsidR="00C47355" w:rsidRPr="00142501">
        <w:rPr>
          <w:sz w:val="22"/>
          <w:szCs w:val="22"/>
        </w:rPr>
        <w:t xml:space="preserve">no TMDL for the Tookany Creek, </w:t>
      </w:r>
      <w:r w:rsidR="00273BCA" w:rsidRPr="00142501">
        <w:rPr>
          <w:sz w:val="22"/>
          <w:szCs w:val="22"/>
        </w:rPr>
        <w:t>municipalities are currently only required to implement the 6 Minim</w:t>
      </w:r>
      <w:r w:rsidR="0053440D" w:rsidRPr="00142501">
        <w:rPr>
          <w:sz w:val="22"/>
          <w:szCs w:val="22"/>
        </w:rPr>
        <w:t>um Control Measures, not</w:t>
      </w:r>
      <w:r w:rsidR="00273BCA" w:rsidRPr="00142501">
        <w:rPr>
          <w:sz w:val="22"/>
          <w:szCs w:val="22"/>
        </w:rPr>
        <w:t xml:space="preserve"> an actual pollution reduction plan with targets for volume reduction.</w:t>
      </w:r>
      <w:r w:rsidR="00C34972" w:rsidRPr="00142501">
        <w:rPr>
          <w:sz w:val="22"/>
          <w:szCs w:val="22"/>
        </w:rPr>
        <w:t xml:space="preserve">  Funding </w:t>
      </w:r>
      <w:r w:rsidR="002513C0">
        <w:rPr>
          <w:sz w:val="22"/>
          <w:szCs w:val="22"/>
        </w:rPr>
        <w:t xml:space="preserve">such </w:t>
      </w:r>
      <w:r w:rsidR="00C34972" w:rsidRPr="00142501">
        <w:rPr>
          <w:sz w:val="22"/>
          <w:szCs w:val="22"/>
        </w:rPr>
        <w:t>infrast</w:t>
      </w:r>
      <w:r w:rsidR="00BB127F" w:rsidRPr="00142501">
        <w:rPr>
          <w:sz w:val="22"/>
          <w:szCs w:val="22"/>
        </w:rPr>
        <w:t xml:space="preserve">ructure projects </w:t>
      </w:r>
      <w:r w:rsidR="00C34972" w:rsidRPr="00142501">
        <w:rPr>
          <w:sz w:val="22"/>
          <w:szCs w:val="22"/>
        </w:rPr>
        <w:t xml:space="preserve">is a continual challenge for municipalities, especially </w:t>
      </w:r>
      <w:r w:rsidR="00ED7A8E">
        <w:rPr>
          <w:sz w:val="22"/>
          <w:szCs w:val="22"/>
        </w:rPr>
        <w:t xml:space="preserve">without an </w:t>
      </w:r>
      <w:r w:rsidR="004601DA" w:rsidRPr="00142501">
        <w:rPr>
          <w:sz w:val="22"/>
          <w:szCs w:val="22"/>
        </w:rPr>
        <w:t xml:space="preserve">ongoing, </w:t>
      </w:r>
      <w:r w:rsidR="00C34972" w:rsidRPr="00142501">
        <w:rPr>
          <w:sz w:val="22"/>
          <w:szCs w:val="22"/>
        </w:rPr>
        <w:t>dedicated funding sourc</w:t>
      </w:r>
      <w:r w:rsidR="004601DA" w:rsidRPr="00142501">
        <w:rPr>
          <w:sz w:val="22"/>
          <w:szCs w:val="22"/>
        </w:rPr>
        <w:t xml:space="preserve">e for projects. </w:t>
      </w:r>
    </w:p>
    <w:p w14:paraId="699328FA" w14:textId="77777777" w:rsidR="00473952" w:rsidRPr="00142501" w:rsidRDefault="00473952" w:rsidP="0042530A">
      <w:pPr>
        <w:rPr>
          <w:sz w:val="22"/>
          <w:szCs w:val="22"/>
        </w:rPr>
      </w:pPr>
    </w:p>
    <w:p w14:paraId="35D6E066" w14:textId="402A54A5" w:rsidR="0069304C" w:rsidRPr="00142501" w:rsidRDefault="00ED7A8E" w:rsidP="0042530A">
      <w:pPr>
        <w:rPr>
          <w:sz w:val="22"/>
          <w:szCs w:val="22"/>
        </w:rPr>
      </w:pPr>
      <w:r>
        <w:rPr>
          <w:sz w:val="22"/>
          <w:szCs w:val="22"/>
        </w:rPr>
        <w:t xml:space="preserve">PA </w:t>
      </w:r>
      <w:r w:rsidR="0053440D" w:rsidRPr="00142501">
        <w:rPr>
          <w:sz w:val="22"/>
          <w:szCs w:val="22"/>
        </w:rPr>
        <w:t>DEP</w:t>
      </w:r>
      <w:r w:rsidR="0069304C" w:rsidRPr="00142501">
        <w:rPr>
          <w:sz w:val="22"/>
          <w:szCs w:val="22"/>
        </w:rPr>
        <w:t xml:space="preserve"> </w:t>
      </w:r>
      <w:r w:rsidR="004927DE" w:rsidRPr="00142501">
        <w:rPr>
          <w:sz w:val="22"/>
          <w:szCs w:val="22"/>
        </w:rPr>
        <w:t xml:space="preserve">recently </w:t>
      </w:r>
      <w:r w:rsidR="0069304C" w:rsidRPr="00142501">
        <w:rPr>
          <w:sz w:val="22"/>
          <w:szCs w:val="22"/>
        </w:rPr>
        <w:t>proposed increas</w:t>
      </w:r>
      <w:r w:rsidR="002513C0">
        <w:rPr>
          <w:sz w:val="22"/>
          <w:szCs w:val="22"/>
        </w:rPr>
        <w:t>ed</w:t>
      </w:r>
      <w:r w:rsidR="0069304C" w:rsidRPr="00142501">
        <w:rPr>
          <w:sz w:val="22"/>
          <w:szCs w:val="22"/>
        </w:rPr>
        <w:t xml:space="preserve"> </w:t>
      </w:r>
      <w:r w:rsidR="004927DE" w:rsidRPr="00142501">
        <w:rPr>
          <w:sz w:val="22"/>
          <w:szCs w:val="22"/>
        </w:rPr>
        <w:t xml:space="preserve">oversight </w:t>
      </w:r>
      <w:r w:rsidR="0069304C" w:rsidRPr="00142501">
        <w:rPr>
          <w:sz w:val="22"/>
          <w:szCs w:val="22"/>
        </w:rPr>
        <w:t xml:space="preserve">and </w:t>
      </w:r>
      <w:r w:rsidR="002513C0">
        <w:rPr>
          <w:sz w:val="22"/>
          <w:szCs w:val="22"/>
        </w:rPr>
        <w:t xml:space="preserve">the </w:t>
      </w:r>
      <w:r w:rsidR="004927DE" w:rsidRPr="00142501">
        <w:rPr>
          <w:sz w:val="22"/>
          <w:szCs w:val="22"/>
        </w:rPr>
        <w:t>impos</w:t>
      </w:r>
      <w:r w:rsidR="002513C0">
        <w:rPr>
          <w:sz w:val="22"/>
          <w:szCs w:val="22"/>
        </w:rPr>
        <w:t xml:space="preserve">ition </w:t>
      </w:r>
      <w:r w:rsidR="003F0AF2">
        <w:rPr>
          <w:sz w:val="22"/>
          <w:szCs w:val="22"/>
        </w:rPr>
        <w:t xml:space="preserve">of </w:t>
      </w:r>
      <w:r w:rsidR="003F0AF2" w:rsidRPr="00142501">
        <w:rPr>
          <w:sz w:val="22"/>
          <w:szCs w:val="22"/>
        </w:rPr>
        <w:t>more</w:t>
      </w:r>
      <w:r w:rsidR="0069304C" w:rsidRPr="00142501">
        <w:rPr>
          <w:sz w:val="22"/>
          <w:szCs w:val="22"/>
        </w:rPr>
        <w:t xml:space="preserve"> stringent requirements for the MS4 programs for the next round of permits (2018).  According to th</w:t>
      </w:r>
      <w:r w:rsidR="0053440D" w:rsidRPr="00142501">
        <w:rPr>
          <w:sz w:val="22"/>
          <w:szCs w:val="22"/>
        </w:rPr>
        <w:t>e proposed regulations, upstream communities will</w:t>
      </w:r>
      <w:r w:rsidR="0069304C" w:rsidRPr="00142501">
        <w:rPr>
          <w:sz w:val="22"/>
          <w:szCs w:val="22"/>
        </w:rPr>
        <w:t xml:space="preserve"> now be requi</w:t>
      </w:r>
      <w:r w:rsidR="002A75C2" w:rsidRPr="00142501">
        <w:rPr>
          <w:sz w:val="22"/>
          <w:szCs w:val="22"/>
        </w:rPr>
        <w:t xml:space="preserve">red to develop </w:t>
      </w:r>
      <w:r w:rsidR="00F21EF7" w:rsidRPr="00142501">
        <w:rPr>
          <w:sz w:val="22"/>
          <w:szCs w:val="22"/>
        </w:rPr>
        <w:t>Pollution R</w:t>
      </w:r>
      <w:r w:rsidR="002A75C2" w:rsidRPr="00142501">
        <w:rPr>
          <w:sz w:val="22"/>
          <w:szCs w:val="22"/>
        </w:rPr>
        <w:t>eduction</w:t>
      </w:r>
      <w:r w:rsidR="00F21EF7" w:rsidRPr="00142501">
        <w:rPr>
          <w:sz w:val="22"/>
          <w:szCs w:val="22"/>
        </w:rPr>
        <w:t xml:space="preserve"> P</w:t>
      </w:r>
      <w:r w:rsidR="0069304C" w:rsidRPr="00142501">
        <w:rPr>
          <w:sz w:val="22"/>
          <w:szCs w:val="22"/>
        </w:rPr>
        <w:t xml:space="preserve">lans </w:t>
      </w:r>
      <w:r w:rsidR="002A75C2" w:rsidRPr="00142501">
        <w:rPr>
          <w:sz w:val="22"/>
          <w:szCs w:val="22"/>
        </w:rPr>
        <w:t xml:space="preserve">(PRPs) </w:t>
      </w:r>
      <w:r w:rsidR="0053440D" w:rsidRPr="00142501">
        <w:rPr>
          <w:sz w:val="22"/>
          <w:szCs w:val="22"/>
        </w:rPr>
        <w:t xml:space="preserve">that will </w:t>
      </w:r>
      <w:r w:rsidR="0069304C" w:rsidRPr="00142501">
        <w:rPr>
          <w:sz w:val="22"/>
          <w:szCs w:val="22"/>
        </w:rPr>
        <w:t xml:space="preserve">incorporate strategies to reduce stormwater impacts from the existing system over the life of the permit. </w:t>
      </w:r>
    </w:p>
    <w:p w14:paraId="50B6A228" w14:textId="77777777" w:rsidR="008B4F1B" w:rsidRPr="00142501" w:rsidRDefault="008B4F1B" w:rsidP="0042530A">
      <w:pPr>
        <w:rPr>
          <w:sz w:val="22"/>
          <w:szCs w:val="22"/>
        </w:rPr>
      </w:pPr>
    </w:p>
    <w:p w14:paraId="0977C435" w14:textId="0389794F" w:rsidR="008B4F1B" w:rsidRPr="00142501" w:rsidRDefault="00847814" w:rsidP="0042530A">
      <w:pPr>
        <w:jc w:val="center"/>
        <w:rPr>
          <w:b/>
          <w:sz w:val="22"/>
          <w:szCs w:val="22"/>
        </w:rPr>
      </w:pPr>
      <w:r w:rsidRPr="00142501">
        <w:rPr>
          <w:b/>
          <w:sz w:val="22"/>
          <w:szCs w:val="22"/>
        </w:rPr>
        <w:t>Proposed Goals and Strategies</w:t>
      </w:r>
    </w:p>
    <w:p w14:paraId="1C5E0B35" w14:textId="5753438D" w:rsidR="001F67CB" w:rsidRPr="00142501" w:rsidRDefault="001F67CB" w:rsidP="0042530A">
      <w:pPr>
        <w:rPr>
          <w:sz w:val="22"/>
          <w:szCs w:val="22"/>
        </w:rPr>
      </w:pPr>
      <w:r w:rsidRPr="00142501">
        <w:rPr>
          <w:sz w:val="22"/>
          <w:szCs w:val="22"/>
        </w:rPr>
        <w:t xml:space="preserve">As </w:t>
      </w:r>
      <w:r w:rsidR="002513C0">
        <w:rPr>
          <w:sz w:val="22"/>
          <w:szCs w:val="22"/>
        </w:rPr>
        <w:t xml:space="preserve">TTF </w:t>
      </w:r>
      <w:r w:rsidRPr="00142501">
        <w:rPr>
          <w:sz w:val="22"/>
          <w:szCs w:val="22"/>
        </w:rPr>
        <w:t>move</w:t>
      </w:r>
      <w:r w:rsidR="002513C0">
        <w:rPr>
          <w:sz w:val="22"/>
          <w:szCs w:val="22"/>
        </w:rPr>
        <w:t>s</w:t>
      </w:r>
      <w:r w:rsidRPr="00142501">
        <w:rPr>
          <w:sz w:val="22"/>
          <w:szCs w:val="22"/>
        </w:rPr>
        <w:t xml:space="preserve"> into</w:t>
      </w:r>
      <w:r w:rsidR="002513C0">
        <w:rPr>
          <w:sz w:val="22"/>
          <w:szCs w:val="22"/>
        </w:rPr>
        <w:t xml:space="preserve"> our </w:t>
      </w:r>
      <w:r w:rsidRPr="00142501">
        <w:rPr>
          <w:sz w:val="22"/>
          <w:szCs w:val="22"/>
        </w:rPr>
        <w:t xml:space="preserve">next decade of work in the watershed, </w:t>
      </w:r>
      <w:r w:rsidR="002513C0">
        <w:rPr>
          <w:sz w:val="22"/>
          <w:szCs w:val="22"/>
        </w:rPr>
        <w:t xml:space="preserve">we recommend </w:t>
      </w:r>
      <w:r w:rsidR="0042530A">
        <w:rPr>
          <w:sz w:val="22"/>
          <w:szCs w:val="22"/>
        </w:rPr>
        <w:t>the following</w:t>
      </w:r>
      <w:r w:rsidRPr="00142501">
        <w:rPr>
          <w:sz w:val="22"/>
          <w:szCs w:val="22"/>
        </w:rPr>
        <w:t xml:space="preserve"> strategies</w:t>
      </w:r>
      <w:r w:rsidR="002513C0">
        <w:rPr>
          <w:sz w:val="22"/>
          <w:szCs w:val="22"/>
        </w:rPr>
        <w:t xml:space="preserve"> </w:t>
      </w:r>
      <w:r w:rsidRPr="00142501">
        <w:rPr>
          <w:sz w:val="22"/>
          <w:szCs w:val="22"/>
        </w:rPr>
        <w:t>to increase the pace and</w:t>
      </w:r>
      <w:r w:rsidR="0042530A">
        <w:rPr>
          <w:sz w:val="22"/>
          <w:szCs w:val="22"/>
        </w:rPr>
        <w:t xml:space="preserve"> scope of watershed improvement</w:t>
      </w:r>
      <w:r w:rsidRPr="00142501">
        <w:rPr>
          <w:sz w:val="22"/>
          <w:szCs w:val="22"/>
        </w:rPr>
        <w:t xml:space="preserve">. </w:t>
      </w:r>
    </w:p>
    <w:p w14:paraId="5EE0B33D" w14:textId="77777777" w:rsidR="001F67CB" w:rsidRPr="00142501" w:rsidRDefault="001F67CB" w:rsidP="0042530A">
      <w:pPr>
        <w:rPr>
          <w:b/>
          <w:sz w:val="22"/>
          <w:szCs w:val="22"/>
        </w:rPr>
      </w:pPr>
    </w:p>
    <w:p w14:paraId="0FA2E528" w14:textId="77777777" w:rsidR="0042530A" w:rsidRDefault="009F7D27" w:rsidP="0042530A">
      <w:pPr>
        <w:pStyle w:val="ListParagraph"/>
        <w:numPr>
          <w:ilvl w:val="0"/>
          <w:numId w:val="8"/>
        </w:numPr>
        <w:rPr>
          <w:sz w:val="22"/>
          <w:szCs w:val="22"/>
        </w:rPr>
      </w:pPr>
      <w:r w:rsidRPr="0042530A">
        <w:rPr>
          <w:sz w:val="22"/>
          <w:szCs w:val="22"/>
        </w:rPr>
        <w:t xml:space="preserve">Support municipalities through the establishment of </w:t>
      </w:r>
      <w:r w:rsidR="00473952" w:rsidRPr="0042530A">
        <w:rPr>
          <w:sz w:val="22"/>
          <w:szCs w:val="22"/>
        </w:rPr>
        <w:t>a municipal task force</w:t>
      </w:r>
      <w:r w:rsidR="00695913" w:rsidRPr="0042530A">
        <w:rPr>
          <w:sz w:val="22"/>
          <w:szCs w:val="22"/>
        </w:rPr>
        <w:t xml:space="preserve"> to</w:t>
      </w:r>
      <w:r w:rsidRPr="0042530A">
        <w:rPr>
          <w:sz w:val="22"/>
          <w:szCs w:val="22"/>
        </w:rPr>
        <w:t>:</w:t>
      </w:r>
      <w:r w:rsidR="00695913" w:rsidRPr="0042530A">
        <w:rPr>
          <w:sz w:val="22"/>
          <w:szCs w:val="22"/>
        </w:rPr>
        <w:t xml:space="preserve"> </w:t>
      </w:r>
    </w:p>
    <w:p w14:paraId="37EBC7DF" w14:textId="0CF26F64" w:rsidR="002C422F" w:rsidRDefault="002C422F" w:rsidP="002C422F">
      <w:pPr>
        <w:pStyle w:val="ListParagraph"/>
        <w:numPr>
          <w:ilvl w:val="0"/>
          <w:numId w:val="9"/>
        </w:numPr>
        <w:rPr>
          <w:sz w:val="22"/>
          <w:szCs w:val="22"/>
        </w:rPr>
      </w:pPr>
      <w:r w:rsidRPr="0042530A">
        <w:rPr>
          <w:sz w:val="22"/>
          <w:szCs w:val="22"/>
        </w:rPr>
        <w:t>Promote increased opportunities for collaboration and coor</w:t>
      </w:r>
      <w:r w:rsidR="00557C76">
        <w:rPr>
          <w:sz w:val="22"/>
          <w:szCs w:val="22"/>
        </w:rPr>
        <w:t>dination among municipalities for</w:t>
      </w:r>
      <w:r w:rsidRPr="0042530A">
        <w:rPr>
          <w:sz w:val="22"/>
          <w:szCs w:val="22"/>
        </w:rPr>
        <w:t xml:space="preserve"> improvements and financing</w:t>
      </w:r>
    </w:p>
    <w:p w14:paraId="25C3F939" w14:textId="43EF1190" w:rsidR="0042530A" w:rsidRDefault="002C422F" w:rsidP="002C422F">
      <w:pPr>
        <w:pStyle w:val="ListParagraph"/>
        <w:numPr>
          <w:ilvl w:val="0"/>
          <w:numId w:val="9"/>
        </w:numPr>
        <w:rPr>
          <w:sz w:val="22"/>
          <w:szCs w:val="22"/>
        </w:rPr>
      </w:pPr>
      <w:r>
        <w:rPr>
          <w:sz w:val="22"/>
          <w:szCs w:val="22"/>
        </w:rPr>
        <w:t>R</w:t>
      </w:r>
      <w:r w:rsidR="00695913" w:rsidRPr="0042530A">
        <w:rPr>
          <w:sz w:val="22"/>
          <w:szCs w:val="22"/>
        </w:rPr>
        <w:t>eview progress</w:t>
      </w:r>
      <w:r w:rsidR="00544598" w:rsidRPr="0042530A">
        <w:rPr>
          <w:sz w:val="22"/>
          <w:szCs w:val="22"/>
        </w:rPr>
        <w:t xml:space="preserve"> and </w:t>
      </w:r>
      <w:r w:rsidR="00695913" w:rsidRPr="0042530A">
        <w:rPr>
          <w:sz w:val="22"/>
          <w:szCs w:val="22"/>
        </w:rPr>
        <w:t>identify opportunities</w:t>
      </w:r>
      <w:r w:rsidR="00E916F5" w:rsidRPr="0042530A">
        <w:rPr>
          <w:sz w:val="22"/>
          <w:szCs w:val="22"/>
        </w:rPr>
        <w:t xml:space="preserve"> for</w:t>
      </w:r>
      <w:r w:rsidR="0042530A" w:rsidRPr="0042530A">
        <w:rPr>
          <w:sz w:val="22"/>
          <w:szCs w:val="22"/>
        </w:rPr>
        <w:t xml:space="preserve"> </w:t>
      </w:r>
      <w:r w:rsidR="00695913" w:rsidRPr="0042530A">
        <w:rPr>
          <w:sz w:val="22"/>
          <w:szCs w:val="22"/>
        </w:rPr>
        <w:t xml:space="preserve">green stormwater infrastructure and </w:t>
      </w:r>
      <w:r w:rsidR="00544598" w:rsidRPr="0042530A">
        <w:rPr>
          <w:sz w:val="22"/>
          <w:szCs w:val="22"/>
        </w:rPr>
        <w:t>stream rest</w:t>
      </w:r>
      <w:r w:rsidR="00695913" w:rsidRPr="0042530A">
        <w:rPr>
          <w:sz w:val="22"/>
          <w:szCs w:val="22"/>
        </w:rPr>
        <w:t>oration</w:t>
      </w:r>
    </w:p>
    <w:p w14:paraId="5BC844EB" w14:textId="77777777" w:rsidR="0042530A" w:rsidRDefault="00E916F5" w:rsidP="002C422F">
      <w:pPr>
        <w:pStyle w:val="ListParagraph"/>
        <w:numPr>
          <w:ilvl w:val="0"/>
          <w:numId w:val="9"/>
        </w:numPr>
        <w:rPr>
          <w:sz w:val="22"/>
          <w:szCs w:val="22"/>
        </w:rPr>
      </w:pPr>
      <w:r w:rsidRPr="0042530A">
        <w:rPr>
          <w:sz w:val="22"/>
          <w:szCs w:val="22"/>
        </w:rPr>
        <w:t>Assist with the adoption of funding mechanisms for stormwater management projects</w:t>
      </w:r>
    </w:p>
    <w:p w14:paraId="322B57FD" w14:textId="4581AB1C" w:rsidR="0069304C" w:rsidRPr="0042530A" w:rsidRDefault="00E916F5" w:rsidP="002C422F">
      <w:pPr>
        <w:pStyle w:val="ListParagraph"/>
        <w:numPr>
          <w:ilvl w:val="0"/>
          <w:numId w:val="9"/>
        </w:numPr>
        <w:rPr>
          <w:sz w:val="22"/>
          <w:szCs w:val="22"/>
        </w:rPr>
      </w:pPr>
      <w:r w:rsidRPr="0042530A">
        <w:rPr>
          <w:sz w:val="22"/>
          <w:szCs w:val="22"/>
        </w:rPr>
        <w:t xml:space="preserve">Assist with the development and implementation of </w:t>
      </w:r>
      <w:r w:rsidR="00695913" w:rsidRPr="0042530A">
        <w:rPr>
          <w:sz w:val="22"/>
          <w:szCs w:val="22"/>
        </w:rPr>
        <w:t>municipal MS4 programs</w:t>
      </w:r>
      <w:r w:rsidRPr="0042530A">
        <w:rPr>
          <w:sz w:val="22"/>
          <w:szCs w:val="22"/>
        </w:rPr>
        <w:t xml:space="preserve"> including the development of pollution reduction plans and the public input process</w:t>
      </w:r>
      <w:r w:rsidR="002C422F">
        <w:rPr>
          <w:sz w:val="22"/>
          <w:szCs w:val="22"/>
        </w:rPr>
        <w:t>.</w:t>
      </w:r>
    </w:p>
    <w:p w14:paraId="77CAE817" w14:textId="77777777" w:rsidR="002513C0" w:rsidRPr="00142501" w:rsidRDefault="002513C0" w:rsidP="0042530A">
      <w:pPr>
        <w:pStyle w:val="ListParagraph"/>
        <w:rPr>
          <w:sz w:val="22"/>
          <w:szCs w:val="22"/>
        </w:rPr>
      </w:pPr>
    </w:p>
    <w:p w14:paraId="651DD5FF" w14:textId="0D80588C" w:rsidR="0042530A" w:rsidRDefault="00847814" w:rsidP="0042530A">
      <w:pPr>
        <w:pStyle w:val="ListParagraph"/>
        <w:numPr>
          <w:ilvl w:val="0"/>
          <w:numId w:val="8"/>
        </w:numPr>
        <w:rPr>
          <w:sz w:val="22"/>
          <w:szCs w:val="22"/>
        </w:rPr>
      </w:pPr>
      <w:r w:rsidRPr="0042530A">
        <w:rPr>
          <w:sz w:val="22"/>
          <w:szCs w:val="22"/>
        </w:rPr>
        <w:t>D</w:t>
      </w:r>
      <w:r w:rsidR="00695913" w:rsidRPr="0042530A">
        <w:rPr>
          <w:sz w:val="22"/>
          <w:szCs w:val="22"/>
        </w:rPr>
        <w:t xml:space="preserve">evelop and pursue a </w:t>
      </w:r>
      <w:r w:rsidR="005F1763" w:rsidRPr="0042530A">
        <w:rPr>
          <w:sz w:val="22"/>
          <w:szCs w:val="22"/>
        </w:rPr>
        <w:t>co</w:t>
      </w:r>
      <w:r w:rsidR="00695913" w:rsidRPr="0042530A">
        <w:rPr>
          <w:sz w:val="22"/>
          <w:szCs w:val="22"/>
        </w:rPr>
        <w:t>mprehensive tributary strategy</w:t>
      </w:r>
      <w:r w:rsidRPr="0042530A">
        <w:rPr>
          <w:sz w:val="22"/>
          <w:szCs w:val="22"/>
        </w:rPr>
        <w:t xml:space="preserve"> to target restoration efforts and funding, and to partner with both private and public creekside stakeholders.</w:t>
      </w:r>
    </w:p>
    <w:p w14:paraId="7B6AE5F1" w14:textId="77777777" w:rsidR="0042530A" w:rsidRDefault="0042530A" w:rsidP="0042530A">
      <w:pPr>
        <w:ind w:left="360"/>
        <w:rPr>
          <w:sz w:val="22"/>
          <w:szCs w:val="22"/>
        </w:rPr>
      </w:pPr>
    </w:p>
    <w:p w14:paraId="278470F9" w14:textId="72E0D8C6" w:rsidR="007A5BB4" w:rsidRPr="0042530A" w:rsidRDefault="009F7D27" w:rsidP="0042530A">
      <w:pPr>
        <w:pStyle w:val="ListParagraph"/>
        <w:numPr>
          <w:ilvl w:val="0"/>
          <w:numId w:val="8"/>
        </w:numPr>
        <w:rPr>
          <w:sz w:val="22"/>
          <w:szCs w:val="22"/>
        </w:rPr>
      </w:pPr>
      <w:r w:rsidRPr="0042530A">
        <w:rPr>
          <w:sz w:val="22"/>
          <w:szCs w:val="22"/>
        </w:rPr>
        <w:t>P</w:t>
      </w:r>
      <w:r w:rsidR="00695913" w:rsidRPr="0042530A">
        <w:rPr>
          <w:sz w:val="22"/>
          <w:szCs w:val="22"/>
        </w:rPr>
        <w:t xml:space="preserve">rovide input to </w:t>
      </w:r>
      <w:r w:rsidR="007A5BB4" w:rsidRPr="0042530A">
        <w:rPr>
          <w:sz w:val="22"/>
          <w:szCs w:val="22"/>
        </w:rPr>
        <w:t>the process of updating land use codes to consistently guide development that protects streams, wetlands and other natural features, while reducing stormwater flow.</w:t>
      </w:r>
    </w:p>
    <w:p w14:paraId="662B10BD" w14:textId="77777777" w:rsidR="009F7D27" w:rsidRDefault="009F7D27" w:rsidP="0042530A">
      <w:pPr>
        <w:rPr>
          <w:sz w:val="22"/>
          <w:szCs w:val="22"/>
        </w:rPr>
      </w:pPr>
    </w:p>
    <w:p w14:paraId="121D7FB8" w14:textId="2C0DB865" w:rsidR="008B4F1B" w:rsidRDefault="00847814" w:rsidP="0042530A">
      <w:pPr>
        <w:pStyle w:val="ListParagraph"/>
        <w:numPr>
          <w:ilvl w:val="0"/>
          <w:numId w:val="8"/>
        </w:numPr>
        <w:rPr>
          <w:sz w:val="22"/>
          <w:szCs w:val="22"/>
        </w:rPr>
      </w:pPr>
      <w:r w:rsidRPr="003472F6">
        <w:rPr>
          <w:sz w:val="22"/>
          <w:szCs w:val="22"/>
        </w:rPr>
        <w:t xml:space="preserve">Build upon successful education and outreach strategies to develop a comprehensive watershed </w:t>
      </w:r>
      <w:r w:rsidR="00C02F92" w:rsidRPr="003472F6">
        <w:rPr>
          <w:sz w:val="22"/>
          <w:szCs w:val="22"/>
        </w:rPr>
        <w:t>communications plan.</w:t>
      </w:r>
    </w:p>
    <w:p w14:paraId="55F204C7" w14:textId="77777777" w:rsidR="004D5876" w:rsidRPr="004D5876" w:rsidRDefault="004D5876" w:rsidP="004D5876">
      <w:pPr>
        <w:rPr>
          <w:sz w:val="22"/>
          <w:szCs w:val="22"/>
        </w:rPr>
      </w:pPr>
    </w:p>
    <w:p w14:paraId="74CE567A" w14:textId="77777777" w:rsidR="00634CDD" w:rsidRDefault="00634CDD" w:rsidP="00634CDD">
      <w:pPr>
        <w:pStyle w:val="Title"/>
        <w:jc w:val="center"/>
        <w:rPr>
          <w:sz w:val="32"/>
          <w:szCs w:val="32"/>
        </w:rPr>
        <w:sectPr w:rsidR="00634CDD" w:rsidSect="004C7BD8">
          <w:footerReference w:type="even" r:id="rId12"/>
          <w:footerReference w:type="default" r:id="rId13"/>
          <w:pgSz w:w="12240" w:h="15840"/>
          <w:pgMar w:top="1440" w:right="1440" w:bottom="1440" w:left="1440" w:header="720" w:footer="720" w:gutter="0"/>
          <w:pgNumType w:start="1"/>
          <w:cols w:space="720"/>
          <w:titlePg/>
          <w:docGrid w:linePitch="360"/>
        </w:sectPr>
      </w:pPr>
    </w:p>
    <w:p w14:paraId="02E9CE49" w14:textId="227B71ED" w:rsidR="00634CDD" w:rsidRPr="00634CDD" w:rsidRDefault="00634CDD" w:rsidP="00634CDD">
      <w:pPr>
        <w:pStyle w:val="Title"/>
        <w:jc w:val="center"/>
        <w:rPr>
          <w:sz w:val="28"/>
          <w:szCs w:val="28"/>
        </w:rPr>
      </w:pPr>
      <w:r w:rsidRPr="00634CDD">
        <w:rPr>
          <w:sz w:val="28"/>
          <w:szCs w:val="28"/>
        </w:rPr>
        <w:lastRenderedPageBreak/>
        <w:t>TTF Watershed Report Card– Municipal Policies</w:t>
      </w:r>
    </w:p>
    <w:tbl>
      <w:tblPr>
        <w:tblStyle w:val="TableGrid"/>
        <w:tblW w:w="13950" w:type="dxa"/>
        <w:tblInd w:w="73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2610"/>
        <w:gridCol w:w="1980"/>
        <w:gridCol w:w="1890"/>
        <w:gridCol w:w="1710"/>
        <w:gridCol w:w="1710"/>
        <w:gridCol w:w="1710"/>
        <w:gridCol w:w="2340"/>
      </w:tblGrid>
      <w:tr w:rsidR="00634CDD" w:rsidRPr="00634CDD" w14:paraId="3A1B4187" w14:textId="77777777" w:rsidTr="00EC6DB1">
        <w:tc>
          <w:tcPr>
            <w:tcW w:w="2610" w:type="dxa"/>
            <w:shd w:val="clear" w:color="auto" w:fill="00CCFF"/>
          </w:tcPr>
          <w:p w14:paraId="5E9B80E3" w14:textId="77777777" w:rsidR="00634CDD" w:rsidRPr="00634CDD" w:rsidRDefault="00634CDD" w:rsidP="00EC6DB1">
            <w:pPr>
              <w:jc w:val="center"/>
              <w:rPr>
                <w:b/>
              </w:rPr>
            </w:pPr>
            <w:r w:rsidRPr="00634CDD">
              <w:rPr>
                <w:b/>
              </w:rPr>
              <w:t>Policy or Code</w:t>
            </w:r>
          </w:p>
        </w:tc>
        <w:tc>
          <w:tcPr>
            <w:tcW w:w="1980" w:type="dxa"/>
            <w:shd w:val="clear" w:color="auto" w:fill="00CCFF"/>
          </w:tcPr>
          <w:p w14:paraId="0EAC716B" w14:textId="77777777" w:rsidR="00634CDD" w:rsidRPr="00634CDD" w:rsidRDefault="00634CDD" w:rsidP="00EC6DB1">
            <w:pPr>
              <w:jc w:val="center"/>
              <w:rPr>
                <w:b/>
              </w:rPr>
            </w:pPr>
            <w:r w:rsidRPr="00634CDD">
              <w:rPr>
                <w:b/>
              </w:rPr>
              <w:t>Abington</w:t>
            </w:r>
          </w:p>
        </w:tc>
        <w:tc>
          <w:tcPr>
            <w:tcW w:w="1890" w:type="dxa"/>
            <w:shd w:val="clear" w:color="auto" w:fill="00CCFF"/>
          </w:tcPr>
          <w:p w14:paraId="0887BE09" w14:textId="77777777" w:rsidR="00634CDD" w:rsidRPr="00634CDD" w:rsidRDefault="00634CDD" w:rsidP="00EC6DB1">
            <w:pPr>
              <w:jc w:val="center"/>
              <w:rPr>
                <w:b/>
              </w:rPr>
            </w:pPr>
            <w:r w:rsidRPr="00634CDD">
              <w:rPr>
                <w:b/>
              </w:rPr>
              <w:t>Cheltenham</w:t>
            </w:r>
          </w:p>
        </w:tc>
        <w:tc>
          <w:tcPr>
            <w:tcW w:w="1710" w:type="dxa"/>
            <w:shd w:val="clear" w:color="auto" w:fill="00CCFF"/>
          </w:tcPr>
          <w:p w14:paraId="5A922088" w14:textId="77777777" w:rsidR="00634CDD" w:rsidRPr="00634CDD" w:rsidRDefault="00634CDD" w:rsidP="00EC6DB1">
            <w:pPr>
              <w:jc w:val="center"/>
              <w:rPr>
                <w:b/>
              </w:rPr>
            </w:pPr>
            <w:r w:rsidRPr="00634CDD">
              <w:rPr>
                <w:b/>
              </w:rPr>
              <w:t>Jenkintown</w:t>
            </w:r>
          </w:p>
        </w:tc>
        <w:tc>
          <w:tcPr>
            <w:tcW w:w="1710" w:type="dxa"/>
            <w:shd w:val="clear" w:color="auto" w:fill="00CCFF"/>
          </w:tcPr>
          <w:p w14:paraId="32F6E344" w14:textId="77777777" w:rsidR="00634CDD" w:rsidRPr="00634CDD" w:rsidRDefault="00634CDD" w:rsidP="00EC6DB1">
            <w:pPr>
              <w:jc w:val="center"/>
              <w:rPr>
                <w:b/>
              </w:rPr>
            </w:pPr>
            <w:r w:rsidRPr="00634CDD">
              <w:rPr>
                <w:b/>
              </w:rPr>
              <w:t>Rockledge</w:t>
            </w:r>
          </w:p>
        </w:tc>
        <w:tc>
          <w:tcPr>
            <w:tcW w:w="1710" w:type="dxa"/>
            <w:shd w:val="clear" w:color="auto" w:fill="00CCFF"/>
          </w:tcPr>
          <w:p w14:paraId="447963B9" w14:textId="77777777" w:rsidR="00634CDD" w:rsidRPr="00634CDD" w:rsidRDefault="00634CDD" w:rsidP="00EC6DB1">
            <w:pPr>
              <w:jc w:val="center"/>
              <w:rPr>
                <w:b/>
              </w:rPr>
            </w:pPr>
            <w:r w:rsidRPr="00634CDD">
              <w:rPr>
                <w:b/>
              </w:rPr>
              <w:t>Springfield</w:t>
            </w:r>
          </w:p>
        </w:tc>
        <w:tc>
          <w:tcPr>
            <w:tcW w:w="2340" w:type="dxa"/>
            <w:shd w:val="clear" w:color="auto" w:fill="00CCFF"/>
          </w:tcPr>
          <w:p w14:paraId="7FF376A3" w14:textId="77777777" w:rsidR="00634CDD" w:rsidRPr="00634CDD" w:rsidRDefault="00634CDD" w:rsidP="00EC6DB1">
            <w:pPr>
              <w:jc w:val="center"/>
              <w:rPr>
                <w:b/>
              </w:rPr>
            </w:pPr>
            <w:r w:rsidRPr="00634CDD">
              <w:rPr>
                <w:b/>
              </w:rPr>
              <w:t>Philadelphia</w:t>
            </w:r>
          </w:p>
        </w:tc>
      </w:tr>
      <w:tr w:rsidR="00634CDD" w:rsidRPr="001207D1" w14:paraId="6933AA53" w14:textId="77777777" w:rsidTr="00EC6DB1">
        <w:tc>
          <w:tcPr>
            <w:tcW w:w="2610" w:type="dxa"/>
            <w:shd w:val="clear" w:color="auto" w:fill="00FFFF"/>
            <w:vAlign w:val="center"/>
          </w:tcPr>
          <w:p w14:paraId="42ADAAB0" w14:textId="77777777" w:rsidR="00634CDD" w:rsidRPr="001207D1" w:rsidRDefault="00634CDD" w:rsidP="00EC6DB1">
            <w:pPr>
              <w:rPr>
                <w:sz w:val="20"/>
                <w:szCs w:val="20"/>
              </w:rPr>
            </w:pPr>
            <w:r w:rsidRPr="001207D1">
              <w:rPr>
                <w:sz w:val="20"/>
                <w:szCs w:val="20"/>
              </w:rPr>
              <w:t>Act 167 Plan Adoption for TTF Watershed</w:t>
            </w:r>
          </w:p>
        </w:tc>
        <w:tc>
          <w:tcPr>
            <w:tcW w:w="1980" w:type="dxa"/>
            <w:tcBorders>
              <w:bottom w:val="single" w:sz="4" w:space="0" w:color="0000FF"/>
            </w:tcBorders>
            <w:shd w:val="clear" w:color="auto" w:fill="CCFFFF"/>
            <w:vAlign w:val="center"/>
          </w:tcPr>
          <w:p w14:paraId="1B7A0931" w14:textId="77777777" w:rsidR="00634CDD" w:rsidRPr="001207D1" w:rsidRDefault="00634CDD" w:rsidP="00EC6DB1">
            <w:pPr>
              <w:rPr>
                <w:rFonts w:cstheme="minorHAnsi"/>
                <w:sz w:val="20"/>
                <w:szCs w:val="20"/>
              </w:rPr>
            </w:pPr>
            <w:r w:rsidRPr="001207D1">
              <w:rPr>
                <w:rFonts w:cstheme="minorHAnsi"/>
                <w:sz w:val="20"/>
                <w:szCs w:val="20"/>
              </w:rPr>
              <w:t>Yes – 2014</w:t>
            </w:r>
          </w:p>
        </w:tc>
        <w:tc>
          <w:tcPr>
            <w:tcW w:w="1890" w:type="dxa"/>
            <w:tcBorders>
              <w:bottom w:val="single" w:sz="4" w:space="0" w:color="0000FF"/>
            </w:tcBorders>
            <w:shd w:val="clear" w:color="auto" w:fill="CCFFFF"/>
            <w:vAlign w:val="center"/>
          </w:tcPr>
          <w:p w14:paraId="33BF5BD1" w14:textId="77777777" w:rsidR="00634CDD" w:rsidRPr="001207D1" w:rsidRDefault="00634CDD" w:rsidP="00EC6DB1">
            <w:pPr>
              <w:rPr>
                <w:rFonts w:cstheme="minorHAnsi"/>
                <w:sz w:val="20"/>
                <w:szCs w:val="20"/>
              </w:rPr>
            </w:pPr>
            <w:r w:rsidRPr="001207D1">
              <w:rPr>
                <w:rFonts w:cstheme="minorHAnsi"/>
                <w:sz w:val="20"/>
                <w:szCs w:val="20"/>
              </w:rPr>
              <w:t>Yes - 2010</w:t>
            </w:r>
          </w:p>
        </w:tc>
        <w:tc>
          <w:tcPr>
            <w:tcW w:w="1710" w:type="dxa"/>
            <w:tcBorders>
              <w:bottom w:val="single" w:sz="4" w:space="0" w:color="0000FF"/>
            </w:tcBorders>
            <w:shd w:val="clear" w:color="auto" w:fill="CCFFFF"/>
            <w:vAlign w:val="center"/>
          </w:tcPr>
          <w:p w14:paraId="4F32318C" w14:textId="77777777" w:rsidR="00634CDD" w:rsidRPr="001207D1" w:rsidRDefault="00634CDD" w:rsidP="00EC6DB1">
            <w:pPr>
              <w:rPr>
                <w:rFonts w:cstheme="minorHAnsi"/>
                <w:sz w:val="20"/>
                <w:szCs w:val="20"/>
              </w:rPr>
            </w:pPr>
            <w:r w:rsidRPr="001207D1">
              <w:rPr>
                <w:rFonts w:cstheme="minorHAnsi"/>
                <w:sz w:val="20"/>
                <w:szCs w:val="20"/>
              </w:rPr>
              <w:t>Yes - 2011</w:t>
            </w:r>
          </w:p>
        </w:tc>
        <w:tc>
          <w:tcPr>
            <w:tcW w:w="1710" w:type="dxa"/>
            <w:tcBorders>
              <w:bottom w:val="single" w:sz="4" w:space="0" w:color="0000FF"/>
            </w:tcBorders>
            <w:shd w:val="clear" w:color="auto" w:fill="CCFFFF"/>
            <w:vAlign w:val="center"/>
          </w:tcPr>
          <w:p w14:paraId="53A3B2C8" w14:textId="77777777" w:rsidR="00634CDD" w:rsidRPr="001207D1" w:rsidRDefault="00634CDD" w:rsidP="00EC6DB1">
            <w:pPr>
              <w:rPr>
                <w:rFonts w:cstheme="minorHAnsi"/>
                <w:sz w:val="20"/>
                <w:szCs w:val="20"/>
              </w:rPr>
            </w:pPr>
            <w:r w:rsidRPr="001207D1">
              <w:rPr>
                <w:rFonts w:cstheme="minorHAnsi"/>
                <w:sz w:val="20"/>
                <w:szCs w:val="20"/>
              </w:rPr>
              <w:t>Yes – 2013</w:t>
            </w:r>
          </w:p>
        </w:tc>
        <w:tc>
          <w:tcPr>
            <w:tcW w:w="1710" w:type="dxa"/>
            <w:tcBorders>
              <w:bottom w:val="single" w:sz="4" w:space="0" w:color="0000FF"/>
            </w:tcBorders>
            <w:shd w:val="clear" w:color="auto" w:fill="CCFFFF"/>
            <w:vAlign w:val="center"/>
          </w:tcPr>
          <w:p w14:paraId="4A0E8436" w14:textId="77777777" w:rsidR="00634CDD" w:rsidRPr="001207D1" w:rsidRDefault="00634CDD" w:rsidP="00EC6DB1">
            <w:pPr>
              <w:rPr>
                <w:rFonts w:cstheme="minorHAnsi"/>
                <w:sz w:val="20"/>
                <w:szCs w:val="20"/>
              </w:rPr>
            </w:pPr>
            <w:r w:rsidRPr="001207D1">
              <w:rPr>
                <w:rFonts w:cstheme="minorHAnsi"/>
                <w:sz w:val="20"/>
                <w:szCs w:val="20"/>
              </w:rPr>
              <w:t>No – pending (Wissahickon)</w:t>
            </w:r>
          </w:p>
        </w:tc>
        <w:tc>
          <w:tcPr>
            <w:tcW w:w="2340" w:type="dxa"/>
            <w:tcBorders>
              <w:bottom w:val="single" w:sz="4" w:space="0" w:color="0000FF"/>
            </w:tcBorders>
            <w:shd w:val="clear" w:color="auto" w:fill="CCFFFF"/>
            <w:vAlign w:val="center"/>
          </w:tcPr>
          <w:p w14:paraId="29F2F87D" w14:textId="77777777" w:rsidR="00634CDD" w:rsidRPr="001207D1" w:rsidRDefault="00634CDD" w:rsidP="00EC6DB1">
            <w:pPr>
              <w:rPr>
                <w:rFonts w:cstheme="minorHAnsi"/>
                <w:sz w:val="20"/>
                <w:szCs w:val="20"/>
              </w:rPr>
            </w:pPr>
            <w:r w:rsidRPr="001207D1">
              <w:rPr>
                <w:rFonts w:cstheme="minorHAnsi"/>
                <w:sz w:val="20"/>
                <w:szCs w:val="20"/>
              </w:rPr>
              <w:t>Yes - 2008</w:t>
            </w:r>
          </w:p>
        </w:tc>
      </w:tr>
      <w:tr w:rsidR="00634CDD" w:rsidRPr="001207D1" w14:paraId="079E3D60" w14:textId="77777777" w:rsidTr="00EC6DB1">
        <w:tc>
          <w:tcPr>
            <w:tcW w:w="2610" w:type="dxa"/>
            <w:shd w:val="clear" w:color="auto" w:fill="00FFFF"/>
            <w:vAlign w:val="center"/>
          </w:tcPr>
          <w:p w14:paraId="7E1A26F6" w14:textId="77777777" w:rsidR="00634CDD" w:rsidRPr="001207D1" w:rsidRDefault="00634CDD" w:rsidP="00EC6DB1">
            <w:pPr>
              <w:rPr>
                <w:sz w:val="20"/>
                <w:szCs w:val="20"/>
              </w:rPr>
            </w:pPr>
            <w:r w:rsidRPr="001207D1">
              <w:rPr>
                <w:sz w:val="20"/>
                <w:szCs w:val="20"/>
              </w:rPr>
              <w:t>LID (Low Impact Development) recommendations</w:t>
            </w:r>
          </w:p>
        </w:tc>
        <w:tc>
          <w:tcPr>
            <w:tcW w:w="1980" w:type="dxa"/>
            <w:shd w:val="clear" w:color="auto" w:fill="auto"/>
            <w:vAlign w:val="center"/>
          </w:tcPr>
          <w:p w14:paraId="4C55B263" w14:textId="77777777" w:rsidR="00634CDD" w:rsidRPr="001207D1" w:rsidRDefault="00634CDD" w:rsidP="00EC6DB1">
            <w:pPr>
              <w:rPr>
                <w:rFonts w:cstheme="minorHAnsi"/>
                <w:sz w:val="20"/>
                <w:szCs w:val="20"/>
              </w:rPr>
            </w:pPr>
            <w:r w:rsidRPr="001207D1">
              <w:rPr>
                <w:rFonts w:cstheme="minorHAnsi"/>
                <w:sz w:val="20"/>
                <w:szCs w:val="20"/>
              </w:rPr>
              <w:t>In Act 167</w:t>
            </w:r>
          </w:p>
        </w:tc>
        <w:tc>
          <w:tcPr>
            <w:tcW w:w="1890" w:type="dxa"/>
            <w:shd w:val="clear" w:color="auto" w:fill="auto"/>
            <w:vAlign w:val="center"/>
          </w:tcPr>
          <w:p w14:paraId="0EA96618" w14:textId="77777777" w:rsidR="00634CDD" w:rsidRPr="001207D1" w:rsidRDefault="00634CDD" w:rsidP="00EC6DB1">
            <w:pPr>
              <w:rPr>
                <w:rFonts w:cstheme="minorHAnsi"/>
                <w:sz w:val="20"/>
                <w:szCs w:val="20"/>
              </w:rPr>
            </w:pPr>
            <w:r w:rsidRPr="001207D1">
              <w:rPr>
                <w:rFonts w:cstheme="minorHAnsi"/>
                <w:sz w:val="20"/>
                <w:szCs w:val="20"/>
              </w:rPr>
              <w:t>In Act 167</w:t>
            </w:r>
          </w:p>
        </w:tc>
        <w:tc>
          <w:tcPr>
            <w:tcW w:w="1710" w:type="dxa"/>
            <w:shd w:val="clear" w:color="auto" w:fill="auto"/>
            <w:vAlign w:val="center"/>
          </w:tcPr>
          <w:p w14:paraId="13BE704D" w14:textId="77777777" w:rsidR="00634CDD" w:rsidRPr="001207D1" w:rsidRDefault="00634CDD" w:rsidP="00EC6DB1">
            <w:pPr>
              <w:rPr>
                <w:rFonts w:cstheme="minorHAnsi"/>
                <w:sz w:val="20"/>
                <w:szCs w:val="20"/>
              </w:rPr>
            </w:pPr>
            <w:r w:rsidRPr="001207D1">
              <w:rPr>
                <w:rFonts w:cstheme="minorHAnsi"/>
                <w:sz w:val="20"/>
                <w:szCs w:val="20"/>
              </w:rPr>
              <w:t>In Act 167, modified</w:t>
            </w:r>
          </w:p>
        </w:tc>
        <w:tc>
          <w:tcPr>
            <w:tcW w:w="1710" w:type="dxa"/>
            <w:shd w:val="clear" w:color="auto" w:fill="auto"/>
            <w:vAlign w:val="center"/>
          </w:tcPr>
          <w:p w14:paraId="0BE6FBB0" w14:textId="77777777" w:rsidR="00634CDD" w:rsidRPr="001207D1" w:rsidRDefault="00634CDD" w:rsidP="00EC6DB1">
            <w:pPr>
              <w:rPr>
                <w:rFonts w:cstheme="minorHAnsi"/>
                <w:sz w:val="20"/>
                <w:szCs w:val="20"/>
              </w:rPr>
            </w:pPr>
            <w:r w:rsidRPr="001207D1">
              <w:rPr>
                <w:rFonts w:cstheme="minorHAnsi"/>
                <w:sz w:val="20"/>
                <w:szCs w:val="20"/>
              </w:rPr>
              <w:t>In Act 167</w:t>
            </w:r>
          </w:p>
        </w:tc>
        <w:tc>
          <w:tcPr>
            <w:tcW w:w="1710" w:type="dxa"/>
            <w:shd w:val="clear" w:color="auto" w:fill="auto"/>
            <w:vAlign w:val="center"/>
          </w:tcPr>
          <w:p w14:paraId="37524DE1" w14:textId="77777777" w:rsidR="00634CDD" w:rsidRPr="001207D1" w:rsidRDefault="00634CDD" w:rsidP="00EC6DB1">
            <w:pPr>
              <w:rPr>
                <w:rFonts w:cstheme="minorHAnsi"/>
                <w:sz w:val="20"/>
                <w:szCs w:val="20"/>
              </w:rPr>
            </w:pPr>
            <w:r w:rsidRPr="001207D1">
              <w:rPr>
                <w:rFonts w:cstheme="minorHAnsi"/>
                <w:sz w:val="20"/>
                <w:szCs w:val="20"/>
              </w:rPr>
              <w:t>No</w:t>
            </w:r>
          </w:p>
        </w:tc>
        <w:tc>
          <w:tcPr>
            <w:tcW w:w="2340" w:type="dxa"/>
            <w:shd w:val="clear" w:color="auto" w:fill="auto"/>
            <w:vAlign w:val="center"/>
          </w:tcPr>
          <w:p w14:paraId="6B827A64" w14:textId="77777777" w:rsidR="00634CDD" w:rsidRPr="001207D1" w:rsidRDefault="00634CDD" w:rsidP="00EC6DB1">
            <w:pPr>
              <w:rPr>
                <w:rFonts w:cstheme="minorHAnsi"/>
                <w:sz w:val="20"/>
                <w:szCs w:val="20"/>
              </w:rPr>
            </w:pPr>
            <w:r w:rsidRPr="001207D1">
              <w:rPr>
                <w:rFonts w:cstheme="minorHAnsi"/>
                <w:sz w:val="20"/>
                <w:szCs w:val="20"/>
              </w:rPr>
              <w:t>In Act 167 &amp; PWD Stormwater Regulations</w:t>
            </w:r>
          </w:p>
        </w:tc>
      </w:tr>
      <w:tr w:rsidR="00634CDD" w:rsidRPr="001207D1" w14:paraId="49711BFD" w14:textId="77777777" w:rsidTr="00EC6DB1">
        <w:tc>
          <w:tcPr>
            <w:tcW w:w="2610" w:type="dxa"/>
            <w:shd w:val="clear" w:color="auto" w:fill="00FFFF"/>
            <w:vAlign w:val="center"/>
          </w:tcPr>
          <w:p w14:paraId="5CA546D8" w14:textId="77777777" w:rsidR="00634CDD" w:rsidRPr="001207D1" w:rsidRDefault="00634CDD" w:rsidP="00EC6DB1">
            <w:pPr>
              <w:rPr>
                <w:sz w:val="20"/>
                <w:szCs w:val="20"/>
              </w:rPr>
            </w:pPr>
            <w:r w:rsidRPr="001207D1">
              <w:rPr>
                <w:sz w:val="20"/>
                <w:szCs w:val="20"/>
              </w:rPr>
              <w:t>Stormwater Permit—NPDES or DEP-13 General Permit</w:t>
            </w:r>
          </w:p>
        </w:tc>
        <w:tc>
          <w:tcPr>
            <w:tcW w:w="1980" w:type="dxa"/>
            <w:tcBorders>
              <w:bottom w:val="single" w:sz="4" w:space="0" w:color="0000FF"/>
            </w:tcBorders>
            <w:shd w:val="clear" w:color="auto" w:fill="CCFFFF"/>
            <w:vAlign w:val="center"/>
          </w:tcPr>
          <w:p w14:paraId="4B9BA46F" w14:textId="77777777" w:rsidR="00634CDD" w:rsidRPr="001207D1" w:rsidRDefault="00634CDD" w:rsidP="00EC6DB1">
            <w:pPr>
              <w:rPr>
                <w:rFonts w:cstheme="minorHAnsi"/>
                <w:sz w:val="20"/>
                <w:szCs w:val="20"/>
              </w:rPr>
            </w:pPr>
            <w:r w:rsidRPr="001207D1">
              <w:rPr>
                <w:rFonts w:cstheme="minorHAnsi"/>
                <w:sz w:val="20"/>
                <w:szCs w:val="20"/>
              </w:rPr>
              <w:t>General</w:t>
            </w:r>
          </w:p>
        </w:tc>
        <w:tc>
          <w:tcPr>
            <w:tcW w:w="1890" w:type="dxa"/>
            <w:tcBorders>
              <w:bottom w:val="single" w:sz="4" w:space="0" w:color="0000FF"/>
            </w:tcBorders>
            <w:shd w:val="clear" w:color="auto" w:fill="CCFFFF"/>
            <w:vAlign w:val="center"/>
          </w:tcPr>
          <w:p w14:paraId="2D00199B" w14:textId="77777777" w:rsidR="00634CDD" w:rsidRPr="001207D1" w:rsidRDefault="00634CDD" w:rsidP="00EC6DB1">
            <w:pPr>
              <w:rPr>
                <w:rFonts w:cstheme="minorHAnsi"/>
                <w:sz w:val="20"/>
                <w:szCs w:val="20"/>
              </w:rPr>
            </w:pPr>
            <w:r w:rsidRPr="001207D1">
              <w:rPr>
                <w:rFonts w:cstheme="minorHAnsi"/>
                <w:sz w:val="20"/>
                <w:szCs w:val="20"/>
              </w:rPr>
              <w:t>General</w:t>
            </w:r>
          </w:p>
        </w:tc>
        <w:tc>
          <w:tcPr>
            <w:tcW w:w="1710" w:type="dxa"/>
            <w:tcBorders>
              <w:bottom w:val="single" w:sz="4" w:space="0" w:color="0000FF"/>
            </w:tcBorders>
            <w:shd w:val="clear" w:color="auto" w:fill="CCFFFF"/>
            <w:vAlign w:val="center"/>
          </w:tcPr>
          <w:p w14:paraId="77E31CA2" w14:textId="77777777" w:rsidR="00634CDD" w:rsidRPr="001207D1" w:rsidRDefault="00634CDD" w:rsidP="00EC6DB1">
            <w:pPr>
              <w:rPr>
                <w:rFonts w:cstheme="minorHAnsi"/>
                <w:sz w:val="20"/>
                <w:szCs w:val="20"/>
              </w:rPr>
            </w:pPr>
            <w:r w:rsidRPr="001207D1">
              <w:rPr>
                <w:rFonts w:cstheme="minorHAnsi"/>
                <w:sz w:val="20"/>
                <w:szCs w:val="20"/>
              </w:rPr>
              <w:t>General</w:t>
            </w:r>
          </w:p>
        </w:tc>
        <w:tc>
          <w:tcPr>
            <w:tcW w:w="1710" w:type="dxa"/>
            <w:tcBorders>
              <w:bottom w:val="single" w:sz="4" w:space="0" w:color="0000FF"/>
            </w:tcBorders>
            <w:shd w:val="clear" w:color="auto" w:fill="CCFFFF"/>
            <w:vAlign w:val="center"/>
          </w:tcPr>
          <w:p w14:paraId="5ECE5E13" w14:textId="77777777" w:rsidR="00634CDD" w:rsidRPr="001207D1" w:rsidRDefault="00634CDD" w:rsidP="00EC6DB1">
            <w:pPr>
              <w:rPr>
                <w:rFonts w:cstheme="minorHAnsi"/>
                <w:sz w:val="20"/>
                <w:szCs w:val="20"/>
              </w:rPr>
            </w:pPr>
            <w:r w:rsidRPr="001207D1">
              <w:rPr>
                <w:rFonts w:cstheme="minorHAnsi"/>
                <w:sz w:val="20"/>
                <w:szCs w:val="20"/>
              </w:rPr>
              <w:t>General</w:t>
            </w:r>
          </w:p>
        </w:tc>
        <w:tc>
          <w:tcPr>
            <w:tcW w:w="1710" w:type="dxa"/>
            <w:tcBorders>
              <w:bottom w:val="single" w:sz="4" w:space="0" w:color="0000FF"/>
            </w:tcBorders>
            <w:shd w:val="clear" w:color="auto" w:fill="CCFFFF"/>
            <w:vAlign w:val="center"/>
          </w:tcPr>
          <w:p w14:paraId="2DFBD60C" w14:textId="77777777" w:rsidR="00634CDD" w:rsidRPr="001207D1" w:rsidRDefault="00634CDD" w:rsidP="00EC6DB1">
            <w:pPr>
              <w:rPr>
                <w:rFonts w:cstheme="minorHAnsi"/>
                <w:sz w:val="20"/>
                <w:szCs w:val="20"/>
              </w:rPr>
            </w:pPr>
            <w:r w:rsidRPr="001207D1">
              <w:rPr>
                <w:rFonts w:cstheme="minorHAnsi"/>
                <w:sz w:val="20"/>
                <w:szCs w:val="20"/>
              </w:rPr>
              <w:t>General</w:t>
            </w:r>
          </w:p>
        </w:tc>
        <w:tc>
          <w:tcPr>
            <w:tcW w:w="2340" w:type="dxa"/>
            <w:tcBorders>
              <w:bottom w:val="single" w:sz="4" w:space="0" w:color="0000FF"/>
            </w:tcBorders>
            <w:shd w:val="clear" w:color="auto" w:fill="CCFFFF"/>
            <w:vAlign w:val="center"/>
          </w:tcPr>
          <w:p w14:paraId="314F475A" w14:textId="77777777" w:rsidR="00634CDD" w:rsidRPr="001207D1" w:rsidRDefault="00634CDD" w:rsidP="00EC6DB1">
            <w:pPr>
              <w:rPr>
                <w:rFonts w:cstheme="minorHAnsi"/>
                <w:sz w:val="20"/>
                <w:szCs w:val="20"/>
              </w:rPr>
            </w:pPr>
            <w:r w:rsidRPr="001207D1">
              <w:rPr>
                <w:rFonts w:cstheme="minorHAnsi"/>
                <w:sz w:val="20"/>
                <w:szCs w:val="20"/>
              </w:rPr>
              <w:t>NPDES &amp; Stormwater</w:t>
            </w:r>
          </w:p>
        </w:tc>
      </w:tr>
      <w:tr w:rsidR="00634CDD" w:rsidRPr="001207D1" w14:paraId="715EF163" w14:textId="77777777" w:rsidTr="00EC6DB1">
        <w:tc>
          <w:tcPr>
            <w:tcW w:w="2610" w:type="dxa"/>
            <w:shd w:val="clear" w:color="auto" w:fill="00FFFF"/>
            <w:vAlign w:val="center"/>
          </w:tcPr>
          <w:p w14:paraId="134BA004" w14:textId="77777777" w:rsidR="00634CDD" w:rsidRPr="001207D1" w:rsidRDefault="00634CDD" w:rsidP="00EC6DB1">
            <w:pPr>
              <w:rPr>
                <w:sz w:val="20"/>
                <w:szCs w:val="20"/>
              </w:rPr>
            </w:pPr>
            <w:r w:rsidRPr="001207D1">
              <w:rPr>
                <w:sz w:val="20"/>
                <w:szCs w:val="20"/>
              </w:rPr>
              <w:t>- Date of existing permit</w:t>
            </w:r>
          </w:p>
        </w:tc>
        <w:tc>
          <w:tcPr>
            <w:tcW w:w="1980" w:type="dxa"/>
            <w:shd w:val="clear" w:color="auto" w:fill="auto"/>
            <w:vAlign w:val="center"/>
          </w:tcPr>
          <w:p w14:paraId="57466A88" w14:textId="77777777" w:rsidR="00634CDD" w:rsidRPr="001207D1" w:rsidRDefault="00634CDD" w:rsidP="00EC6DB1">
            <w:pPr>
              <w:rPr>
                <w:rFonts w:cstheme="minorHAnsi"/>
                <w:sz w:val="20"/>
                <w:szCs w:val="20"/>
              </w:rPr>
            </w:pPr>
            <w:r w:rsidRPr="001207D1">
              <w:rPr>
                <w:rFonts w:cstheme="minorHAnsi"/>
                <w:sz w:val="20"/>
                <w:szCs w:val="20"/>
              </w:rPr>
              <w:t>2013</w:t>
            </w:r>
          </w:p>
        </w:tc>
        <w:tc>
          <w:tcPr>
            <w:tcW w:w="1890" w:type="dxa"/>
            <w:shd w:val="clear" w:color="auto" w:fill="auto"/>
            <w:vAlign w:val="center"/>
          </w:tcPr>
          <w:p w14:paraId="4371BC45" w14:textId="77777777" w:rsidR="00634CDD" w:rsidRPr="001207D1" w:rsidRDefault="00634CDD" w:rsidP="00EC6DB1">
            <w:pPr>
              <w:rPr>
                <w:rFonts w:cstheme="minorHAnsi"/>
                <w:sz w:val="20"/>
                <w:szCs w:val="20"/>
              </w:rPr>
            </w:pPr>
            <w:r w:rsidRPr="001207D1">
              <w:rPr>
                <w:rFonts w:cstheme="minorHAnsi"/>
                <w:sz w:val="20"/>
                <w:szCs w:val="20"/>
              </w:rPr>
              <w:t>2013</w:t>
            </w:r>
          </w:p>
        </w:tc>
        <w:tc>
          <w:tcPr>
            <w:tcW w:w="1710" w:type="dxa"/>
            <w:shd w:val="clear" w:color="auto" w:fill="auto"/>
            <w:vAlign w:val="center"/>
          </w:tcPr>
          <w:p w14:paraId="7D508D3D" w14:textId="77777777" w:rsidR="00634CDD" w:rsidRPr="001207D1" w:rsidRDefault="00634CDD" w:rsidP="00EC6DB1">
            <w:pPr>
              <w:rPr>
                <w:rFonts w:cstheme="minorHAnsi"/>
                <w:sz w:val="20"/>
                <w:szCs w:val="20"/>
              </w:rPr>
            </w:pPr>
            <w:r w:rsidRPr="001207D1">
              <w:rPr>
                <w:rFonts w:cstheme="minorHAnsi"/>
                <w:sz w:val="20"/>
                <w:szCs w:val="20"/>
              </w:rPr>
              <w:t>2013</w:t>
            </w:r>
          </w:p>
        </w:tc>
        <w:tc>
          <w:tcPr>
            <w:tcW w:w="1710" w:type="dxa"/>
            <w:shd w:val="clear" w:color="auto" w:fill="auto"/>
            <w:vAlign w:val="center"/>
          </w:tcPr>
          <w:p w14:paraId="164745C3" w14:textId="77777777" w:rsidR="00634CDD" w:rsidRPr="001207D1" w:rsidRDefault="00634CDD" w:rsidP="00EC6DB1">
            <w:pPr>
              <w:rPr>
                <w:rFonts w:cstheme="minorHAnsi"/>
                <w:sz w:val="20"/>
                <w:szCs w:val="20"/>
              </w:rPr>
            </w:pPr>
            <w:r w:rsidRPr="001207D1">
              <w:rPr>
                <w:rFonts w:cstheme="minorHAnsi"/>
                <w:sz w:val="20"/>
                <w:szCs w:val="20"/>
              </w:rPr>
              <w:t>2013</w:t>
            </w:r>
          </w:p>
        </w:tc>
        <w:tc>
          <w:tcPr>
            <w:tcW w:w="1710" w:type="dxa"/>
            <w:shd w:val="clear" w:color="auto" w:fill="auto"/>
            <w:vAlign w:val="center"/>
          </w:tcPr>
          <w:p w14:paraId="474C1332" w14:textId="77777777" w:rsidR="00634CDD" w:rsidRPr="001207D1" w:rsidRDefault="00634CDD" w:rsidP="00EC6DB1">
            <w:pPr>
              <w:rPr>
                <w:rFonts w:cstheme="minorHAnsi"/>
                <w:sz w:val="20"/>
                <w:szCs w:val="20"/>
              </w:rPr>
            </w:pPr>
            <w:r w:rsidRPr="001207D1">
              <w:rPr>
                <w:rFonts w:cstheme="minorHAnsi"/>
                <w:sz w:val="20"/>
                <w:szCs w:val="20"/>
              </w:rPr>
              <w:t>2013</w:t>
            </w:r>
          </w:p>
          <w:p w14:paraId="4C893856" w14:textId="77777777" w:rsidR="00634CDD" w:rsidRPr="001207D1" w:rsidRDefault="00634CDD" w:rsidP="00EC6DB1">
            <w:pPr>
              <w:rPr>
                <w:rFonts w:cstheme="minorHAnsi"/>
                <w:sz w:val="20"/>
                <w:szCs w:val="20"/>
              </w:rPr>
            </w:pPr>
            <w:r w:rsidRPr="001207D1">
              <w:rPr>
                <w:rFonts w:cstheme="minorHAnsi"/>
                <w:sz w:val="20"/>
                <w:szCs w:val="20"/>
              </w:rPr>
              <w:t>Renewal Anticipated</w:t>
            </w:r>
          </w:p>
        </w:tc>
        <w:tc>
          <w:tcPr>
            <w:tcW w:w="2340" w:type="dxa"/>
            <w:shd w:val="clear" w:color="auto" w:fill="auto"/>
            <w:vAlign w:val="center"/>
          </w:tcPr>
          <w:p w14:paraId="4743068C" w14:textId="77777777" w:rsidR="00634CDD" w:rsidRPr="001207D1" w:rsidRDefault="00634CDD" w:rsidP="00EC6DB1">
            <w:pPr>
              <w:rPr>
                <w:rFonts w:cstheme="minorHAnsi"/>
                <w:sz w:val="20"/>
                <w:szCs w:val="20"/>
              </w:rPr>
            </w:pPr>
            <w:r w:rsidRPr="001207D1">
              <w:rPr>
                <w:rFonts w:cstheme="minorHAnsi"/>
                <w:sz w:val="20"/>
                <w:szCs w:val="20"/>
              </w:rPr>
              <w:t>2007 &amp; 2005</w:t>
            </w:r>
          </w:p>
        </w:tc>
      </w:tr>
      <w:tr w:rsidR="00634CDD" w:rsidRPr="001207D1" w14:paraId="121CE2CC" w14:textId="77777777" w:rsidTr="00EC6DB1">
        <w:tc>
          <w:tcPr>
            <w:tcW w:w="2610" w:type="dxa"/>
            <w:shd w:val="clear" w:color="auto" w:fill="00FFFF"/>
            <w:vAlign w:val="center"/>
          </w:tcPr>
          <w:p w14:paraId="625F5C92" w14:textId="77777777" w:rsidR="00634CDD" w:rsidRPr="001207D1" w:rsidRDefault="00634CDD" w:rsidP="00EC6DB1">
            <w:pPr>
              <w:rPr>
                <w:sz w:val="20"/>
                <w:szCs w:val="20"/>
              </w:rPr>
            </w:pPr>
            <w:r w:rsidRPr="001207D1">
              <w:rPr>
                <w:sz w:val="20"/>
                <w:szCs w:val="20"/>
              </w:rPr>
              <w:t>Zoning Code Revision</w:t>
            </w:r>
          </w:p>
        </w:tc>
        <w:tc>
          <w:tcPr>
            <w:tcW w:w="1980" w:type="dxa"/>
            <w:tcBorders>
              <w:bottom w:val="single" w:sz="4" w:space="0" w:color="0000FF"/>
            </w:tcBorders>
            <w:shd w:val="clear" w:color="auto" w:fill="CCFFFF"/>
            <w:vAlign w:val="center"/>
          </w:tcPr>
          <w:p w14:paraId="7F6F45BF" w14:textId="77777777" w:rsidR="00634CDD" w:rsidRPr="001207D1" w:rsidRDefault="00634CDD" w:rsidP="00EC6DB1">
            <w:pPr>
              <w:rPr>
                <w:rFonts w:cstheme="minorHAnsi"/>
                <w:sz w:val="20"/>
                <w:szCs w:val="20"/>
              </w:rPr>
            </w:pPr>
            <w:r w:rsidRPr="001207D1">
              <w:rPr>
                <w:rFonts w:cstheme="minorHAnsi"/>
                <w:sz w:val="20"/>
                <w:szCs w:val="20"/>
              </w:rPr>
              <w:t>Currently Underway</w:t>
            </w:r>
          </w:p>
        </w:tc>
        <w:tc>
          <w:tcPr>
            <w:tcW w:w="1890" w:type="dxa"/>
            <w:tcBorders>
              <w:bottom w:val="single" w:sz="4" w:space="0" w:color="0000FF"/>
            </w:tcBorders>
            <w:shd w:val="clear" w:color="auto" w:fill="CCFFFF"/>
            <w:vAlign w:val="center"/>
          </w:tcPr>
          <w:p w14:paraId="6AD3A220" w14:textId="77777777" w:rsidR="00634CDD" w:rsidRPr="001207D1" w:rsidRDefault="00634CDD" w:rsidP="00EC6DB1">
            <w:pPr>
              <w:rPr>
                <w:rFonts w:cstheme="minorHAnsi"/>
                <w:sz w:val="20"/>
                <w:szCs w:val="20"/>
              </w:rPr>
            </w:pPr>
            <w:r w:rsidRPr="001207D1">
              <w:rPr>
                <w:rFonts w:cstheme="minorHAnsi"/>
                <w:sz w:val="20"/>
                <w:szCs w:val="20"/>
              </w:rPr>
              <w:t>Currently Underway</w:t>
            </w:r>
          </w:p>
        </w:tc>
        <w:tc>
          <w:tcPr>
            <w:tcW w:w="1710" w:type="dxa"/>
            <w:tcBorders>
              <w:bottom w:val="single" w:sz="4" w:space="0" w:color="0000FF"/>
            </w:tcBorders>
            <w:shd w:val="clear" w:color="auto" w:fill="CCFFFF"/>
            <w:vAlign w:val="center"/>
          </w:tcPr>
          <w:p w14:paraId="53FF9BA3" w14:textId="77777777" w:rsidR="00634CDD" w:rsidRPr="001207D1" w:rsidRDefault="00634CDD" w:rsidP="00EC6DB1">
            <w:pPr>
              <w:rPr>
                <w:rFonts w:cstheme="minorHAnsi"/>
                <w:sz w:val="20"/>
                <w:szCs w:val="20"/>
              </w:rPr>
            </w:pPr>
            <w:r w:rsidRPr="001207D1">
              <w:rPr>
                <w:rFonts w:cstheme="minorHAnsi"/>
                <w:sz w:val="20"/>
                <w:szCs w:val="20"/>
              </w:rPr>
              <w:t>2010</w:t>
            </w:r>
          </w:p>
        </w:tc>
        <w:tc>
          <w:tcPr>
            <w:tcW w:w="1710" w:type="dxa"/>
            <w:tcBorders>
              <w:bottom w:val="single" w:sz="4" w:space="0" w:color="0000FF"/>
            </w:tcBorders>
            <w:shd w:val="clear" w:color="auto" w:fill="CCFFFF"/>
            <w:vAlign w:val="center"/>
          </w:tcPr>
          <w:p w14:paraId="1002995B" w14:textId="77777777" w:rsidR="00634CDD" w:rsidRPr="001207D1" w:rsidRDefault="00634CDD" w:rsidP="00EC6DB1">
            <w:pPr>
              <w:rPr>
                <w:rFonts w:cstheme="minorHAnsi"/>
                <w:sz w:val="20"/>
                <w:szCs w:val="20"/>
              </w:rPr>
            </w:pPr>
            <w:r w:rsidRPr="001207D1">
              <w:rPr>
                <w:rFonts w:cstheme="minorHAnsi"/>
                <w:sz w:val="20"/>
                <w:szCs w:val="20"/>
              </w:rPr>
              <w:t>1990</w:t>
            </w:r>
          </w:p>
        </w:tc>
        <w:tc>
          <w:tcPr>
            <w:tcW w:w="1710" w:type="dxa"/>
            <w:tcBorders>
              <w:bottom w:val="single" w:sz="4" w:space="0" w:color="0000FF"/>
            </w:tcBorders>
            <w:shd w:val="clear" w:color="auto" w:fill="CCFFFF"/>
            <w:vAlign w:val="center"/>
          </w:tcPr>
          <w:p w14:paraId="4EC1E311" w14:textId="77777777" w:rsidR="00634CDD" w:rsidRPr="001207D1" w:rsidRDefault="00634CDD" w:rsidP="00EC6DB1">
            <w:pPr>
              <w:rPr>
                <w:rFonts w:cstheme="minorHAnsi"/>
                <w:sz w:val="20"/>
                <w:szCs w:val="20"/>
              </w:rPr>
            </w:pPr>
            <w:r w:rsidRPr="001207D1">
              <w:rPr>
                <w:rFonts w:cstheme="minorHAnsi"/>
                <w:sz w:val="20"/>
                <w:szCs w:val="20"/>
              </w:rPr>
              <w:t xml:space="preserve">Reaffirmed 2007 </w:t>
            </w:r>
          </w:p>
        </w:tc>
        <w:tc>
          <w:tcPr>
            <w:tcW w:w="2340" w:type="dxa"/>
            <w:tcBorders>
              <w:bottom w:val="single" w:sz="4" w:space="0" w:color="0000FF"/>
            </w:tcBorders>
            <w:shd w:val="clear" w:color="auto" w:fill="CCFFFF"/>
            <w:vAlign w:val="center"/>
          </w:tcPr>
          <w:p w14:paraId="7F30E70D" w14:textId="77777777" w:rsidR="00634CDD" w:rsidRPr="001207D1" w:rsidRDefault="00634CDD" w:rsidP="00EC6DB1">
            <w:pPr>
              <w:rPr>
                <w:rFonts w:cstheme="minorHAnsi"/>
                <w:sz w:val="20"/>
                <w:szCs w:val="20"/>
              </w:rPr>
            </w:pPr>
            <w:r w:rsidRPr="001207D1">
              <w:rPr>
                <w:rFonts w:cstheme="minorHAnsi"/>
                <w:sz w:val="20"/>
                <w:szCs w:val="20"/>
              </w:rPr>
              <w:t>2012</w:t>
            </w:r>
          </w:p>
        </w:tc>
      </w:tr>
      <w:tr w:rsidR="00634CDD" w:rsidRPr="001207D1" w14:paraId="483A2D26" w14:textId="77777777" w:rsidTr="00EC6DB1">
        <w:tc>
          <w:tcPr>
            <w:tcW w:w="2610" w:type="dxa"/>
            <w:shd w:val="clear" w:color="auto" w:fill="00FFFF"/>
            <w:vAlign w:val="center"/>
          </w:tcPr>
          <w:p w14:paraId="7935765C" w14:textId="77777777" w:rsidR="00634CDD" w:rsidRPr="001207D1" w:rsidRDefault="00634CDD" w:rsidP="00EC6DB1">
            <w:pPr>
              <w:rPr>
                <w:sz w:val="20"/>
                <w:szCs w:val="20"/>
              </w:rPr>
            </w:pPr>
            <w:r w:rsidRPr="001207D1">
              <w:rPr>
                <w:sz w:val="20"/>
                <w:szCs w:val="20"/>
              </w:rPr>
              <w:t>SALDO- last major update</w:t>
            </w:r>
          </w:p>
        </w:tc>
        <w:tc>
          <w:tcPr>
            <w:tcW w:w="1980" w:type="dxa"/>
            <w:shd w:val="clear" w:color="auto" w:fill="auto"/>
            <w:vAlign w:val="center"/>
          </w:tcPr>
          <w:p w14:paraId="130AA7DA" w14:textId="77777777" w:rsidR="00634CDD" w:rsidRPr="001207D1" w:rsidRDefault="00634CDD" w:rsidP="00EC6DB1">
            <w:pPr>
              <w:rPr>
                <w:rFonts w:cstheme="minorHAnsi"/>
                <w:sz w:val="20"/>
                <w:szCs w:val="20"/>
              </w:rPr>
            </w:pPr>
            <w:r w:rsidRPr="001207D1">
              <w:rPr>
                <w:rFonts w:cstheme="minorHAnsi"/>
                <w:sz w:val="20"/>
                <w:szCs w:val="20"/>
              </w:rPr>
              <w:t>1991</w:t>
            </w:r>
          </w:p>
        </w:tc>
        <w:tc>
          <w:tcPr>
            <w:tcW w:w="1890" w:type="dxa"/>
            <w:shd w:val="clear" w:color="auto" w:fill="auto"/>
            <w:vAlign w:val="center"/>
          </w:tcPr>
          <w:p w14:paraId="1AD61690" w14:textId="77777777" w:rsidR="00634CDD" w:rsidRPr="001207D1" w:rsidRDefault="00634CDD" w:rsidP="00EC6DB1">
            <w:pPr>
              <w:rPr>
                <w:rFonts w:cstheme="minorHAnsi"/>
                <w:sz w:val="20"/>
                <w:szCs w:val="20"/>
              </w:rPr>
            </w:pPr>
            <w:r w:rsidRPr="001207D1">
              <w:rPr>
                <w:rFonts w:cstheme="minorHAnsi"/>
                <w:sz w:val="20"/>
                <w:szCs w:val="20"/>
              </w:rPr>
              <w:t>1974</w:t>
            </w:r>
          </w:p>
        </w:tc>
        <w:tc>
          <w:tcPr>
            <w:tcW w:w="1710" w:type="dxa"/>
            <w:shd w:val="clear" w:color="auto" w:fill="auto"/>
            <w:vAlign w:val="center"/>
          </w:tcPr>
          <w:p w14:paraId="222C46EA" w14:textId="77777777" w:rsidR="00634CDD" w:rsidRPr="001207D1" w:rsidRDefault="00634CDD" w:rsidP="00EC6DB1">
            <w:pPr>
              <w:rPr>
                <w:rFonts w:cstheme="minorHAnsi"/>
                <w:sz w:val="20"/>
                <w:szCs w:val="20"/>
              </w:rPr>
            </w:pPr>
            <w:r w:rsidRPr="001207D1">
              <w:rPr>
                <w:rFonts w:cstheme="minorHAnsi"/>
                <w:sz w:val="20"/>
                <w:szCs w:val="20"/>
              </w:rPr>
              <w:t>1970</w:t>
            </w:r>
          </w:p>
        </w:tc>
        <w:tc>
          <w:tcPr>
            <w:tcW w:w="1710" w:type="dxa"/>
            <w:shd w:val="clear" w:color="auto" w:fill="auto"/>
            <w:vAlign w:val="center"/>
          </w:tcPr>
          <w:p w14:paraId="17A9461E" w14:textId="77777777" w:rsidR="00634CDD" w:rsidRPr="001207D1" w:rsidRDefault="00634CDD" w:rsidP="00EC6DB1">
            <w:pPr>
              <w:rPr>
                <w:rFonts w:cstheme="minorHAnsi"/>
                <w:sz w:val="20"/>
                <w:szCs w:val="20"/>
              </w:rPr>
            </w:pPr>
            <w:r w:rsidRPr="001207D1">
              <w:rPr>
                <w:rFonts w:cstheme="minorHAnsi"/>
                <w:sz w:val="20"/>
                <w:szCs w:val="20"/>
              </w:rPr>
              <w:t>2005</w:t>
            </w:r>
          </w:p>
        </w:tc>
        <w:tc>
          <w:tcPr>
            <w:tcW w:w="1710" w:type="dxa"/>
            <w:shd w:val="clear" w:color="auto" w:fill="auto"/>
            <w:vAlign w:val="center"/>
          </w:tcPr>
          <w:p w14:paraId="53F3AED6" w14:textId="77777777" w:rsidR="00634CDD" w:rsidRPr="001207D1" w:rsidRDefault="00634CDD" w:rsidP="00EC6DB1">
            <w:pPr>
              <w:rPr>
                <w:rFonts w:cstheme="minorHAnsi"/>
                <w:sz w:val="20"/>
                <w:szCs w:val="20"/>
              </w:rPr>
            </w:pPr>
            <w:r w:rsidRPr="001207D1">
              <w:rPr>
                <w:rFonts w:cstheme="minorHAnsi"/>
                <w:sz w:val="20"/>
                <w:szCs w:val="20"/>
              </w:rPr>
              <w:t>2007</w:t>
            </w:r>
          </w:p>
        </w:tc>
        <w:tc>
          <w:tcPr>
            <w:tcW w:w="2340" w:type="dxa"/>
            <w:shd w:val="clear" w:color="auto" w:fill="auto"/>
            <w:vAlign w:val="center"/>
          </w:tcPr>
          <w:p w14:paraId="46871B96" w14:textId="77777777" w:rsidR="00634CDD" w:rsidRPr="001207D1" w:rsidRDefault="00634CDD" w:rsidP="00EC6DB1">
            <w:pPr>
              <w:rPr>
                <w:rFonts w:cstheme="minorHAnsi"/>
                <w:sz w:val="20"/>
                <w:szCs w:val="20"/>
              </w:rPr>
            </w:pPr>
            <w:r w:rsidRPr="001207D1">
              <w:rPr>
                <w:rFonts w:cstheme="minorHAnsi"/>
                <w:sz w:val="20"/>
                <w:szCs w:val="20"/>
              </w:rPr>
              <w:t>2012</w:t>
            </w:r>
          </w:p>
        </w:tc>
      </w:tr>
      <w:tr w:rsidR="00634CDD" w:rsidRPr="001207D1" w14:paraId="14B5D9AE" w14:textId="77777777" w:rsidTr="00EC6DB1">
        <w:tc>
          <w:tcPr>
            <w:tcW w:w="2610" w:type="dxa"/>
            <w:shd w:val="clear" w:color="auto" w:fill="00FFFF"/>
            <w:vAlign w:val="center"/>
          </w:tcPr>
          <w:p w14:paraId="7AE2D49B" w14:textId="77777777" w:rsidR="00634CDD" w:rsidRPr="001207D1" w:rsidRDefault="00634CDD" w:rsidP="00EC6DB1">
            <w:pPr>
              <w:rPr>
                <w:sz w:val="20"/>
                <w:szCs w:val="20"/>
              </w:rPr>
            </w:pPr>
            <w:r w:rsidRPr="001207D1">
              <w:rPr>
                <w:sz w:val="20"/>
                <w:szCs w:val="20"/>
              </w:rPr>
              <w:t>Riparian Buffer Protection-</w:t>
            </w:r>
          </w:p>
          <w:p w14:paraId="6B033B49" w14:textId="77777777" w:rsidR="00634CDD" w:rsidRPr="001207D1" w:rsidRDefault="00634CDD" w:rsidP="00EC6DB1">
            <w:pPr>
              <w:rPr>
                <w:i/>
                <w:sz w:val="20"/>
                <w:szCs w:val="20"/>
              </w:rPr>
            </w:pPr>
            <w:r w:rsidRPr="001207D1">
              <w:rPr>
                <w:i/>
                <w:sz w:val="20"/>
                <w:szCs w:val="20"/>
              </w:rPr>
              <w:t>Municipalities implementing the Pennypac</w:t>
            </w:r>
            <w:r>
              <w:rPr>
                <w:i/>
                <w:sz w:val="20"/>
                <w:szCs w:val="20"/>
              </w:rPr>
              <w:t>k Act 167 Plan require planting</w:t>
            </w:r>
            <w:r w:rsidRPr="001207D1">
              <w:rPr>
                <w:i/>
                <w:sz w:val="20"/>
                <w:szCs w:val="20"/>
              </w:rPr>
              <w:t xml:space="preserve"> of a 50’ native buffer in all development where a stream crosses the property. </w:t>
            </w:r>
          </w:p>
        </w:tc>
        <w:tc>
          <w:tcPr>
            <w:tcW w:w="1980" w:type="dxa"/>
            <w:tcBorders>
              <w:bottom w:val="single" w:sz="4" w:space="0" w:color="0000FF"/>
            </w:tcBorders>
            <w:shd w:val="clear" w:color="auto" w:fill="CCFFFF"/>
            <w:vAlign w:val="center"/>
          </w:tcPr>
          <w:p w14:paraId="76065ED2" w14:textId="77777777" w:rsidR="00634CDD" w:rsidRPr="001207D1" w:rsidRDefault="00634CDD" w:rsidP="00EC6DB1">
            <w:pPr>
              <w:rPr>
                <w:rFonts w:cstheme="minorHAnsi"/>
                <w:sz w:val="20"/>
                <w:szCs w:val="20"/>
              </w:rPr>
            </w:pPr>
            <w:r w:rsidRPr="001207D1">
              <w:rPr>
                <w:rFonts w:cstheme="minorHAnsi"/>
                <w:sz w:val="20"/>
                <w:szCs w:val="20"/>
              </w:rPr>
              <w:t>Stormwater Ordinance for both TTF and Pennypack</w:t>
            </w:r>
          </w:p>
        </w:tc>
        <w:tc>
          <w:tcPr>
            <w:tcW w:w="1890" w:type="dxa"/>
            <w:tcBorders>
              <w:bottom w:val="single" w:sz="4" w:space="0" w:color="0000FF"/>
            </w:tcBorders>
            <w:shd w:val="clear" w:color="auto" w:fill="CCFFFF"/>
            <w:vAlign w:val="center"/>
          </w:tcPr>
          <w:p w14:paraId="6D708F81" w14:textId="77777777" w:rsidR="00634CDD" w:rsidRPr="001207D1" w:rsidRDefault="00634CDD" w:rsidP="00EC6DB1">
            <w:pPr>
              <w:rPr>
                <w:rFonts w:cstheme="minorHAnsi"/>
                <w:sz w:val="20"/>
                <w:szCs w:val="20"/>
              </w:rPr>
            </w:pPr>
            <w:r w:rsidRPr="001207D1">
              <w:rPr>
                <w:rFonts w:cstheme="minorHAnsi"/>
                <w:sz w:val="20"/>
                <w:szCs w:val="20"/>
              </w:rPr>
              <w:t>Zoning Overlay- applies to streams on the official map for the ordinance</w:t>
            </w:r>
          </w:p>
        </w:tc>
        <w:tc>
          <w:tcPr>
            <w:tcW w:w="1710" w:type="dxa"/>
            <w:tcBorders>
              <w:bottom w:val="single" w:sz="4" w:space="0" w:color="0000FF"/>
            </w:tcBorders>
            <w:shd w:val="clear" w:color="auto" w:fill="CCFFFF"/>
            <w:vAlign w:val="center"/>
          </w:tcPr>
          <w:p w14:paraId="123E3363" w14:textId="77777777" w:rsidR="00634CDD" w:rsidRPr="001207D1" w:rsidRDefault="00634CDD" w:rsidP="00EC6DB1">
            <w:pPr>
              <w:rPr>
                <w:rFonts w:cstheme="minorHAnsi"/>
                <w:sz w:val="20"/>
                <w:szCs w:val="20"/>
              </w:rPr>
            </w:pPr>
            <w:r w:rsidRPr="001207D1">
              <w:rPr>
                <w:rFonts w:cstheme="minorHAnsi"/>
                <w:sz w:val="20"/>
                <w:szCs w:val="20"/>
              </w:rPr>
              <w:t>Stormwater Ordinance for both TTF and Pennypack</w:t>
            </w:r>
          </w:p>
        </w:tc>
        <w:tc>
          <w:tcPr>
            <w:tcW w:w="1710" w:type="dxa"/>
            <w:tcBorders>
              <w:bottom w:val="single" w:sz="4" w:space="0" w:color="0000FF"/>
            </w:tcBorders>
            <w:shd w:val="clear" w:color="auto" w:fill="CCFFFF"/>
            <w:vAlign w:val="center"/>
          </w:tcPr>
          <w:p w14:paraId="7746299D" w14:textId="77777777" w:rsidR="00634CDD" w:rsidRPr="001207D1" w:rsidRDefault="00634CDD" w:rsidP="00EC6DB1">
            <w:pPr>
              <w:rPr>
                <w:rFonts w:cstheme="minorHAnsi"/>
                <w:sz w:val="20"/>
                <w:szCs w:val="20"/>
              </w:rPr>
            </w:pPr>
            <w:r w:rsidRPr="001207D1">
              <w:rPr>
                <w:rFonts w:cstheme="minorHAnsi"/>
                <w:sz w:val="20"/>
                <w:szCs w:val="20"/>
              </w:rPr>
              <w:t>Stormwater Ordinance for both TTF and Pennypack</w:t>
            </w:r>
          </w:p>
        </w:tc>
        <w:tc>
          <w:tcPr>
            <w:tcW w:w="1710" w:type="dxa"/>
            <w:tcBorders>
              <w:bottom w:val="single" w:sz="4" w:space="0" w:color="0000FF"/>
            </w:tcBorders>
            <w:shd w:val="clear" w:color="auto" w:fill="CCFFFF"/>
            <w:vAlign w:val="center"/>
          </w:tcPr>
          <w:p w14:paraId="59B76545" w14:textId="77777777" w:rsidR="00634CDD" w:rsidRPr="001207D1" w:rsidRDefault="00634CDD" w:rsidP="00EC6DB1">
            <w:pPr>
              <w:rPr>
                <w:rFonts w:cstheme="minorHAnsi"/>
                <w:sz w:val="20"/>
                <w:szCs w:val="20"/>
              </w:rPr>
            </w:pPr>
            <w:r w:rsidRPr="001207D1">
              <w:rPr>
                <w:rFonts w:cstheme="minorHAnsi"/>
                <w:sz w:val="20"/>
                <w:szCs w:val="20"/>
              </w:rPr>
              <w:t>No</w:t>
            </w:r>
          </w:p>
        </w:tc>
        <w:tc>
          <w:tcPr>
            <w:tcW w:w="2340" w:type="dxa"/>
            <w:tcBorders>
              <w:bottom w:val="single" w:sz="4" w:space="0" w:color="0000FF"/>
            </w:tcBorders>
            <w:shd w:val="clear" w:color="auto" w:fill="CCFFFF"/>
            <w:vAlign w:val="center"/>
          </w:tcPr>
          <w:p w14:paraId="6BB4DE02" w14:textId="77777777" w:rsidR="00634CDD" w:rsidRPr="001207D1" w:rsidRDefault="00634CDD" w:rsidP="00EC6DB1">
            <w:pPr>
              <w:rPr>
                <w:rFonts w:cstheme="minorHAnsi"/>
                <w:sz w:val="20"/>
                <w:szCs w:val="20"/>
              </w:rPr>
            </w:pPr>
            <w:r w:rsidRPr="001207D1">
              <w:rPr>
                <w:rFonts w:cstheme="minorHAnsi"/>
                <w:color w:val="000000"/>
                <w:sz w:val="20"/>
                <w:szCs w:val="20"/>
              </w:rPr>
              <w:t>Philadelphia Zoning Code. § 14-704(5)</w:t>
            </w:r>
          </w:p>
        </w:tc>
      </w:tr>
      <w:tr w:rsidR="00634CDD" w:rsidRPr="001207D1" w14:paraId="4CDE95FF" w14:textId="77777777" w:rsidTr="00EC6DB1">
        <w:tc>
          <w:tcPr>
            <w:tcW w:w="2610" w:type="dxa"/>
            <w:shd w:val="clear" w:color="auto" w:fill="00FFFF"/>
            <w:vAlign w:val="center"/>
          </w:tcPr>
          <w:p w14:paraId="1F6CB1DE" w14:textId="77777777" w:rsidR="00634CDD" w:rsidRPr="001207D1" w:rsidRDefault="00634CDD" w:rsidP="00EC6DB1">
            <w:pPr>
              <w:rPr>
                <w:sz w:val="20"/>
                <w:szCs w:val="20"/>
              </w:rPr>
            </w:pPr>
            <w:r w:rsidRPr="001207D1">
              <w:rPr>
                <w:sz w:val="20"/>
                <w:szCs w:val="20"/>
              </w:rPr>
              <w:t>Riparian Buffer Width</w:t>
            </w:r>
          </w:p>
        </w:tc>
        <w:tc>
          <w:tcPr>
            <w:tcW w:w="1980" w:type="dxa"/>
            <w:shd w:val="clear" w:color="auto" w:fill="auto"/>
            <w:vAlign w:val="center"/>
          </w:tcPr>
          <w:p w14:paraId="27F05A55" w14:textId="77777777" w:rsidR="00634CDD" w:rsidRPr="001207D1" w:rsidRDefault="00634CDD" w:rsidP="00EC6DB1">
            <w:pPr>
              <w:rPr>
                <w:rFonts w:cstheme="minorHAnsi"/>
                <w:sz w:val="20"/>
                <w:szCs w:val="20"/>
              </w:rPr>
            </w:pPr>
            <w:r w:rsidRPr="001207D1">
              <w:rPr>
                <w:rFonts w:cstheme="minorHAnsi"/>
                <w:sz w:val="20"/>
                <w:szCs w:val="20"/>
              </w:rPr>
              <w:t xml:space="preserve">50’ </w:t>
            </w:r>
          </w:p>
          <w:p w14:paraId="4AC629B3" w14:textId="77777777" w:rsidR="00634CDD" w:rsidRPr="001207D1" w:rsidRDefault="00634CDD" w:rsidP="00EC6DB1">
            <w:pPr>
              <w:rPr>
                <w:rFonts w:cstheme="minorHAnsi"/>
                <w:sz w:val="20"/>
                <w:szCs w:val="20"/>
              </w:rPr>
            </w:pPr>
            <w:r>
              <w:rPr>
                <w:rFonts w:cstheme="minorHAnsi"/>
                <w:sz w:val="20"/>
                <w:szCs w:val="20"/>
              </w:rPr>
              <w:t xml:space="preserve">(75’- proposed </w:t>
            </w:r>
            <w:r w:rsidRPr="001207D1">
              <w:rPr>
                <w:rFonts w:cstheme="minorHAnsi"/>
                <w:sz w:val="20"/>
                <w:szCs w:val="20"/>
              </w:rPr>
              <w:t>overlay)</w:t>
            </w:r>
          </w:p>
        </w:tc>
        <w:tc>
          <w:tcPr>
            <w:tcW w:w="1890" w:type="dxa"/>
            <w:shd w:val="clear" w:color="auto" w:fill="auto"/>
            <w:vAlign w:val="center"/>
          </w:tcPr>
          <w:p w14:paraId="2F3A820F" w14:textId="77777777" w:rsidR="00634CDD" w:rsidRPr="001207D1" w:rsidRDefault="00634CDD" w:rsidP="00EC6DB1">
            <w:pPr>
              <w:rPr>
                <w:rFonts w:cstheme="minorHAnsi"/>
                <w:sz w:val="20"/>
                <w:szCs w:val="20"/>
              </w:rPr>
            </w:pPr>
            <w:r w:rsidRPr="001207D1">
              <w:rPr>
                <w:rFonts w:cstheme="minorHAnsi"/>
                <w:sz w:val="20"/>
                <w:szCs w:val="20"/>
              </w:rPr>
              <w:t>100’</w:t>
            </w:r>
          </w:p>
        </w:tc>
        <w:tc>
          <w:tcPr>
            <w:tcW w:w="1710" w:type="dxa"/>
            <w:shd w:val="clear" w:color="auto" w:fill="auto"/>
            <w:vAlign w:val="center"/>
          </w:tcPr>
          <w:p w14:paraId="729C3E9B" w14:textId="77777777" w:rsidR="00634CDD" w:rsidRPr="001207D1" w:rsidRDefault="00634CDD" w:rsidP="00EC6DB1">
            <w:pPr>
              <w:rPr>
                <w:rFonts w:cstheme="minorHAnsi"/>
                <w:sz w:val="20"/>
                <w:szCs w:val="20"/>
              </w:rPr>
            </w:pPr>
            <w:r w:rsidRPr="001207D1">
              <w:rPr>
                <w:rFonts w:cstheme="minorHAnsi"/>
                <w:sz w:val="20"/>
                <w:szCs w:val="20"/>
              </w:rPr>
              <w:t>50’</w:t>
            </w:r>
          </w:p>
        </w:tc>
        <w:tc>
          <w:tcPr>
            <w:tcW w:w="1710" w:type="dxa"/>
            <w:shd w:val="clear" w:color="auto" w:fill="auto"/>
            <w:vAlign w:val="center"/>
          </w:tcPr>
          <w:p w14:paraId="6F1AB33F" w14:textId="77777777" w:rsidR="00634CDD" w:rsidRPr="001207D1" w:rsidRDefault="00634CDD" w:rsidP="00EC6DB1">
            <w:pPr>
              <w:rPr>
                <w:rFonts w:cstheme="minorHAnsi"/>
                <w:sz w:val="20"/>
                <w:szCs w:val="20"/>
              </w:rPr>
            </w:pPr>
            <w:r w:rsidRPr="001207D1">
              <w:rPr>
                <w:rFonts w:cstheme="minorHAnsi"/>
                <w:sz w:val="20"/>
                <w:szCs w:val="20"/>
              </w:rPr>
              <w:t>50’</w:t>
            </w:r>
          </w:p>
        </w:tc>
        <w:tc>
          <w:tcPr>
            <w:tcW w:w="1710" w:type="dxa"/>
            <w:shd w:val="clear" w:color="auto" w:fill="auto"/>
            <w:vAlign w:val="center"/>
          </w:tcPr>
          <w:p w14:paraId="6E5B6A4D" w14:textId="77777777" w:rsidR="00634CDD" w:rsidRPr="001207D1" w:rsidRDefault="00634CDD" w:rsidP="00EC6DB1">
            <w:pPr>
              <w:rPr>
                <w:rFonts w:cstheme="minorHAnsi"/>
                <w:sz w:val="20"/>
                <w:szCs w:val="20"/>
              </w:rPr>
            </w:pPr>
            <w:r w:rsidRPr="001207D1">
              <w:rPr>
                <w:rFonts w:cstheme="minorHAnsi"/>
                <w:sz w:val="20"/>
                <w:szCs w:val="20"/>
              </w:rPr>
              <w:t>NA</w:t>
            </w:r>
          </w:p>
        </w:tc>
        <w:tc>
          <w:tcPr>
            <w:tcW w:w="2340" w:type="dxa"/>
            <w:shd w:val="clear" w:color="auto" w:fill="auto"/>
            <w:vAlign w:val="center"/>
          </w:tcPr>
          <w:p w14:paraId="4409F3E6" w14:textId="77777777" w:rsidR="00634CDD" w:rsidRPr="001207D1" w:rsidRDefault="00634CDD" w:rsidP="00EC6DB1">
            <w:pPr>
              <w:rPr>
                <w:rFonts w:cstheme="minorHAnsi"/>
                <w:sz w:val="20"/>
                <w:szCs w:val="20"/>
              </w:rPr>
            </w:pPr>
            <w:r w:rsidRPr="001207D1">
              <w:rPr>
                <w:rFonts w:cstheme="minorHAnsi"/>
                <w:sz w:val="20"/>
                <w:szCs w:val="20"/>
              </w:rPr>
              <w:t>50’</w:t>
            </w:r>
          </w:p>
        </w:tc>
      </w:tr>
      <w:tr w:rsidR="00634CDD" w:rsidRPr="001207D1" w14:paraId="411E1A6A" w14:textId="77777777" w:rsidTr="00EC6DB1">
        <w:tc>
          <w:tcPr>
            <w:tcW w:w="2610" w:type="dxa"/>
            <w:shd w:val="clear" w:color="auto" w:fill="00FFFF"/>
            <w:vAlign w:val="center"/>
          </w:tcPr>
          <w:p w14:paraId="122D3081" w14:textId="77777777" w:rsidR="00634CDD" w:rsidRPr="001207D1" w:rsidRDefault="00634CDD" w:rsidP="00EC6DB1">
            <w:pPr>
              <w:rPr>
                <w:sz w:val="20"/>
                <w:szCs w:val="20"/>
              </w:rPr>
            </w:pPr>
            <w:r w:rsidRPr="001207D1">
              <w:rPr>
                <w:sz w:val="20"/>
                <w:szCs w:val="20"/>
              </w:rPr>
              <w:t>Steep Slope Protection</w:t>
            </w:r>
          </w:p>
        </w:tc>
        <w:tc>
          <w:tcPr>
            <w:tcW w:w="1980" w:type="dxa"/>
            <w:tcBorders>
              <w:bottom w:val="single" w:sz="4" w:space="0" w:color="0000FF"/>
            </w:tcBorders>
            <w:shd w:val="clear" w:color="auto" w:fill="CCFFFF"/>
            <w:vAlign w:val="center"/>
          </w:tcPr>
          <w:p w14:paraId="6AAA88AC" w14:textId="77777777" w:rsidR="00634CDD" w:rsidRPr="001207D1" w:rsidRDefault="00634CDD" w:rsidP="00EC6DB1">
            <w:pPr>
              <w:rPr>
                <w:rFonts w:cstheme="minorHAnsi"/>
                <w:sz w:val="20"/>
                <w:szCs w:val="20"/>
              </w:rPr>
            </w:pPr>
            <w:r w:rsidRPr="001207D1">
              <w:rPr>
                <w:rFonts w:cstheme="minorHAnsi"/>
                <w:sz w:val="20"/>
                <w:szCs w:val="20"/>
              </w:rPr>
              <w:t>Zoning Overlay</w:t>
            </w:r>
          </w:p>
        </w:tc>
        <w:tc>
          <w:tcPr>
            <w:tcW w:w="1890" w:type="dxa"/>
            <w:tcBorders>
              <w:bottom w:val="single" w:sz="4" w:space="0" w:color="0000FF"/>
            </w:tcBorders>
            <w:shd w:val="clear" w:color="auto" w:fill="CCFFFF"/>
            <w:vAlign w:val="center"/>
          </w:tcPr>
          <w:p w14:paraId="2B4A1716" w14:textId="77777777" w:rsidR="00634CDD" w:rsidRPr="001207D1" w:rsidRDefault="00634CDD" w:rsidP="00EC6DB1">
            <w:pPr>
              <w:rPr>
                <w:rFonts w:cstheme="minorHAnsi"/>
                <w:sz w:val="20"/>
                <w:szCs w:val="20"/>
              </w:rPr>
            </w:pPr>
            <w:r w:rsidRPr="001207D1">
              <w:rPr>
                <w:rFonts w:cstheme="minorHAnsi"/>
                <w:sz w:val="20"/>
                <w:szCs w:val="20"/>
              </w:rPr>
              <w:t>Zoning Overlay</w:t>
            </w:r>
          </w:p>
        </w:tc>
        <w:tc>
          <w:tcPr>
            <w:tcW w:w="1710" w:type="dxa"/>
            <w:tcBorders>
              <w:bottom w:val="single" w:sz="4" w:space="0" w:color="0000FF"/>
            </w:tcBorders>
            <w:shd w:val="clear" w:color="auto" w:fill="CCFFFF"/>
            <w:vAlign w:val="center"/>
          </w:tcPr>
          <w:p w14:paraId="54647059" w14:textId="77777777" w:rsidR="00634CDD" w:rsidRPr="001207D1" w:rsidRDefault="00634CDD" w:rsidP="00EC6DB1">
            <w:pPr>
              <w:rPr>
                <w:rFonts w:cstheme="minorHAnsi"/>
                <w:sz w:val="20"/>
                <w:szCs w:val="20"/>
              </w:rPr>
            </w:pPr>
            <w:r w:rsidRPr="001207D1">
              <w:rPr>
                <w:rFonts w:cstheme="minorHAnsi"/>
                <w:sz w:val="20"/>
                <w:szCs w:val="20"/>
              </w:rPr>
              <w:t>No</w:t>
            </w:r>
          </w:p>
        </w:tc>
        <w:tc>
          <w:tcPr>
            <w:tcW w:w="1710" w:type="dxa"/>
            <w:tcBorders>
              <w:bottom w:val="single" w:sz="4" w:space="0" w:color="0000FF"/>
            </w:tcBorders>
            <w:shd w:val="clear" w:color="auto" w:fill="CCFFFF"/>
            <w:vAlign w:val="center"/>
          </w:tcPr>
          <w:p w14:paraId="2C36D981" w14:textId="77777777" w:rsidR="00634CDD" w:rsidRPr="001207D1" w:rsidRDefault="00634CDD" w:rsidP="00EC6DB1">
            <w:pPr>
              <w:rPr>
                <w:rFonts w:cstheme="minorHAnsi"/>
                <w:sz w:val="20"/>
                <w:szCs w:val="20"/>
              </w:rPr>
            </w:pPr>
            <w:r w:rsidRPr="001207D1">
              <w:rPr>
                <w:rFonts w:cstheme="minorHAnsi"/>
                <w:sz w:val="20"/>
                <w:szCs w:val="20"/>
              </w:rPr>
              <w:t>No</w:t>
            </w:r>
          </w:p>
        </w:tc>
        <w:tc>
          <w:tcPr>
            <w:tcW w:w="1710" w:type="dxa"/>
            <w:tcBorders>
              <w:bottom w:val="single" w:sz="4" w:space="0" w:color="0000FF"/>
            </w:tcBorders>
            <w:shd w:val="clear" w:color="auto" w:fill="CCFFFF"/>
            <w:vAlign w:val="center"/>
          </w:tcPr>
          <w:p w14:paraId="4F42F52A" w14:textId="77777777" w:rsidR="00634CDD" w:rsidRPr="001207D1" w:rsidRDefault="00634CDD" w:rsidP="00EC6DB1">
            <w:pPr>
              <w:rPr>
                <w:rFonts w:cstheme="minorHAnsi"/>
                <w:sz w:val="20"/>
                <w:szCs w:val="20"/>
              </w:rPr>
            </w:pPr>
            <w:r w:rsidRPr="001207D1">
              <w:rPr>
                <w:rFonts w:cstheme="minorHAnsi"/>
                <w:sz w:val="20"/>
                <w:szCs w:val="20"/>
              </w:rPr>
              <w:t>No</w:t>
            </w:r>
          </w:p>
        </w:tc>
        <w:tc>
          <w:tcPr>
            <w:tcW w:w="2340" w:type="dxa"/>
            <w:tcBorders>
              <w:bottom w:val="single" w:sz="4" w:space="0" w:color="0000FF"/>
            </w:tcBorders>
            <w:shd w:val="clear" w:color="auto" w:fill="CCFFFF"/>
            <w:vAlign w:val="center"/>
          </w:tcPr>
          <w:p w14:paraId="56C43B27" w14:textId="77777777" w:rsidR="00634CDD" w:rsidRPr="001207D1" w:rsidRDefault="00634CDD" w:rsidP="00EC6DB1">
            <w:pPr>
              <w:rPr>
                <w:rFonts w:cstheme="minorHAnsi"/>
                <w:sz w:val="20"/>
                <w:szCs w:val="20"/>
              </w:rPr>
            </w:pPr>
            <w:r w:rsidRPr="001207D1">
              <w:rPr>
                <w:rFonts w:cstheme="minorHAnsi"/>
                <w:sz w:val="20"/>
                <w:szCs w:val="20"/>
              </w:rPr>
              <w:t>Zoning Code</w:t>
            </w:r>
          </w:p>
        </w:tc>
      </w:tr>
      <w:tr w:rsidR="00634CDD" w:rsidRPr="001207D1" w14:paraId="02270C69" w14:textId="77777777" w:rsidTr="00EC6DB1">
        <w:tc>
          <w:tcPr>
            <w:tcW w:w="2610" w:type="dxa"/>
            <w:shd w:val="clear" w:color="auto" w:fill="00FFFF"/>
            <w:vAlign w:val="center"/>
          </w:tcPr>
          <w:p w14:paraId="3AE826C8" w14:textId="77777777" w:rsidR="00634CDD" w:rsidRPr="001207D1" w:rsidRDefault="00634CDD" w:rsidP="00EC6DB1">
            <w:pPr>
              <w:rPr>
                <w:sz w:val="20"/>
                <w:szCs w:val="20"/>
              </w:rPr>
            </w:pPr>
            <w:r w:rsidRPr="001207D1">
              <w:rPr>
                <w:sz w:val="20"/>
                <w:szCs w:val="20"/>
              </w:rPr>
              <w:t>Woodlands Protection</w:t>
            </w:r>
          </w:p>
        </w:tc>
        <w:tc>
          <w:tcPr>
            <w:tcW w:w="1980" w:type="dxa"/>
            <w:shd w:val="clear" w:color="auto" w:fill="auto"/>
            <w:vAlign w:val="center"/>
          </w:tcPr>
          <w:p w14:paraId="77248B10" w14:textId="77777777" w:rsidR="00634CDD" w:rsidRPr="001207D1" w:rsidRDefault="00634CDD" w:rsidP="00EC6DB1">
            <w:pPr>
              <w:rPr>
                <w:rFonts w:cstheme="minorHAnsi"/>
                <w:sz w:val="20"/>
                <w:szCs w:val="20"/>
              </w:rPr>
            </w:pPr>
            <w:r w:rsidRPr="001207D1">
              <w:rPr>
                <w:rFonts w:cstheme="minorHAnsi"/>
                <w:sz w:val="20"/>
                <w:szCs w:val="20"/>
              </w:rPr>
              <w:t>Proposed zoning ordinance has increased protection in landscaping section</w:t>
            </w:r>
          </w:p>
        </w:tc>
        <w:tc>
          <w:tcPr>
            <w:tcW w:w="1890" w:type="dxa"/>
            <w:shd w:val="clear" w:color="auto" w:fill="auto"/>
            <w:vAlign w:val="center"/>
          </w:tcPr>
          <w:p w14:paraId="4FF7DECC" w14:textId="77777777" w:rsidR="00634CDD" w:rsidRPr="001207D1" w:rsidRDefault="00634CDD" w:rsidP="00EC6DB1">
            <w:pPr>
              <w:rPr>
                <w:rFonts w:cstheme="minorHAnsi"/>
                <w:sz w:val="20"/>
                <w:szCs w:val="20"/>
              </w:rPr>
            </w:pPr>
            <w:r w:rsidRPr="001207D1">
              <w:rPr>
                <w:rFonts w:cstheme="minorHAnsi"/>
                <w:sz w:val="20"/>
                <w:szCs w:val="20"/>
              </w:rPr>
              <w:t>Tree ordinance strong limits on tree removal in development</w:t>
            </w:r>
          </w:p>
        </w:tc>
        <w:tc>
          <w:tcPr>
            <w:tcW w:w="1710" w:type="dxa"/>
            <w:shd w:val="clear" w:color="auto" w:fill="auto"/>
            <w:vAlign w:val="center"/>
          </w:tcPr>
          <w:p w14:paraId="732B06DB" w14:textId="77777777" w:rsidR="00634CDD" w:rsidRPr="001207D1" w:rsidRDefault="00634CDD" w:rsidP="00EC6DB1">
            <w:pPr>
              <w:rPr>
                <w:rFonts w:cstheme="minorHAnsi"/>
                <w:sz w:val="20"/>
                <w:szCs w:val="20"/>
              </w:rPr>
            </w:pPr>
            <w:r w:rsidRPr="001207D1">
              <w:rPr>
                <w:rFonts w:cstheme="minorHAnsi"/>
                <w:sz w:val="20"/>
                <w:szCs w:val="20"/>
              </w:rPr>
              <w:t>N/A</w:t>
            </w:r>
          </w:p>
        </w:tc>
        <w:tc>
          <w:tcPr>
            <w:tcW w:w="1710" w:type="dxa"/>
            <w:shd w:val="clear" w:color="auto" w:fill="auto"/>
            <w:vAlign w:val="center"/>
          </w:tcPr>
          <w:p w14:paraId="54B2FC17" w14:textId="77777777" w:rsidR="00634CDD" w:rsidRPr="001207D1" w:rsidRDefault="00634CDD" w:rsidP="00EC6DB1">
            <w:pPr>
              <w:rPr>
                <w:rFonts w:cstheme="minorHAnsi"/>
                <w:sz w:val="20"/>
                <w:szCs w:val="20"/>
              </w:rPr>
            </w:pPr>
            <w:r w:rsidRPr="001207D1">
              <w:rPr>
                <w:rFonts w:cstheme="minorHAnsi"/>
                <w:sz w:val="20"/>
                <w:szCs w:val="20"/>
              </w:rPr>
              <w:t>Minimal protection of mature trees in development of Tree Code</w:t>
            </w:r>
          </w:p>
        </w:tc>
        <w:tc>
          <w:tcPr>
            <w:tcW w:w="1710" w:type="dxa"/>
            <w:shd w:val="clear" w:color="auto" w:fill="auto"/>
            <w:vAlign w:val="center"/>
          </w:tcPr>
          <w:p w14:paraId="717DD3FF" w14:textId="77777777" w:rsidR="00634CDD" w:rsidRPr="001207D1" w:rsidRDefault="00634CDD" w:rsidP="00EC6DB1">
            <w:pPr>
              <w:rPr>
                <w:rFonts w:cstheme="minorHAnsi"/>
                <w:sz w:val="20"/>
                <w:szCs w:val="20"/>
              </w:rPr>
            </w:pPr>
          </w:p>
        </w:tc>
        <w:tc>
          <w:tcPr>
            <w:tcW w:w="2340" w:type="dxa"/>
            <w:shd w:val="clear" w:color="auto" w:fill="auto"/>
            <w:vAlign w:val="center"/>
          </w:tcPr>
          <w:p w14:paraId="033ACF15" w14:textId="77777777" w:rsidR="00634CDD" w:rsidRPr="001207D1" w:rsidRDefault="00634CDD" w:rsidP="00EC6DB1">
            <w:pPr>
              <w:rPr>
                <w:rFonts w:cstheme="minorHAnsi"/>
                <w:sz w:val="20"/>
                <w:szCs w:val="20"/>
              </w:rPr>
            </w:pPr>
            <w:r w:rsidRPr="001207D1">
              <w:rPr>
                <w:rFonts w:cstheme="minorHAnsi"/>
                <w:sz w:val="20"/>
                <w:szCs w:val="20"/>
              </w:rPr>
              <w:t xml:space="preserve">Zoning Code contains strong limits on heritage tree removal. Also contains provisions for park &amp; watershed parks. </w:t>
            </w:r>
          </w:p>
        </w:tc>
      </w:tr>
      <w:tr w:rsidR="00634CDD" w:rsidRPr="001207D1" w14:paraId="0EB72FC3" w14:textId="77777777" w:rsidTr="00EC6DB1">
        <w:tc>
          <w:tcPr>
            <w:tcW w:w="2610" w:type="dxa"/>
            <w:shd w:val="clear" w:color="auto" w:fill="00FFFF"/>
            <w:vAlign w:val="center"/>
          </w:tcPr>
          <w:p w14:paraId="2F13B8F8" w14:textId="77777777" w:rsidR="00634CDD" w:rsidRPr="001207D1" w:rsidRDefault="00634CDD" w:rsidP="00EC6DB1">
            <w:pPr>
              <w:rPr>
                <w:sz w:val="20"/>
                <w:szCs w:val="20"/>
              </w:rPr>
            </w:pPr>
            <w:r w:rsidRPr="001207D1">
              <w:rPr>
                <w:sz w:val="20"/>
                <w:szCs w:val="20"/>
              </w:rPr>
              <w:t>Headwaters/ wetlands protection</w:t>
            </w:r>
          </w:p>
        </w:tc>
        <w:tc>
          <w:tcPr>
            <w:tcW w:w="1980" w:type="dxa"/>
            <w:tcBorders>
              <w:bottom w:val="single" w:sz="4" w:space="0" w:color="0000FF"/>
            </w:tcBorders>
            <w:shd w:val="clear" w:color="auto" w:fill="CCFFFF"/>
            <w:vAlign w:val="center"/>
          </w:tcPr>
          <w:p w14:paraId="22ABBBA3" w14:textId="77777777" w:rsidR="00634CDD" w:rsidRPr="001207D1" w:rsidRDefault="00634CDD" w:rsidP="00EC6DB1">
            <w:pPr>
              <w:rPr>
                <w:rFonts w:cstheme="minorHAnsi"/>
                <w:sz w:val="20"/>
                <w:szCs w:val="20"/>
              </w:rPr>
            </w:pPr>
            <w:r w:rsidRPr="001207D1">
              <w:rPr>
                <w:rFonts w:cstheme="minorHAnsi"/>
                <w:sz w:val="20"/>
                <w:szCs w:val="20"/>
              </w:rPr>
              <w:t>Recommended in Open Space and Comp Plan</w:t>
            </w:r>
            <w:r>
              <w:rPr>
                <w:rFonts w:cstheme="minorHAnsi"/>
                <w:sz w:val="20"/>
                <w:szCs w:val="20"/>
              </w:rPr>
              <w:t xml:space="preserve">s, not in Zoning Code </w:t>
            </w:r>
          </w:p>
        </w:tc>
        <w:tc>
          <w:tcPr>
            <w:tcW w:w="1890" w:type="dxa"/>
            <w:tcBorders>
              <w:bottom w:val="single" w:sz="4" w:space="0" w:color="0000FF"/>
            </w:tcBorders>
            <w:shd w:val="clear" w:color="auto" w:fill="CCFFFF"/>
            <w:vAlign w:val="center"/>
          </w:tcPr>
          <w:p w14:paraId="314A1B3B" w14:textId="77777777" w:rsidR="00634CDD" w:rsidRPr="001207D1" w:rsidRDefault="00634CDD" w:rsidP="00EC6DB1">
            <w:pPr>
              <w:rPr>
                <w:rFonts w:cstheme="minorHAnsi"/>
                <w:sz w:val="20"/>
                <w:szCs w:val="20"/>
              </w:rPr>
            </w:pPr>
            <w:r w:rsidRPr="001207D1">
              <w:rPr>
                <w:rFonts w:cstheme="minorHAnsi"/>
                <w:sz w:val="20"/>
                <w:szCs w:val="20"/>
              </w:rPr>
              <w:t>Only through rip</w:t>
            </w:r>
            <w:r>
              <w:rPr>
                <w:rFonts w:cstheme="minorHAnsi"/>
                <w:sz w:val="20"/>
                <w:szCs w:val="20"/>
              </w:rPr>
              <w:t xml:space="preserve">arian buffer overlay leaves </w:t>
            </w:r>
            <w:r w:rsidRPr="001207D1">
              <w:rPr>
                <w:rFonts w:cstheme="minorHAnsi"/>
                <w:sz w:val="20"/>
                <w:szCs w:val="20"/>
              </w:rPr>
              <w:t>gaps</w:t>
            </w:r>
          </w:p>
        </w:tc>
        <w:tc>
          <w:tcPr>
            <w:tcW w:w="1710" w:type="dxa"/>
            <w:tcBorders>
              <w:bottom w:val="single" w:sz="4" w:space="0" w:color="0000FF"/>
            </w:tcBorders>
            <w:shd w:val="clear" w:color="auto" w:fill="CCFFFF"/>
            <w:vAlign w:val="center"/>
          </w:tcPr>
          <w:p w14:paraId="0303770F" w14:textId="77777777" w:rsidR="00634CDD" w:rsidRPr="001207D1" w:rsidRDefault="00634CDD" w:rsidP="00EC6DB1">
            <w:pPr>
              <w:rPr>
                <w:rFonts w:cstheme="minorHAnsi"/>
                <w:sz w:val="20"/>
                <w:szCs w:val="20"/>
              </w:rPr>
            </w:pPr>
            <w:r w:rsidRPr="001207D1">
              <w:rPr>
                <w:rFonts w:cstheme="minorHAnsi"/>
                <w:sz w:val="20"/>
                <w:szCs w:val="20"/>
              </w:rPr>
              <w:t>No</w:t>
            </w:r>
          </w:p>
        </w:tc>
        <w:tc>
          <w:tcPr>
            <w:tcW w:w="1710" w:type="dxa"/>
            <w:tcBorders>
              <w:bottom w:val="single" w:sz="4" w:space="0" w:color="0000FF"/>
            </w:tcBorders>
            <w:shd w:val="clear" w:color="auto" w:fill="CCFFFF"/>
            <w:vAlign w:val="center"/>
          </w:tcPr>
          <w:p w14:paraId="36FB3F02" w14:textId="77777777" w:rsidR="00634CDD" w:rsidRPr="001207D1" w:rsidRDefault="00634CDD" w:rsidP="00EC6DB1">
            <w:pPr>
              <w:rPr>
                <w:rFonts w:cstheme="minorHAnsi"/>
                <w:sz w:val="20"/>
                <w:szCs w:val="20"/>
              </w:rPr>
            </w:pPr>
            <w:r w:rsidRPr="001207D1">
              <w:rPr>
                <w:rFonts w:cstheme="minorHAnsi"/>
                <w:sz w:val="20"/>
                <w:szCs w:val="20"/>
              </w:rPr>
              <w:t>No</w:t>
            </w:r>
          </w:p>
        </w:tc>
        <w:tc>
          <w:tcPr>
            <w:tcW w:w="1710" w:type="dxa"/>
            <w:tcBorders>
              <w:bottom w:val="single" w:sz="4" w:space="0" w:color="0000FF"/>
            </w:tcBorders>
            <w:shd w:val="clear" w:color="auto" w:fill="CCFFFF"/>
            <w:vAlign w:val="center"/>
          </w:tcPr>
          <w:p w14:paraId="5FAD1149" w14:textId="77777777" w:rsidR="00634CDD" w:rsidRPr="001207D1" w:rsidRDefault="00634CDD" w:rsidP="00EC6DB1">
            <w:pPr>
              <w:rPr>
                <w:rFonts w:cstheme="minorHAnsi"/>
                <w:sz w:val="20"/>
                <w:szCs w:val="20"/>
              </w:rPr>
            </w:pPr>
            <w:r w:rsidRPr="001207D1">
              <w:rPr>
                <w:rFonts w:cstheme="minorHAnsi"/>
                <w:sz w:val="20"/>
                <w:szCs w:val="20"/>
              </w:rPr>
              <w:t>No</w:t>
            </w:r>
          </w:p>
        </w:tc>
        <w:tc>
          <w:tcPr>
            <w:tcW w:w="2340" w:type="dxa"/>
            <w:tcBorders>
              <w:bottom w:val="single" w:sz="4" w:space="0" w:color="0000FF"/>
            </w:tcBorders>
            <w:shd w:val="clear" w:color="auto" w:fill="CCFFFF"/>
            <w:vAlign w:val="center"/>
          </w:tcPr>
          <w:p w14:paraId="0D7CFB09" w14:textId="77777777" w:rsidR="00634CDD" w:rsidRPr="001207D1" w:rsidRDefault="00634CDD" w:rsidP="00EC6DB1">
            <w:pPr>
              <w:rPr>
                <w:rFonts w:cstheme="minorHAnsi"/>
                <w:sz w:val="20"/>
                <w:szCs w:val="20"/>
              </w:rPr>
            </w:pPr>
          </w:p>
        </w:tc>
      </w:tr>
      <w:tr w:rsidR="00634CDD" w:rsidRPr="001207D1" w14:paraId="2DBDBD47" w14:textId="77777777" w:rsidTr="00EC6DB1">
        <w:tc>
          <w:tcPr>
            <w:tcW w:w="2610" w:type="dxa"/>
            <w:shd w:val="clear" w:color="auto" w:fill="00FFFF"/>
            <w:vAlign w:val="center"/>
          </w:tcPr>
          <w:p w14:paraId="24AFF4C1" w14:textId="77777777" w:rsidR="00634CDD" w:rsidRPr="001207D1" w:rsidRDefault="00634CDD" w:rsidP="00EC6DB1">
            <w:pPr>
              <w:rPr>
                <w:sz w:val="20"/>
                <w:szCs w:val="20"/>
              </w:rPr>
            </w:pPr>
            <w:r w:rsidRPr="001207D1">
              <w:rPr>
                <w:sz w:val="20"/>
                <w:szCs w:val="20"/>
              </w:rPr>
              <w:t>Floodplain Ordinance</w:t>
            </w:r>
          </w:p>
        </w:tc>
        <w:tc>
          <w:tcPr>
            <w:tcW w:w="1980" w:type="dxa"/>
            <w:shd w:val="clear" w:color="auto" w:fill="auto"/>
            <w:vAlign w:val="center"/>
          </w:tcPr>
          <w:p w14:paraId="0D4D4A56" w14:textId="77777777" w:rsidR="00634CDD" w:rsidRPr="001207D1" w:rsidRDefault="00634CDD" w:rsidP="00EC6DB1">
            <w:pPr>
              <w:rPr>
                <w:rFonts w:cstheme="minorHAnsi"/>
                <w:sz w:val="20"/>
                <w:szCs w:val="20"/>
              </w:rPr>
            </w:pPr>
            <w:r w:rsidRPr="001207D1">
              <w:rPr>
                <w:rFonts w:cstheme="minorHAnsi"/>
                <w:sz w:val="20"/>
                <w:szCs w:val="20"/>
              </w:rPr>
              <w:t>Zoning- Conservation District</w:t>
            </w:r>
          </w:p>
        </w:tc>
        <w:tc>
          <w:tcPr>
            <w:tcW w:w="1890" w:type="dxa"/>
            <w:shd w:val="clear" w:color="auto" w:fill="auto"/>
            <w:vAlign w:val="center"/>
          </w:tcPr>
          <w:p w14:paraId="69297DE3" w14:textId="77777777" w:rsidR="00634CDD" w:rsidRPr="001207D1" w:rsidRDefault="00634CDD" w:rsidP="00EC6DB1">
            <w:pPr>
              <w:rPr>
                <w:rFonts w:cstheme="minorHAnsi"/>
                <w:sz w:val="20"/>
                <w:szCs w:val="20"/>
              </w:rPr>
            </w:pPr>
            <w:r w:rsidRPr="001207D1">
              <w:rPr>
                <w:rFonts w:cstheme="minorHAnsi"/>
                <w:sz w:val="20"/>
                <w:szCs w:val="20"/>
              </w:rPr>
              <w:t>Zoning- Conservation District</w:t>
            </w:r>
          </w:p>
        </w:tc>
        <w:tc>
          <w:tcPr>
            <w:tcW w:w="1710" w:type="dxa"/>
            <w:shd w:val="clear" w:color="auto" w:fill="auto"/>
            <w:vAlign w:val="center"/>
          </w:tcPr>
          <w:p w14:paraId="77CF5397" w14:textId="77777777" w:rsidR="00634CDD" w:rsidRPr="001207D1" w:rsidRDefault="00634CDD" w:rsidP="00EC6DB1">
            <w:pPr>
              <w:rPr>
                <w:rFonts w:cstheme="minorHAnsi"/>
                <w:sz w:val="20"/>
                <w:szCs w:val="20"/>
              </w:rPr>
            </w:pPr>
            <w:r w:rsidRPr="001207D1">
              <w:rPr>
                <w:rFonts w:cstheme="minorHAnsi"/>
                <w:sz w:val="20"/>
                <w:szCs w:val="20"/>
              </w:rPr>
              <w:t>Zoning- Conservation District</w:t>
            </w:r>
          </w:p>
        </w:tc>
        <w:tc>
          <w:tcPr>
            <w:tcW w:w="1710" w:type="dxa"/>
            <w:shd w:val="clear" w:color="auto" w:fill="auto"/>
            <w:vAlign w:val="center"/>
          </w:tcPr>
          <w:p w14:paraId="67C6B7CC" w14:textId="77777777" w:rsidR="00634CDD" w:rsidRPr="001207D1" w:rsidRDefault="00634CDD" w:rsidP="00EC6DB1">
            <w:pPr>
              <w:rPr>
                <w:rFonts w:cstheme="minorHAnsi"/>
                <w:sz w:val="20"/>
                <w:szCs w:val="20"/>
              </w:rPr>
            </w:pPr>
            <w:r w:rsidRPr="001207D1">
              <w:rPr>
                <w:rFonts w:cstheme="minorHAnsi"/>
                <w:sz w:val="20"/>
                <w:szCs w:val="20"/>
              </w:rPr>
              <w:t>No, some provisions in SALDO</w:t>
            </w:r>
          </w:p>
        </w:tc>
        <w:tc>
          <w:tcPr>
            <w:tcW w:w="1710" w:type="dxa"/>
            <w:shd w:val="clear" w:color="auto" w:fill="auto"/>
            <w:vAlign w:val="center"/>
          </w:tcPr>
          <w:p w14:paraId="4D85F556" w14:textId="77777777" w:rsidR="00634CDD" w:rsidRPr="001207D1" w:rsidRDefault="00634CDD" w:rsidP="00EC6DB1">
            <w:pPr>
              <w:rPr>
                <w:rFonts w:cstheme="minorHAnsi"/>
                <w:sz w:val="20"/>
                <w:szCs w:val="20"/>
              </w:rPr>
            </w:pPr>
            <w:r w:rsidRPr="001207D1">
              <w:rPr>
                <w:rFonts w:cstheme="minorHAnsi"/>
                <w:sz w:val="20"/>
                <w:szCs w:val="20"/>
              </w:rPr>
              <w:t>Zoning- Conservation District</w:t>
            </w:r>
          </w:p>
        </w:tc>
        <w:tc>
          <w:tcPr>
            <w:tcW w:w="2340" w:type="dxa"/>
            <w:shd w:val="clear" w:color="auto" w:fill="auto"/>
            <w:vAlign w:val="center"/>
          </w:tcPr>
          <w:p w14:paraId="2721B11F" w14:textId="77777777" w:rsidR="00634CDD" w:rsidRPr="001207D1" w:rsidRDefault="00634CDD" w:rsidP="00EC6DB1">
            <w:pPr>
              <w:rPr>
                <w:rFonts w:cstheme="minorHAnsi"/>
                <w:sz w:val="20"/>
                <w:szCs w:val="20"/>
              </w:rPr>
            </w:pPr>
            <w:r w:rsidRPr="001207D1">
              <w:rPr>
                <w:rFonts w:cstheme="minorHAnsi"/>
                <w:sz w:val="20"/>
                <w:szCs w:val="20"/>
              </w:rPr>
              <w:t xml:space="preserve">Philadelphia Code </w:t>
            </w:r>
          </w:p>
          <w:p w14:paraId="5294B3AC" w14:textId="77777777" w:rsidR="00634CDD" w:rsidRPr="001207D1" w:rsidRDefault="00634CDD" w:rsidP="00EC6DB1">
            <w:pPr>
              <w:rPr>
                <w:rFonts w:cstheme="minorHAnsi"/>
                <w:sz w:val="20"/>
                <w:szCs w:val="20"/>
              </w:rPr>
            </w:pPr>
            <w:r w:rsidRPr="001207D1">
              <w:rPr>
                <w:rFonts w:cstheme="minorHAnsi"/>
                <w:sz w:val="20"/>
                <w:szCs w:val="20"/>
              </w:rPr>
              <w:t xml:space="preserve">§14-1606 &amp; further defined in Zoning Code. </w:t>
            </w:r>
          </w:p>
        </w:tc>
      </w:tr>
      <w:tr w:rsidR="00634CDD" w:rsidRPr="001207D1" w14:paraId="5C9A31F5" w14:textId="77777777" w:rsidTr="00EC6DB1">
        <w:tc>
          <w:tcPr>
            <w:tcW w:w="2610" w:type="dxa"/>
            <w:shd w:val="clear" w:color="auto" w:fill="00FFFF"/>
            <w:vAlign w:val="center"/>
          </w:tcPr>
          <w:p w14:paraId="631326EE" w14:textId="77777777" w:rsidR="00634CDD" w:rsidRPr="001207D1" w:rsidRDefault="00634CDD" w:rsidP="00EC6DB1">
            <w:pPr>
              <w:rPr>
                <w:sz w:val="20"/>
                <w:szCs w:val="20"/>
              </w:rPr>
            </w:pPr>
            <w:r w:rsidRPr="001207D1">
              <w:rPr>
                <w:sz w:val="20"/>
                <w:szCs w:val="20"/>
              </w:rPr>
              <w:t xml:space="preserve">Pet Waste Ordinance </w:t>
            </w:r>
          </w:p>
        </w:tc>
        <w:tc>
          <w:tcPr>
            <w:tcW w:w="1980" w:type="dxa"/>
            <w:shd w:val="clear" w:color="auto" w:fill="CCFFFF"/>
            <w:vAlign w:val="center"/>
          </w:tcPr>
          <w:p w14:paraId="70C96601" w14:textId="77777777" w:rsidR="00634CDD" w:rsidRPr="001207D1" w:rsidRDefault="00634CDD" w:rsidP="00EC6DB1">
            <w:pPr>
              <w:rPr>
                <w:rFonts w:cstheme="minorHAnsi"/>
                <w:sz w:val="20"/>
                <w:szCs w:val="20"/>
              </w:rPr>
            </w:pPr>
            <w:r w:rsidRPr="001207D1">
              <w:rPr>
                <w:rFonts w:cstheme="minorHAnsi"/>
                <w:sz w:val="20"/>
                <w:szCs w:val="20"/>
              </w:rPr>
              <w:t>Yes</w:t>
            </w:r>
          </w:p>
        </w:tc>
        <w:tc>
          <w:tcPr>
            <w:tcW w:w="1890" w:type="dxa"/>
            <w:shd w:val="clear" w:color="auto" w:fill="CCFFFF"/>
            <w:vAlign w:val="center"/>
          </w:tcPr>
          <w:p w14:paraId="795B23A1" w14:textId="77777777" w:rsidR="00634CDD" w:rsidRPr="001207D1" w:rsidRDefault="00634CDD" w:rsidP="00EC6DB1">
            <w:pPr>
              <w:rPr>
                <w:rFonts w:cstheme="minorHAnsi"/>
                <w:sz w:val="20"/>
                <w:szCs w:val="20"/>
              </w:rPr>
            </w:pPr>
            <w:r w:rsidRPr="001207D1">
              <w:rPr>
                <w:rFonts w:cstheme="minorHAnsi"/>
                <w:sz w:val="20"/>
                <w:szCs w:val="20"/>
              </w:rPr>
              <w:t>Yes</w:t>
            </w:r>
          </w:p>
        </w:tc>
        <w:tc>
          <w:tcPr>
            <w:tcW w:w="1710" w:type="dxa"/>
            <w:shd w:val="clear" w:color="auto" w:fill="CCFFFF"/>
            <w:vAlign w:val="center"/>
          </w:tcPr>
          <w:p w14:paraId="3872CDA7" w14:textId="77777777" w:rsidR="00634CDD" w:rsidRPr="001207D1" w:rsidRDefault="00634CDD" w:rsidP="00EC6DB1">
            <w:pPr>
              <w:rPr>
                <w:rFonts w:cstheme="minorHAnsi"/>
                <w:sz w:val="20"/>
                <w:szCs w:val="20"/>
              </w:rPr>
            </w:pPr>
            <w:r w:rsidRPr="001207D1">
              <w:rPr>
                <w:rFonts w:cstheme="minorHAnsi"/>
                <w:sz w:val="20"/>
                <w:szCs w:val="20"/>
              </w:rPr>
              <w:t>Yes</w:t>
            </w:r>
          </w:p>
        </w:tc>
        <w:tc>
          <w:tcPr>
            <w:tcW w:w="1710" w:type="dxa"/>
            <w:shd w:val="clear" w:color="auto" w:fill="CCFFFF"/>
            <w:vAlign w:val="center"/>
          </w:tcPr>
          <w:p w14:paraId="27484461" w14:textId="77777777" w:rsidR="00634CDD" w:rsidRPr="001207D1" w:rsidRDefault="00634CDD" w:rsidP="00EC6DB1">
            <w:pPr>
              <w:rPr>
                <w:rFonts w:cstheme="minorHAnsi"/>
                <w:sz w:val="20"/>
                <w:szCs w:val="20"/>
              </w:rPr>
            </w:pPr>
            <w:r w:rsidRPr="001207D1">
              <w:rPr>
                <w:rFonts w:cstheme="minorHAnsi"/>
                <w:sz w:val="20"/>
                <w:szCs w:val="20"/>
              </w:rPr>
              <w:t>Yes</w:t>
            </w:r>
          </w:p>
        </w:tc>
        <w:tc>
          <w:tcPr>
            <w:tcW w:w="1710" w:type="dxa"/>
            <w:shd w:val="clear" w:color="auto" w:fill="CCFFFF"/>
            <w:vAlign w:val="center"/>
          </w:tcPr>
          <w:p w14:paraId="1A74065F" w14:textId="77777777" w:rsidR="00634CDD" w:rsidRPr="001207D1" w:rsidRDefault="00634CDD" w:rsidP="00EC6DB1">
            <w:pPr>
              <w:rPr>
                <w:rFonts w:cstheme="minorHAnsi"/>
                <w:sz w:val="20"/>
                <w:szCs w:val="20"/>
              </w:rPr>
            </w:pPr>
            <w:r w:rsidRPr="001207D1">
              <w:rPr>
                <w:rFonts w:cstheme="minorHAnsi"/>
                <w:sz w:val="20"/>
                <w:szCs w:val="20"/>
              </w:rPr>
              <w:t>Yes</w:t>
            </w:r>
          </w:p>
        </w:tc>
        <w:tc>
          <w:tcPr>
            <w:tcW w:w="2340" w:type="dxa"/>
            <w:shd w:val="clear" w:color="auto" w:fill="CCFFFF"/>
            <w:vAlign w:val="center"/>
          </w:tcPr>
          <w:p w14:paraId="702528C6" w14:textId="77777777" w:rsidR="00634CDD" w:rsidRPr="001207D1" w:rsidRDefault="00634CDD" w:rsidP="00EC6DB1">
            <w:pPr>
              <w:rPr>
                <w:rFonts w:cstheme="minorHAnsi"/>
                <w:sz w:val="20"/>
                <w:szCs w:val="20"/>
              </w:rPr>
            </w:pPr>
            <w:r w:rsidRPr="001207D1">
              <w:rPr>
                <w:rFonts w:cstheme="minorHAnsi"/>
                <w:sz w:val="20"/>
                <w:szCs w:val="20"/>
              </w:rPr>
              <w:t>Yes</w:t>
            </w:r>
          </w:p>
        </w:tc>
      </w:tr>
    </w:tbl>
    <w:p w14:paraId="50D2C73C" w14:textId="77777777" w:rsidR="00634CDD" w:rsidRPr="004C7BD8" w:rsidRDefault="00634CDD" w:rsidP="004C7BD8">
      <w:pPr>
        <w:rPr>
          <w:sz w:val="22"/>
          <w:szCs w:val="22"/>
        </w:rPr>
        <w:sectPr w:rsidR="00634CDD" w:rsidRPr="004C7BD8" w:rsidSect="00634CDD">
          <w:pgSz w:w="15840" w:h="12240" w:orient="landscape"/>
          <w:pgMar w:top="864" w:right="1440" w:bottom="864" w:left="720" w:header="720" w:footer="720" w:gutter="0"/>
          <w:cols w:space="720"/>
          <w:titlePg/>
          <w:docGrid w:linePitch="360"/>
        </w:sectPr>
      </w:pPr>
    </w:p>
    <w:tbl>
      <w:tblPr>
        <w:tblW w:w="15281" w:type="dxa"/>
        <w:tblInd w:w="93" w:type="dxa"/>
        <w:tblLayout w:type="fixed"/>
        <w:tblLook w:val="04A0" w:firstRow="1" w:lastRow="0" w:firstColumn="1" w:lastColumn="0" w:noHBand="0" w:noVBand="1"/>
      </w:tblPr>
      <w:tblGrid>
        <w:gridCol w:w="1794"/>
        <w:gridCol w:w="1332"/>
        <w:gridCol w:w="2289"/>
        <w:gridCol w:w="1544"/>
        <w:gridCol w:w="1606"/>
        <w:gridCol w:w="1260"/>
        <w:gridCol w:w="843"/>
        <w:gridCol w:w="639"/>
        <w:gridCol w:w="1488"/>
        <w:gridCol w:w="1710"/>
        <w:gridCol w:w="270"/>
        <w:gridCol w:w="270"/>
        <w:gridCol w:w="236"/>
      </w:tblGrid>
      <w:tr w:rsidR="00D4424A" w:rsidRPr="004A50D7" w14:paraId="2F6600A7" w14:textId="77777777" w:rsidTr="001944B7">
        <w:trPr>
          <w:trHeight w:val="880"/>
        </w:trPr>
        <w:tc>
          <w:tcPr>
            <w:tcW w:w="14505" w:type="dxa"/>
            <w:gridSpan w:val="10"/>
            <w:tcBorders>
              <w:top w:val="single" w:sz="8" w:space="0" w:color="0000FF"/>
              <w:left w:val="single" w:sz="4" w:space="0" w:color="auto"/>
              <w:bottom w:val="single" w:sz="4" w:space="0" w:color="auto"/>
              <w:right w:val="single" w:sz="4" w:space="0" w:color="auto"/>
            </w:tcBorders>
            <w:shd w:val="clear" w:color="auto" w:fill="FFFFFF"/>
            <w:vAlign w:val="center"/>
          </w:tcPr>
          <w:p w14:paraId="044C0368" w14:textId="134AA09D" w:rsidR="00D4424A" w:rsidRPr="0072042C" w:rsidRDefault="0072042C" w:rsidP="00D4424A">
            <w:pPr>
              <w:jc w:val="center"/>
              <w:rPr>
                <w:rFonts w:ascii="Calibri" w:eastAsia="Times New Roman" w:hAnsi="Calibri" w:cs="Times New Roman"/>
                <w:bCs/>
                <w:color w:val="1F497D"/>
                <w:sz w:val="20"/>
                <w:szCs w:val="20"/>
              </w:rPr>
            </w:pPr>
            <w:r w:rsidRPr="0072042C">
              <w:rPr>
                <w:rFonts w:ascii="Calibri" w:eastAsia="Times New Roman" w:hAnsi="Calibri" w:cs="Times New Roman"/>
                <w:bCs/>
                <w:color w:val="1F497D"/>
                <w:sz w:val="28"/>
                <w:szCs w:val="28"/>
              </w:rPr>
              <w:lastRenderedPageBreak/>
              <w:t>TTF Watershed Report Card- Upstream Projects</w:t>
            </w:r>
            <w:r w:rsidR="00D4424A" w:rsidRPr="0072042C">
              <w:rPr>
                <w:rFonts w:ascii="Calibri" w:eastAsia="Times New Roman" w:hAnsi="Calibri" w:cs="Times New Roman"/>
                <w:bCs/>
                <w:color w:val="1F497D"/>
                <w:sz w:val="28"/>
                <w:szCs w:val="28"/>
              </w:rPr>
              <w:t xml:space="preserve"> 2000-2015</w:t>
            </w:r>
          </w:p>
        </w:tc>
        <w:tc>
          <w:tcPr>
            <w:tcW w:w="270" w:type="dxa"/>
            <w:shd w:val="clear" w:color="auto" w:fill="FFFFFF"/>
            <w:vAlign w:val="center"/>
          </w:tcPr>
          <w:p w14:paraId="732B6D84" w14:textId="77777777" w:rsidR="00D4424A" w:rsidRPr="004A50D7" w:rsidRDefault="00D4424A" w:rsidP="004A50D7">
            <w:pPr>
              <w:rPr>
                <w:rFonts w:ascii="Times New Roman" w:eastAsia="Times New Roman" w:hAnsi="Times New Roman" w:cs="Times New Roman"/>
                <w:sz w:val="20"/>
                <w:szCs w:val="20"/>
              </w:rPr>
            </w:pPr>
          </w:p>
        </w:tc>
        <w:tc>
          <w:tcPr>
            <w:tcW w:w="270" w:type="dxa"/>
            <w:shd w:val="clear" w:color="auto" w:fill="FFFFFF"/>
            <w:vAlign w:val="center"/>
          </w:tcPr>
          <w:p w14:paraId="64155EC1" w14:textId="77777777" w:rsidR="00D4424A" w:rsidRPr="004A50D7" w:rsidRDefault="00D4424A" w:rsidP="004A50D7">
            <w:pPr>
              <w:rPr>
                <w:rFonts w:ascii="Times New Roman" w:eastAsia="Times New Roman" w:hAnsi="Times New Roman" w:cs="Times New Roman"/>
                <w:sz w:val="20"/>
                <w:szCs w:val="20"/>
              </w:rPr>
            </w:pPr>
          </w:p>
        </w:tc>
        <w:tc>
          <w:tcPr>
            <w:tcW w:w="236" w:type="dxa"/>
            <w:shd w:val="clear" w:color="auto" w:fill="FFFFFF"/>
            <w:vAlign w:val="center"/>
          </w:tcPr>
          <w:p w14:paraId="22E1116B" w14:textId="77777777" w:rsidR="00D4424A" w:rsidRPr="004A50D7" w:rsidRDefault="00D4424A" w:rsidP="004A50D7">
            <w:pPr>
              <w:rPr>
                <w:rFonts w:ascii="Times New Roman" w:eastAsia="Times New Roman" w:hAnsi="Times New Roman" w:cs="Times New Roman"/>
                <w:sz w:val="20"/>
                <w:szCs w:val="20"/>
              </w:rPr>
            </w:pPr>
          </w:p>
        </w:tc>
      </w:tr>
      <w:tr w:rsidR="00021DD3" w:rsidRPr="004A50D7" w14:paraId="1B629BC9" w14:textId="77777777" w:rsidTr="00021DD3">
        <w:trPr>
          <w:trHeight w:val="660"/>
        </w:trPr>
        <w:tc>
          <w:tcPr>
            <w:tcW w:w="1794" w:type="dxa"/>
            <w:tcBorders>
              <w:top w:val="single" w:sz="8" w:space="0" w:color="0000FF"/>
              <w:left w:val="single" w:sz="4" w:space="0" w:color="auto"/>
              <w:bottom w:val="single" w:sz="4" w:space="0" w:color="auto"/>
              <w:right w:val="nil"/>
            </w:tcBorders>
            <w:shd w:val="clear" w:color="4BACC6" w:fill="4BACC6"/>
            <w:vAlign w:val="center"/>
            <w:hideMark/>
          </w:tcPr>
          <w:p w14:paraId="231CB638" w14:textId="77777777" w:rsidR="00021DD3" w:rsidRPr="004A50D7" w:rsidRDefault="00021DD3" w:rsidP="004A50D7">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Property</w:t>
            </w:r>
          </w:p>
        </w:tc>
        <w:tc>
          <w:tcPr>
            <w:tcW w:w="1332" w:type="dxa"/>
            <w:tcBorders>
              <w:top w:val="single" w:sz="8" w:space="0" w:color="0000FF"/>
              <w:left w:val="nil"/>
              <w:bottom w:val="single" w:sz="4" w:space="0" w:color="auto"/>
              <w:right w:val="nil"/>
            </w:tcBorders>
            <w:shd w:val="clear" w:color="4BACC6" w:fill="4BACC6"/>
            <w:vAlign w:val="center"/>
            <w:hideMark/>
          </w:tcPr>
          <w:p w14:paraId="1F875A15" w14:textId="77777777" w:rsidR="00021DD3" w:rsidRPr="004A50D7" w:rsidRDefault="00021DD3" w:rsidP="004A50D7">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Stream/River</w:t>
            </w:r>
          </w:p>
        </w:tc>
        <w:tc>
          <w:tcPr>
            <w:tcW w:w="2289" w:type="dxa"/>
            <w:tcBorders>
              <w:top w:val="single" w:sz="8" w:space="0" w:color="0000FF"/>
              <w:left w:val="nil"/>
              <w:bottom w:val="single" w:sz="4" w:space="0" w:color="auto"/>
              <w:right w:val="nil"/>
            </w:tcBorders>
            <w:shd w:val="clear" w:color="4BACC6" w:fill="4BACC6"/>
            <w:vAlign w:val="center"/>
            <w:hideMark/>
          </w:tcPr>
          <w:p w14:paraId="269792DD" w14:textId="77777777" w:rsidR="00021DD3" w:rsidRPr="004A50D7" w:rsidRDefault="00021DD3" w:rsidP="004A50D7">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Location</w:t>
            </w:r>
          </w:p>
        </w:tc>
        <w:tc>
          <w:tcPr>
            <w:tcW w:w="1544" w:type="dxa"/>
            <w:tcBorders>
              <w:top w:val="single" w:sz="8" w:space="0" w:color="0000FF"/>
              <w:left w:val="nil"/>
              <w:bottom w:val="single" w:sz="4" w:space="0" w:color="auto"/>
              <w:right w:val="nil"/>
            </w:tcBorders>
            <w:shd w:val="clear" w:color="4BACC6" w:fill="4BACC6"/>
            <w:vAlign w:val="center"/>
            <w:hideMark/>
          </w:tcPr>
          <w:p w14:paraId="1FE9DF19" w14:textId="77777777" w:rsidR="00021DD3" w:rsidRPr="004A50D7" w:rsidRDefault="00021DD3" w:rsidP="004A50D7">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Municipality</w:t>
            </w:r>
          </w:p>
        </w:tc>
        <w:tc>
          <w:tcPr>
            <w:tcW w:w="1606" w:type="dxa"/>
            <w:tcBorders>
              <w:top w:val="single" w:sz="8" w:space="0" w:color="0000FF"/>
              <w:left w:val="nil"/>
              <w:bottom w:val="single" w:sz="4" w:space="0" w:color="auto"/>
              <w:right w:val="nil"/>
            </w:tcBorders>
            <w:shd w:val="clear" w:color="4BACC6" w:fill="4BACC6"/>
            <w:vAlign w:val="center"/>
            <w:hideMark/>
          </w:tcPr>
          <w:p w14:paraId="6A2083C1" w14:textId="77777777" w:rsidR="00021DD3" w:rsidRPr="004A50D7" w:rsidRDefault="00021DD3" w:rsidP="004A50D7">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Project Type</w:t>
            </w:r>
          </w:p>
        </w:tc>
        <w:tc>
          <w:tcPr>
            <w:tcW w:w="1260" w:type="dxa"/>
            <w:tcBorders>
              <w:top w:val="single" w:sz="8" w:space="0" w:color="0000FF"/>
              <w:left w:val="nil"/>
              <w:bottom w:val="single" w:sz="4" w:space="0" w:color="auto"/>
              <w:right w:val="nil"/>
            </w:tcBorders>
            <w:shd w:val="clear" w:color="4BACC6" w:fill="4BACC6"/>
            <w:vAlign w:val="center"/>
            <w:hideMark/>
          </w:tcPr>
          <w:p w14:paraId="7C6B781C" w14:textId="77777777" w:rsidR="00021DD3" w:rsidRPr="004A50D7" w:rsidRDefault="00021DD3" w:rsidP="004A50D7">
            <w:pPr>
              <w:jc w:val="cente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Length (ft.)</w:t>
            </w:r>
          </w:p>
        </w:tc>
        <w:tc>
          <w:tcPr>
            <w:tcW w:w="1482" w:type="dxa"/>
            <w:gridSpan w:val="2"/>
            <w:tcBorders>
              <w:top w:val="single" w:sz="8" w:space="0" w:color="0000FF"/>
              <w:left w:val="nil"/>
              <w:bottom w:val="single" w:sz="4" w:space="0" w:color="auto"/>
              <w:right w:val="nil"/>
            </w:tcBorders>
            <w:shd w:val="clear" w:color="4BACC6" w:fill="4BACC6"/>
            <w:vAlign w:val="center"/>
            <w:hideMark/>
          </w:tcPr>
          <w:p w14:paraId="41EBCF65" w14:textId="77777777" w:rsidR="00021DD3" w:rsidRPr="004A50D7" w:rsidRDefault="00021DD3" w:rsidP="004A50D7">
            <w:pPr>
              <w:jc w:val="cente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Area (</w:t>
            </w:r>
            <w:proofErr w:type="spellStart"/>
            <w:r w:rsidRPr="004A50D7">
              <w:rPr>
                <w:rFonts w:ascii="Calibri" w:eastAsia="Times New Roman" w:hAnsi="Calibri" w:cs="Times New Roman"/>
                <w:b/>
                <w:bCs/>
                <w:color w:val="1F497D"/>
                <w:sz w:val="20"/>
                <w:szCs w:val="20"/>
              </w:rPr>
              <w:t>s.f</w:t>
            </w:r>
            <w:proofErr w:type="spellEnd"/>
            <w:r w:rsidRPr="004A50D7">
              <w:rPr>
                <w:rFonts w:ascii="Calibri" w:eastAsia="Times New Roman" w:hAnsi="Calibri" w:cs="Times New Roman"/>
                <w:b/>
                <w:bCs/>
                <w:color w:val="1F497D"/>
                <w:sz w:val="20"/>
                <w:szCs w:val="20"/>
              </w:rPr>
              <w:t>)</w:t>
            </w:r>
          </w:p>
        </w:tc>
        <w:tc>
          <w:tcPr>
            <w:tcW w:w="1488" w:type="dxa"/>
            <w:tcBorders>
              <w:top w:val="single" w:sz="8" w:space="0" w:color="0000FF"/>
              <w:left w:val="nil"/>
              <w:bottom w:val="single" w:sz="4" w:space="0" w:color="auto"/>
              <w:right w:val="nil"/>
            </w:tcBorders>
            <w:shd w:val="clear" w:color="4BACC6" w:fill="4BACC6"/>
            <w:vAlign w:val="center"/>
            <w:hideMark/>
          </w:tcPr>
          <w:p w14:paraId="0E802E09" w14:textId="77777777" w:rsidR="00021DD3" w:rsidRPr="004A50D7" w:rsidRDefault="00021DD3" w:rsidP="004A50D7">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Project Sponsor</w:t>
            </w:r>
          </w:p>
        </w:tc>
        <w:tc>
          <w:tcPr>
            <w:tcW w:w="1710" w:type="dxa"/>
            <w:tcBorders>
              <w:top w:val="single" w:sz="8" w:space="0" w:color="0000FF"/>
              <w:left w:val="nil"/>
              <w:bottom w:val="single" w:sz="4" w:space="0" w:color="auto"/>
              <w:right w:val="single" w:sz="4" w:space="0" w:color="auto"/>
            </w:tcBorders>
            <w:shd w:val="clear" w:color="4BACC6" w:fill="4BACC6"/>
            <w:vAlign w:val="center"/>
            <w:hideMark/>
          </w:tcPr>
          <w:p w14:paraId="6672C8AA" w14:textId="77777777" w:rsidR="00021DD3" w:rsidRPr="004A50D7" w:rsidRDefault="00021DD3" w:rsidP="004A50D7">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Year Completed</w:t>
            </w:r>
          </w:p>
        </w:tc>
        <w:tc>
          <w:tcPr>
            <w:tcW w:w="270" w:type="dxa"/>
            <w:vAlign w:val="center"/>
            <w:hideMark/>
          </w:tcPr>
          <w:p w14:paraId="5C8900D7"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0EF22534"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7A8A0159"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78689C4F" w14:textId="77777777" w:rsidTr="001944B7">
        <w:trPr>
          <w:trHeight w:val="560"/>
        </w:trPr>
        <w:tc>
          <w:tcPr>
            <w:tcW w:w="1794" w:type="dxa"/>
            <w:tcBorders>
              <w:top w:val="single" w:sz="4" w:space="0" w:color="auto"/>
              <w:left w:val="single" w:sz="4" w:space="0" w:color="auto"/>
              <w:bottom w:val="single" w:sz="4" w:space="0" w:color="92CDDC"/>
              <w:right w:val="nil"/>
            </w:tcBorders>
            <w:shd w:val="clear" w:color="auto" w:fill="CCFFFF"/>
            <w:hideMark/>
          </w:tcPr>
          <w:p w14:paraId="30FF2997"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Copper Beach Elementary School</w:t>
            </w:r>
          </w:p>
        </w:tc>
        <w:tc>
          <w:tcPr>
            <w:tcW w:w="1332" w:type="dxa"/>
            <w:tcBorders>
              <w:top w:val="single" w:sz="4" w:space="0" w:color="auto"/>
              <w:left w:val="nil"/>
              <w:bottom w:val="single" w:sz="4" w:space="0" w:color="92CDDC"/>
              <w:right w:val="nil"/>
            </w:tcBorders>
            <w:shd w:val="clear" w:color="auto" w:fill="CCFFFF"/>
            <w:hideMark/>
          </w:tcPr>
          <w:p w14:paraId="47EB48D7"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West Baeder Creek</w:t>
            </w:r>
          </w:p>
        </w:tc>
        <w:tc>
          <w:tcPr>
            <w:tcW w:w="2289" w:type="dxa"/>
            <w:tcBorders>
              <w:top w:val="single" w:sz="4" w:space="0" w:color="auto"/>
              <w:left w:val="nil"/>
              <w:bottom w:val="single" w:sz="4" w:space="0" w:color="92CDDC"/>
              <w:right w:val="nil"/>
            </w:tcBorders>
            <w:shd w:val="clear" w:color="auto" w:fill="CCFFFF"/>
            <w:hideMark/>
          </w:tcPr>
          <w:p w14:paraId="285648C8"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xml:space="preserve">825 Easton Road Glenside </w:t>
            </w:r>
          </w:p>
        </w:tc>
        <w:tc>
          <w:tcPr>
            <w:tcW w:w="1544" w:type="dxa"/>
            <w:tcBorders>
              <w:top w:val="single" w:sz="4" w:space="0" w:color="auto"/>
              <w:left w:val="nil"/>
              <w:bottom w:val="single" w:sz="4" w:space="0" w:color="92CDDC"/>
              <w:right w:val="nil"/>
            </w:tcBorders>
            <w:shd w:val="clear" w:color="auto" w:fill="CCFFFF"/>
            <w:hideMark/>
          </w:tcPr>
          <w:p w14:paraId="1132F0FC"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Abington</w:t>
            </w:r>
          </w:p>
        </w:tc>
        <w:tc>
          <w:tcPr>
            <w:tcW w:w="1606" w:type="dxa"/>
            <w:tcBorders>
              <w:top w:val="single" w:sz="4" w:space="0" w:color="auto"/>
              <w:left w:val="nil"/>
              <w:bottom w:val="single" w:sz="4" w:space="0" w:color="92CDDC"/>
              <w:right w:val="nil"/>
            </w:tcBorders>
            <w:shd w:val="clear" w:color="auto" w:fill="CCFFFF"/>
            <w:hideMark/>
          </w:tcPr>
          <w:p w14:paraId="6A539C3B"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Retention basin</w:t>
            </w:r>
          </w:p>
        </w:tc>
        <w:tc>
          <w:tcPr>
            <w:tcW w:w="1260" w:type="dxa"/>
            <w:tcBorders>
              <w:top w:val="single" w:sz="4" w:space="0" w:color="auto"/>
              <w:left w:val="nil"/>
              <w:bottom w:val="single" w:sz="4" w:space="0" w:color="92CDDC"/>
              <w:right w:val="nil"/>
            </w:tcBorders>
            <w:shd w:val="clear" w:color="auto" w:fill="CCFFFF"/>
            <w:hideMark/>
          </w:tcPr>
          <w:p w14:paraId="249D757A"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w:t>
            </w:r>
          </w:p>
        </w:tc>
        <w:tc>
          <w:tcPr>
            <w:tcW w:w="1482" w:type="dxa"/>
            <w:gridSpan w:val="2"/>
            <w:tcBorders>
              <w:top w:val="single" w:sz="4" w:space="0" w:color="auto"/>
              <w:left w:val="nil"/>
              <w:bottom w:val="single" w:sz="4" w:space="0" w:color="92CDDC"/>
              <w:right w:val="nil"/>
            </w:tcBorders>
            <w:shd w:val="clear" w:color="auto" w:fill="CCFFFF"/>
            <w:hideMark/>
          </w:tcPr>
          <w:p w14:paraId="47B08E54" w14:textId="77777777" w:rsidR="00021DD3" w:rsidRPr="004A50D7" w:rsidRDefault="00021DD3" w:rsidP="00021DD3">
            <w:pPr>
              <w:ind w:left="612" w:hanging="612"/>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w:t>
            </w:r>
          </w:p>
        </w:tc>
        <w:tc>
          <w:tcPr>
            <w:tcW w:w="1488" w:type="dxa"/>
            <w:tcBorders>
              <w:top w:val="single" w:sz="4" w:space="0" w:color="auto"/>
              <w:left w:val="nil"/>
              <w:bottom w:val="single" w:sz="4" w:space="0" w:color="92CDDC"/>
              <w:right w:val="nil"/>
            </w:tcBorders>
            <w:shd w:val="clear" w:color="auto" w:fill="CCFFFF"/>
            <w:hideMark/>
          </w:tcPr>
          <w:p w14:paraId="5B511185"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Abington School District</w:t>
            </w:r>
          </w:p>
        </w:tc>
        <w:tc>
          <w:tcPr>
            <w:tcW w:w="1710" w:type="dxa"/>
            <w:tcBorders>
              <w:top w:val="single" w:sz="4" w:space="0" w:color="auto"/>
              <w:left w:val="nil"/>
              <w:bottom w:val="single" w:sz="4" w:space="0" w:color="92CDDC"/>
              <w:right w:val="single" w:sz="4" w:space="0" w:color="auto"/>
            </w:tcBorders>
            <w:shd w:val="clear" w:color="auto" w:fill="CCFFFF"/>
            <w:hideMark/>
          </w:tcPr>
          <w:p w14:paraId="5019EF76"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2002</w:t>
            </w:r>
          </w:p>
        </w:tc>
        <w:tc>
          <w:tcPr>
            <w:tcW w:w="270" w:type="dxa"/>
            <w:shd w:val="clear" w:color="auto" w:fill="CCFFFF"/>
            <w:vAlign w:val="center"/>
            <w:hideMark/>
          </w:tcPr>
          <w:p w14:paraId="0E045B09"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58252197"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238675F9"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3F224DE0" w14:textId="77777777" w:rsidTr="00021DD3">
        <w:trPr>
          <w:trHeight w:val="920"/>
        </w:trPr>
        <w:tc>
          <w:tcPr>
            <w:tcW w:w="1794" w:type="dxa"/>
            <w:tcBorders>
              <w:top w:val="single" w:sz="4" w:space="0" w:color="92CDDC"/>
              <w:left w:val="single" w:sz="4" w:space="0" w:color="auto"/>
              <w:bottom w:val="single" w:sz="4" w:space="0" w:color="92CDDC"/>
              <w:right w:val="nil"/>
            </w:tcBorders>
            <w:shd w:val="clear" w:color="auto" w:fill="auto"/>
            <w:hideMark/>
          </w:tcPr>
          <w:p w14:paraId="60416E25"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Tookany Creek Park</w:t>
            </w:r>
          </w:p>
        </w:tc>
        <w:tc>
          <w:tcPr>
            <w:tcW w:w="1332" w:type="dxa"/>
            <w:tcBorders>
              <w:top w:val="single" w:sz="4" w:space="0" w:color="92CDDC"/>
              <w:left w:val="nil"/>
              <w:bottom w:val="single" w:sz="4" w:space="0" w:color="92CDDC"/>
              <w:right w:val="nil"/>
            </w:tcBorders>
            <w:shd w:val="clear" w:color="auto" w:fill="auto"/>
            <w:hideMark/>
          </w:tcPr>
          <w:p w14:paraId="492B6D90"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Tookany Creek</w:t>
            </w:r>
          </w:p>
        </w:tc>
        <w:tc>
          <w:tcPr>
            <w:tcW w:w="2289" w:type="dxa"/>
            <w:tcBorders>
              <w:top w:val="single" w:sz="4" w:space="0" w:color="92CDDC"/>
              <w:left w:val="nil"/>
              <w:bottom w:val="single" w:sz="4" w:space="0" w:color="92CDDC"/>
              <w:right w:val="nil"/>
            </w:tcBorders>
            <w:shd w:val="clear" w:color="auto" w:fill="auto"/>
            <w:hideMark/>
          </w:tcPr>
          <w:p w14:paraId="22170B46"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Intermittent sections from Ralph Morgan Park through Central Avenue</w:t>
            </w:r>
          </w:p>
        </w:tc>
        <w:tc>
          <w:tcPr>
            <w:tcW w:w="1544" w:type="dxa"/>
            <w:tcBorders>
              <w:top w:val="single" w:sz="4" w:space="0" w:color="92CDDC"/>
              <w:left w:val="nil"/>
              <w:bottom w:val="single" w:sz="4" w:space="0" w:color="92CDDC"/>
              <w:right w:val="nil"/>
            </w:tcBorders>
            <w:shd w:val="clear" w:color="auto" w:fill="auto"/>
            <w:hideMark/>
          </w:tcPr>
          <w:p w14:paraId="69184DBA"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xml:space="preserve">Cheltenham </w:t>
            </w:r>
          </w:p>
        </w:tc>
        <w:tc>
          <w:tcPr>
            <w:tcW w:w="1606" w:type="dxa"/>
            <w:tcBorders>
              <w:top w:val="single" w:sz="4" w:space="0" w:color="92CDDC"/>
              <w:left w:val="nil"/>
              <w:bottom w:val="single" w:sz="4" w:space="0" w:color="92CDDC"/>
              <w:right w:val="nil"/>
            </w:tcBorders>
            <w:shd w:val="clear" w:color="auto" w:fill="auto"/>
            <w:hideMark/>
          </w:tcPr>
          <w:p w14:paraId="646AB57B"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Bank stabilization, invasive removal and replanting</w:t>
            </w:r>
          </w:p>
        </w:tc>
        <w:tc>
          <w:tcPr>
            <w:tcW w:w="1260" w:type="dxa"/>
            <w:tcBorders>
              <w:top w:val="single" w:sz="4" w:space="0" w:color="92CDDC"/>
              <w:left w:val="nil"/>
              <w:bottom w:val="single" w:sz="4" w:space="0" w:color="92CDDC"/>
              <w:right w:val="nil"/>
            </w:tcBorders>
            <w:shd w:val="clear" w:color="auto" w:fill="auto"/>
            <w:hideMark/>
          </w:tcPr>
          <w:p w14:paraId="6CC11283"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6400</w:t>
            </w:r>
          </w:p>
        </w:tc>
        <w:tc>
          <w:tcPr>
            <w:tcW w:w="1482" w:type="dxa"/>
            <w:gridSpan w:val="2"/>
            <w:tcBorders>
              <w:top w:val="single" w:sz="4" w:space="0" w:color="92CDDC"/>
              <w:left w:val="nil"/>
              <w:bottom w:val="single" w:sz="4" w:space="0" w:color="92CDDC"/>
              <w:right w:val="nil"/>
            </w:tcBorders>
            <w:shd w:val="clear" w:color="auto" w:fill="auto"/>
            <w:hideMark/>
          </w:tcPr>
          <w:p w14:paraId="45F01BD5" w14:textId="77777777" w:rsidR="00021DD3" w:rsidRPr="004A50D7" w:rsidRDefault="00021DD3" w:rsidP="004A50D7">
            <w:pPr>
              <w:jc w:val="center"/>
              <w:rPr>
                <w:rFonts w:ascii="Calibri" w:eastAsia="Times New Roman" w:hAnsi="Calibri" w:cs="Times New Roman"/>
                <w:color w:val="0000FF"/>
                <w:sz w:val="20"/>
                <w:szCs w:val="20"/>
              </w:rPr>
            </w:pPr>
          </w:p>
        </w:tc>
        <w:tc>
          <w:tcPr>
            <w:tcW w:w="1488" w:type="dxa"/>
            <w:tcBorders>
              <w:top w:val="single" w:sz="4" w:space="0" w:color="92CDDC"/>
              <w:left w:val="nil"/>
              <w:bottom w:val="single" w:sz="4" w:space="0" w:color="92CDDC"/>
              <w:right w:val="nil"/>
            </w:tcBorders>
            <w:shd w:val="clear" w:color="auto" w:fill="auto"/>
            <w:hideMark/>
          </w:tcPr>
          <w:p w14:paraId="2768981E"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 Township</w:t>
            </w:r>
          </w:p>
        </w:tc>
        <w:tc>
          <w:tcPr>
            <w:tcW w:w="1710" w:type="dxa"/>
            <w:tcBorders>
              <w:top w:val="single" w:sz="4" w:space="0" w:color="92CDDC"/>
              <w:left w:val="nil"/>
              <w:bottom w:val="single" w:sz="4" w:space="0" w:color="92CDDC"/>
              <w:right w:val="single" w:sz="4" w:space="0" w:color="auto"/>
            </w:tcBorders>
            <w:shd w:val="clear" w:color="auto" w:fill="auto"/>
            <w:hideMark/>
          </w:tcPr>
          <w:p w14:paraId="72A0734A"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2003-2008</w:t>
            </w:r>
          </w:p>
        </w:tc>
        <w:tc>
          <w:tcPr>
            <w:tcW w:w="270" w:type="dxa"/>
            <w:vAlign w:val="center"/>
            <w:hideMark/>
          </w:tcPr>
          <w:p w14:paraId="1073C729"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44AC2B50"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1C06777A"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3FC3D29F" w14:textId="77777777" w:rsidTr="001944B7">
        <w:trPr>
          <w:trHeight w:val="540"/>
        </w:trPr>
        <w:tc>
          <w:tcPr>
            <w:tcW w:w="1794" w:type="dxa"/>
            <w:tcBorders>
              <w:top w:val="single" w:sz="4" w:space="0" w:color="92CDDC"/>
              <w:left w:val="single" w:sz="4" w:space="0" w:color="auto"/>
              <w:bottom w:val="single" w:sz="4" w:space="0" w:color="92CDDC"/>
              <w:right w:val="nil"/>
            </w:tcBorders>
            <w:shd w:val="clear" w:color="auto" w:fill="CCFFFF"/>
            <w:hideMark/>
          </w:tcPr>
          <w:p w14:paraId="221259F3"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Waverly Road Composting Facility</w:t>
            </w:r>
          </w:p>
        </w:tc>
        <w:tc>
          <w:tcPr>
            <w:tcW w:w="1332" w:type="dxa"/>
            <w:tcBorders>
              <w:top w:val="single" w:sz="4" w:space="0" w:color="92CDDC"/>
              <w:left w:val="nil"/>
              <w:bottom w:val="single" w:sz="4" w:space="0" w:color="92CDDC"/>
              <w:right w:val="nil"/>
            </w:tcBorders>
            <w:shd w:val="clear" w:color="auto" w:fill="CCFFFF"/>
            <w:hideMark/>
          </w:tcPr>
          <w:p w14:paraId="3511955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Tookany Creek</w:t>
            </w:r>
          </w:p>
        </w:tc>
        <w:tc>
          <w:tcPr>
            <w:tcW w:w="2289" w:type="dxa"/>
            <w:tcBorders>
              <w:top w:val="single" w:sz="4" w:space="0" w:color="92CDDC"/>
              <w:left w:val="nil"/>
              <w:bottom w:val="single" w:sz="4" w:space="0" w:color="92CDDC"/>
              <w:right w:val="nil"/>
            </w:tcBorders>
            <w:shd w:val="clear" w:color="auto" w:fill="CCFFFF"/>
            <w:hideMark/>
          </w:tcPr>
          <w:p w14:paraId="7E9C2C08"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Waverly Road</w:t>
            </w:r>
          </w:p>
        </w:tc>
        <w:tc>
          <w:tcPr>
            <w:tcW w:w="1544" w:type="dxa"/>
            <w:tcBorders>
              <w:top w:val="single" w:sz="4" w:space="0" w:color="92CDDC"/>
              <w:left w:val="nil"/>
              <w:bottom w:val="single" w:sz="4" w:space="0" w:color="92CDDC"/>
              <w:right w:val="nil"/>
            </w:tcBorders>
            <w:shd w:val="clear" w:color="auto" w:fill="CCFFFF"/>
            <w:hideMark/>
          </w:tcPr>
          <w:p w14:paraId="48523CE5"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CCFFFF"/>
            <w:hideMark/>
          </w:tcPr>
          <w:p w14:paraId="15F6FF20" w14:textId="77777777" w:rsidR="00021DD3" w:rsidRPr="004A50D7" w:rsidRDefault="00021DD3" w:rsidP="004A50D7">
            <w:pPr>
              <w:rPr>
                <w:rFonts w:ascii="Calibri" w:eastAsia="Times New Roman" w:hAnsi="Calibri" w:cs="Times New Roman"/>
                <w:color w:val="0000FF"/>
                <w:sz w:val="20"/>
                <w:szCs w:val="20"/>
              </w:rPr>
            </w:pPr>
            <w:proofErr w:type="spellStart"/>
            <w:r w:rsidRPr="004A50D7">
              <w:rPr>
                <w:rFonts w:ascii="Calibri" w:eastAsia="Times New Roman" w:hAnsi="Calibri" w:cs="Times New Roman"/>
                <w:color w:val="0000FF"/>
                <w:sz w:val="20"/>
                <w:szCs w:val="20"/>
              </w:rPr>
              <w:t>Bioretention</w:t>
            </w:r>
            <w:proofErr w:type="spellEnd"/>
            <w:r w:rsidRPr="004A50D7">
              <w:rPr>
                <w:rFonts w:ascii="Calibri" w:eastAsia="Times New Roman" w:hAnsi="Calibri" w:cs="Times New Roman"/>
                <w:color w:val="0000FF"/>
                <w:sz w:val="20"/>
                <w:szCs w:val="20"/>
              </w:rPr>
              <w:t xml:space="preserve"> and </w:t>
            </w:r>
            <w:proofErr w:type="spellStart"/>
            <w:r w:rsidRPr="004A50D7">
              <w:rPr>
                <w:rFonts w:ascii="Calibri" w:eastAsia="Times New Roman" w:hAnsi="Calibri" w:cs="Times New Roman"/>
                <w:color w:val="0000FF"/>
                <w:sz w:val="20"/>
                <w:szCs w:val="20"/>
              </w:rPr>
              <w:t>bioinfiltration</w:t>
            </w:r>
            <w:proofErr w:type="spellEnd"/>
            <w:r w:rsidRPr="004A50D7">
              <w:rPr>
                <w:rFonts w:ascii="Calibri" w:eastAsia="Times New Roman" w:hAnsi="Calibri" w:cs="Times New Roman"/>
                <w:color w:val="0000FF"/>
                <w:sz w:val="20"/>
                <w:szCs w:val="20"/>
              </w:rPr>
              <w:t xml:space="preserve"> </w:t>
            </w:r>
          </w:p>
        </w:tc>
        <w:tc>
          <w:tcPr>
            <w:tcW w:w="1260" w:type="dxa"/>
            <w:tcBorders>
              <w:top w:val="single" w:sz="4" w:space="0" w:color="92CDDC"/>
              <w:left w:val="nil"/>
              <w:bottom w:val="single" w:sz="4" w:space="0" w:color="92CDDC"/>
              <w:right w:val="nil"/>
            </w:tcBorders>
            <w:shd w:val="clear" w:color="auto" w:fill="CCFFFF"/>
            <w:hideMark/>
          </w:tcPr>
          <w:p w14:paraId="3FA6319C" w14:textId="77777777" w:rsidR="00021DD3" w:rsidRPr="004A50D7" w:rsidRDefault="00021DD3" w:rsidP="004A50D7">
            <w:pPr>
              <w:jc w:val="center"/>
              <w:rPr>
                <w:rFonts w:ascii="Calibri" w:eastAsia="Times New Roman" w:hAnsi="Calibri" w:cs="Times New Roman"/>
                <w:color w:val="0000FF"/>
                <w:sz w:val="20"/>
                <w:szCs w:val="20"/>
              </w:rPr>
            </w:pPr>
          </w:p>
        </w:tc>
        <w:tc>
          <w:tcPr>
            <w:tcW w:w="1482" w:type="dxa"/>
            <w:gridSpan w:val="2"/>
            <w:tcBorders>
              <w:top w:val="single" w:sz="4" w:space="0" w:color="92CDDC"/>
              <w:left w:val="nil"/>
              <w:bottom w:val="single" w:sz="4" w:space="0" w:color="92CDDC"/>
              <w:right w:val="nil"/>
            </w:tcBorders>
            <w:shd w:val="clear" w:color="auto" w:fill="CCFFFF"/>
            <w:hideMark/>
          </w:tcPr>
          <w:p w14:paraId="65CA1658"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35,000</w:t>
            </w:r>
          </w:p>
        </w:tc>
        <w:tc>
          <w:tcPr>
            <w:tcW w:w="1488" w:type="dxa"/>
            <w:tcBorders>
              <w:top w:val="single" w:sz="4" w:space="0" w:color="92CDDC"/>
              <w:left w:val="nil"/>
              <w:bottom w:val="single" w:sz="4" w:space="0" w:color="92CDDC"/>
              <w:right w:val="nil"/>
            </w:tcBorders>
            <w:shd w:val="clear" w:color="auto" w:fill="CCFFFF"/>
            <w:hideMark/>
          </w:tcPr>
          <w:p w14:paraId="14C824A8"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 Township</w:t>
            </w:r>
          </w:p>
        </w:tc>
        <w:tc>
          <w:tcPr>
            <w:tcW w:w="1710" w:type="dxa"/>
            <w:tcBorders>
              <w:top w:val="single" w:sz="4" w:space="0" w:color="92CDDC"/>
              <w:left w:val="nil"/>
              <w:bottom w:val="single" w:sz="4" w:space="0" w:color="92CDDC"/>
              <w:right w:val="single" w:sz="4" w:space="0" w:color="auto"/>
            </w:tcBorders>
            <w:shd w:val="clear" w:color="auto" w:fill="CCFFFF"/>
            <w:hideMark/>
          </w:tcPr>
          <w:p w14:paraId="5D331014"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2006</w:t>
            </w:r>
          </w:p>
        </w:tc>
        <w:tc>
          <w:tcPr>
            <w:tcW w:w="270" w:type="dxa"/>
            <w:shd w:val="clear" w:color="auto" w:fill="CCFFFF"/>
            <w:vAlign w:val="center"/>
            <w:hideMark/>
          </w:tcPr>
          <w:p w14:paraId="0AFCC14F"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1D90B8B6"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540ADCC2"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71D013C8" w14:textId="77777777" w:rsidTr="00021DD3">
        <w:trPr>
          <w:trHeight w:val="540"/>
        </w:trPr>
        <w:tc>
          <w:tcPr>
            <w:tcW w:w="1794" w:type="dxa"/>
            <w:tcBorders>
              <w:top w:val="single" w:sz="4" w:space="0" w:color="92CDDC"/>
              <w:left w:val="single" w:sz="4" w:space="0" w:color="auto"/>
              <w:bottom w:val="single" w:sz="4" w:space="0" w:color="92CDDC"/>
              <w:right w:val="nil"/>
            </w:tcBorders>
            <w:shd w:val="clear" w:color="auto" w:fill="auto"/>
            <w:hideMark/>
          </w:tcPr>
          <w:p w14:paraId="5673F6ED"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 xml:space="preserve">Grove Park </w:t>
            </w:r>
          </w:p>
        </w:tc>
        <w:tc>
          <w:tcPr>
            <w:tcW w:w="1332" w:type="dxa"/>
            <w:tcBorders>
              <w:top w:val="single" w:sz="4" w:space="0" w:color="92CDDC"/>
              <w:left w:val="nil"/>
              <w:bottom w:val="single" w:sz="4" w:space="0" w:color="92CDDC"/>
              <w:right w:val="nil"/>
            </w:tcBorders>
            <w:shd w:val="clear" w:color="auto" w:fill="auto"/>
            <w:hideMark/>
          </w:tcPr>
          <w:p w14:paraId="39D4C1C8"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Unnamed Tributary</w:t>
            </w:r>
          </w:p>
        </w:tc>
        <w:tc>
          <w:tcPr>
            <w:tcW w:w="2289" w:type="dxa"/>
            <w:tcBorders>
              <w:top w:val="single" w:sz="4" w:space="0" w:color="92CDDC"/>
              <w:left w:val="nil"/>
              <w:bottom w:val="single" w:sz="4" w:space="0" w:color="92CDDC"/>
              <w:right w:val="nil"/>
            </w:tcBorders>
            <w:shd w:val="clear" w:color="auto" w:fill="auto"/>
            <w:hideMark/>
          </w:tcPr>
          <w:p w14:paraId="321AEDC6"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Lynwood Avenue                     Glenside</w:t>
            </w:r>
          </w:p>
        </w:tc>
        <w:tc>
          <w:tcPr>
            <w:tcW w:w="1544" w:type="dxa"/>
            <w:tcBorders>
              <w:top w:val="single" w:sz="4" w:space="0" w:color="92CDDC"/>
              <w:left w:val="nil"/>
              <w:bottom w:val="single" w:sz="4" w:space="0" w:color="92CDDC"/>
              <w:right w:val="nil"/>
            </w:tcBorders>
            <w:shd w:val="clear" w:color="auto" w:fill="auto"/>
            <w:hideMark/>
          </w:tcPr>
          <w:p w14:paraId="4E208FC8"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auto"/>
            <w:hideMark/>
          </w:tcPr>
          <w:p w14:paraId="5238D71A"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auto"/>
            <w:hideMark/>
          </w:tcPr>
          <w:p w14:paraId="69A0EC6A" w14:textId="77777777" w:rsidR="00021DD3" w:rsidRPr="004A50D7" w:rsidRDefault="00021DD3" w:rsidP="004A50D7">
            <w:pPr>
              <w:jc w:val="center"/>
              <w:rPr>
                <w:rFonts w:ascii="Calibri" w:eastAsia="Times New Roman" w:hAnsi="Calibri" w:cs="Times New Roman"/>
                <w:color w:val="0000FF"/>
                <w:sz w:val="20"/>
                <w:szCs w:val="20"/>
              </w:rPr>
            </w:pPr>
          </w:p>
        </w:tc>
        <w:tc>
          <w:tcPr>
            <w:tcW w:w="1482" w:type="dxa"/>
            <w:gridSpan w:val="2"/>
            <w:tcBorders>
              <w:top w:val="single" w:sz="4" w:space="0" w:color="92CDDC"/>
              <w:left w:val="nil"/>
              <w:bottom w:val="single" w:sz="4" w:space="0" w:color="92CDDC"/>
              <w:right w:val="nil"/>
            </w:tcBorders>
            <w:shd w:val="clear" w:color="auto" w:fill="auto"/>
            <w:hideMark/>
          </w:tcPr>
          <w:p w14:paraId="5D9A94E5"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3,000</w:t>
            </w:r>
          </w:p>
        </w:tc>
        <w:tc>
          <w:tcPr>
            <w:tcW w:w="1488" w:type="dxa"/>
            <w:tcBorders>
              <w:top w:val="single" w:sz="4" w:space="0" w:color="92CDDC"/>
              <w:left w:val="nil"/>
              <w:bottom w:val="single" w:sz="4" w:space="0" w:color="92CDDC"/>
              <w:right w:val="nil"/>
            </w:tcBorders>
            <w:shd w:val="clear" w:color="auto" w:fill="auto"/>
            <w:hideMark/>
          </w:tcPr>
          <w:p w14:paraId="0E4EEEBC"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 Township</w:t>
            </w:r>
          </w:p>
        </w:tc>
        <w:tc>
          <w:tcPr>
            <w:tcW w:w="1710" w:type="dxa"/>
            <w:tcBorders>
              <w:top w:val="single" w:sz="4" w:space="0" w:color="92CDDC"/>
              <w:left w:val="nil"/>
              <w:bottom w:val="single" w:sz="4" w:space="0" w:color="92CDDC"/>
              <w:right w:val="single" w:sz="4" w:space="0" w:color="auto"/>
            </w:tcBorders>
            <w:shd w:val="clear" w:color="auto" w:fill="auto"/>
            <w:hideMark/>
          </w:tcPr>
          <w:p w14:paraId="05295819"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2006</w:t>
            </w:r>
          </w:p>
        </w:tc>
        <w:tc>
          <w:tcPr>
            <w:tcW w:w="270" w:type="dxa"/>
            <w:vAlign w:val="center"/>
            <w:hideMark/>
          </w:tcPr>
          <w:p w14:paraId="1E257A98"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1EDCE5F3"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1B6E4EC1"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0316F02A" w14:textId="77777777" w:rsidTr="001944B7">
        <w:trPr>
          <w:trHeight w:val="580"/>
        </w:trPr>
        <w:tc>
          <w:tcPr>
            <w:tcW w:w="1794" w:type="dxa"/>
            <w:tcBorders>
              <w:top w:val="single" w:sz="4" w:space="0" w:color="92CDDC"/>
              <w:left w:val="single" w:sz="4" w:space="0" w:color="auto"/>
              <w:bottom w:val="single" w:sz="4" w:space="0" w:color="92CDDC"/>
              <w:right w:val="nil"/>
            </w:tcBorders>
            <w:shd w:val="clear" w:color="auto" w:fill="CCFFFF"/>
            <w:hideMark/>
          </w:tcPr>
          <w:p w14:paraId="5693DF68"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 xml:space="preserve">Curtis Arboretum </w:t>
            </w:r>
          </w:p>
        </w:tc>
        <w:tc>
          <w:tcPr>
            <w:tcW w:w="1332" w:type="dxa"/>
            <w:tcBorders>
              <w:top w:val="single" w:sz="4" w:space="0" w:color="92CDDC"/>
              <w:left w:val="nil"/>
              <w:bottom w:val="single" w:sz="4" w:space="0" w:color="92CDDC"/>
              <w:right w:val="nil"/>
            </w:tcBorders>
            <w:shd w:val="clear" w:color="auto" w:fill="CCFFFF"/>
            <w:hideMark/>
          </w:tcPr>
          <w:p w14:paraId="01EE8D73"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Rock Creek</w:t>
            </w:r>
          </w:p>
        </w:tc>
        <w:tc>
          <w:tcPr>
            <w:tcW w:w="2289" w:type="dxa"/>
            <w:tcBorders>
              <w:top w:val="single" w:sz="4" w:space="0" w:color="92CDDC"/>
              <w:left w:val="nil"/>
              <w:bottom w:val="single" w:sz="4" w:space="0" w:color="92CDDC"/>
              <w:right w:val="nil"/>
            </w:tcBorders>
            <w:shd w:val="clear" w:color="auto" w:fill="CCFFFF"/>
            <w:hideMark/>
          </w:tcPr>
          <w:p w14:paraId="37B52123"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xml:space="preserve">Between Serpentine Lane </w:t>
            </w:r>
            <w:proofErr w:type="gramStart"/>
            <w:r w:rsidRPr="004A50D7">
              <w:rPr>
                <w:rFonts w:ascii="Calibri" w:eastAsia="Times New Roman" w:hAnsi="Calibri" w:cs="Times New Roman"/>
                <w:color w:val="0000FF"/>
                <w:sz w:val="20"/>
                <w:szCs w:val="20"/>
              </w:rPr>
              <w:t>and  Widener</w:t>
            </w:r>
            <w:proofErr w:type="gramEnd"/>
            <w:r w:rsidRPr="004A50D7">
              <w:rPr>
                <w:rFonts w:ascii="Calibri" w:eastAsia="Times New Roman" w:hAnsi="Calibri" w:cs="Times New Roman"/>
                <w:color w:val="0000FF"/>
                <w:sz w:val="20"/>
                <w:szCs w:val="20"/>
              </w:rPr>
              <w:t xml:space="preserve"> Road</w:t>
            </w:r>
          </w:p>
        </w:tc>
        <w:tc>
          <w:tcPr>
            <w:tcW w:w="1544" w:type="dxa"/>
            <w:tcBorders>
              <w:top w:val="single" w:sz="4" w:space="0" w:color="92CDDC"/>
              <w:left w:val="nil"/>
              <w:bottom w:val="single" w:sz="4" w:space="0" w:color="92CDDC"/>
              <w:right w:val="nil"/>
            </w:tcBorders>
            <w:shd w:val="clear" w:color="auto" w:fill="CCFFFF"/>
            <w:hideMark/>
          </w:tcPr>
          <w:p w14:paraId="3AC50393"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CCFFFF"/>
            <w:hideMark/>
          </w:tcPr>
          <w:p w14:paraId="3326F04D"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CCFFFF"/>
            <w:hideMark/>
          </w:tcPr>
          <w:p w14:paraId="77DD81E7"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600</w:t>
            </w:r>
          </w:p>
        </w:tc>
        <w:tc>
          <w:tcPr>
            <w:tcW w:w="1482" w:type="dxa"/>
            <w:gridSpan w:val="2"/>
            <w:tcBorders>
              <w:top w:val="single" w:sz="4" w:space="0" w:color="92CDDC"/>
              <w:left w:val="nil"/>
              <w:bottom w:val="single" w:sz="4" w:space="0" w:color="92CDDC"/>
              <w:right w:val="nil"/>
            </w:tcBorders>
            <w:shd w:val="clear" w:color="auto" w:fill="CCFFFF"/>
            <w:hideMark/>
          </w:tcPr>
          <w:p w14:paraId="07CD6326"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15,000</w:t>
            </w:r>
          </w:p>
        </w:tc>
        <w:tc>
          <w:tcPr>
            <w:tcW w:w="1488" w:type="dxa"/>
            <w:tcBorders>
              <w:top w:val="single" w:sz="4" w:space="0" w:color="92CDDC"/>
              <w:left w:val="nil"/>
              <w:bottom w:val="single" w:sz="4" w:space="0" w:color="92CDDC"/>
              <w:right w:val="nil"/>
            </w:tcBorders>
            <w:shd w:val="clear" w:color="auto" w:fill="CCFFFF"/>
            <w:hideMark/>
          </w:tcPr>
          <w:p w14:paraId="6D614F64"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 Township</w:t>
            </w:r>
          </w:p>
        </w:tc>
        <w:tc>
          <w:tcPr>
            <w:tcW w:w="1710" w:type="dxa"/>
            <w:tcBorders>
              <w:top w:val="single" w:sz="4" w:space="0" w:color="92CDDC"/>
              <w:left w:val="nil"/>
              <w:bottom w:val="single" w:sz="4" w:space="0" w:color="92CDDC"/>
              <w:right w:val="single" w:sz="4" w:space="0" w:color="auto"/>
            </w:tcBorders>
            <w:shd w:val="clear" w:color="auto" w:fill="CCFFFF"/>
            <w:hideMark/>
          </w:tcPr>
          <w:p w14:paraId="492F9E12"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2006</w:t>
            </w:r>
          </w:p>
        </w:tc>
        <w:tc>
          <w:tcPr>
            <w:tcW w:w="270" w:type="dxa"/>
            <w:shd w:val="clear" w:color="auto" w:fill="CCFFFF"/>
            <w:vAlign w:val="center"/>
            <w:hideMark/>
          </w:tcPr>
          <w:p w14:paraId="42D0045C"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414425DF"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6E6DBDCA"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533A34C3" w14:textId="77777777" w:rsidTr="00021DD3">
        <w:trPr>
          <w:trHeight w:val="540"/>
        </w:trPr>
        <w:tc>
          <w:tcPr>
            <w:tcW w:w="1794" w:type="dxa"/>
            <w:tcBorders>
              <w:top w:val="single" w:sz="4" w:space="0" w:color="92CDDC"/>
              <w:left w:val="single" w:sz="4" w:space="0" w:color="auto"/>
              <w:bottom w:val="single" w:sz="4" w:space="0" w:color="92CDDC"/>
              <w:right w:val="nil"/>
            </w:tcBorders>
            <w:shd w:val="clear" w:color="auto" w:fill="auto"/>
            <w:hideMark/>
          </w:tcPr>
          <w:p w14:paraId="22081F73"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Wall Park</w:t>
            </w:r>
          </w:p>
        </w:tc>
        <w:tc>
          <w:tcPr>
            <w:tcW w:w="1332" w:type="dxa"/>
            <w:tcBorders>
              <w:top w:val="single" w:sz="4" w:space="0" w:color="92CDDC"/>
              <w:left w:val="nil"/>
              <w:bottom w:val="single" w:sz="4" w:space="0" w:color="92CDDC"/>
              <w:right w:val="nil"/>
            </w:tcBorders>
            <w:shd w:val="clear" w:color="auto" w:fill="auto"/>
            <w:hideMark/>
          </w:tcPr>
          <w:p w14:paraId="2CAB4E5B"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xml:space="preserve">Tookany Creek </w:t>
            </w:r>
          </w:p>
        </w:tc>
        <w:tc>
          <w:tcPr>
            <w:tcW w:w="2289" w:type="dxa"/>
            <w:tcBorders>
              <w:top w:val="single" w:sz="4" w:space="0" w:color="92CDDC"/>
              <w:left w:val="nil"/>
              <w:bottom w:val="single" w:sz="4" w:space="0" w:color="92CDDC"/>
              <w:right w:val="nil"/>
            </w:tcBorders>
            <w:shd w:val="clear" w:color="auto" w:fill="auto"/>
            <w:hideMark/>
          </w:tcPr>
          <w:p w14:paraId="42E9BFCB"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600 Church Road                      Elkins Park</w:t>
            </w:r>
          </w:p>
        </w:tc>
        <w:tc>
          <w:tcPr>
            <w:tcW w:w="1544" w:type="dxa"/>
            <w:tcBorders>
              <w:top w:val="single" w:sz="4" w:space="0" w:color="92CDDC"/>
              <w:left w:val="nil"/>
              <w:bottom w:val="single" w:sz="4" w:space="0" w:color="92CDDC"/>
              <w:right w:val="nil"/>
            </w:tcBorders>
            <w:shd w:val="clear" w:color="auto" w:fill="auto"/>
            <w:hideMark/>
          </w:tcPr>
          <w:p w14:paraId="1C6F9435"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auto"/>
            <w:hideMark/>
          </w:tcPr>
          <w:p w14:paraId="7F957756"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auto"/>
            <w:hideMark/>
          </w:tcPr>
          <w:p w14:paraId="24102664" w14:textId="77777777" w:rsidR="00021DD3" w:rsidRPr="004A50D7" w:rsidRDefault="00021DD3" w:rsidP="004A50D7">
            <w:pPr>
              <w:jc w:val="center"/>
              <w:rPr>
                <w:rFonts w:ascii="Calibri" w:eastAsia="Times New Roman" w:hAnsi="Calibri" w:cs="Times New Roman"/>
                <w:color w:val="0000FF"/>
                <w:sz w:val="20"/>
                <w:szCs w:val="20"/>
              </w:rPr>
            </w:pPr>
          </w:p>
        </w:tc>
        <w:tc>
          <w:tcPr>
            <w:tcW w:w="1482" w:type="dxa"/>
            <w:gridSpan w:val="2"/>
            <w:tcBorders>
              <w:top w:val="single" w:sz="4" w:space="0" w:color="92CDDC"/>
              <w:left w:val="nil"/>
              <w:bottom w:val="single" w:sz="4" w:space="0" w:color="92CDDC"/>
              <w:right w:val="nil"/>
            </w:tcBorders>
            <w:shd w:val="clear" w:color="auto" w:fill="auto"/>
            <w:hideMark/>
          </w:tcPr>
          <w:p w14:paraId="1A9D7F74"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12,000</w:t>
            </w:r>
          </w:p>
        </w:tc>
        <w:tc>
          <w:tcPr>
            <w:tcW w:w="1488" w:type="dxa"/>
            <w:tcBorders>
              <w:top w:val="single" w:sz="4" w:space="0" w:color="92CDDC"/>
              <w:left w:val="nil"/>
              <w:bottom w:val="single" w:sz="4" w:space="0" w:color="92CDDC"/>
              <w:right w:val="nil"/>
            </w:tcBorders>
            <w:shd w:val="clear" w:color="auto" w:fill="auto"/>
            <w:hideMark/>
          </w:tcPr>
          <w:p w14:paraId="272F56AA"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 Township</w:t>
            </w:r>
          </w:p>
        </w:tc>
        <w:tc>
          <w:tcPr>
            <w:tcW w:w="1710" w:type="dxa"/>
            <w:tcBorders>
              <w:top w:val="single" w:sz="4" w:space="0" w:color="92CDDC"/>
              <w:left w:val="nil"/>
              <w:bottom w:val="single" w:sz="4" w:space="0" w:color="92CDDC"/>
              <w:right w:val="single" w:sz="4" w:space="0" w:color="auto"/>
            </w:tcBorders>
            <w:shd w:val="clear" w:color="auto" w:fill="auto"/>
            <w:hideMark/>
          </w:tcPr>
          <w:p w14:paraId="5E1C8336"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2007</w:t>
            </w:r>
          </w:p>
        </w:tc>
        <w:tc>
          <w:tcPr>
            <w:tcW w:w="270" w:type="dxa"/>
            <w:vAlign w:val="center"/>
            <w:hideMark/>
          </w:tcPr>
          <w:p w14:paraId="06E28517"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3B1867FF"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325A74A9"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24B1FFC9" w14:textId="77777777" w:rsidTr="001944B7">
        <w:trPr>
          <w:trHeight w:val="540"/>
        </w:trPr>
        <w:tc>
          <w:tcPr>
            <w:tcW w:w="1794" w:type="dxa"/>
            <w:tcBorders>
              <w:top w:val="single" w:sz="4" w:space="0" w:color="92CDDC"/>
              <w:left w:val="single" w:sz="4" w:space="0" w:color="auto"/>
              <w:bottom w:val="single" w:sz="4" w:space="0" w:color="92CDDC"/>
              <w:right w:val="nil"/>
            </w:tcBorders>
            <w:shd w:val="clear" w:color="auto" w:fill="CCFFFF"/>
            <w:hideMark/>
          </w:tcPr>
          <w:p w14:paraId="7B06ED9C"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Ralph Morgan Park</w:t>
            </w:r>
          </w:p>
        </w:tc>
        <w:tc>
          <w:tcPr>
            <w:tcW w:w="1332" w:type="dxa"/>
            <w:tcBorders>
              <w:top w:val="single" w:sz="4" w:space="0" w:color="92CDDC"/>
              <w:left w:val="nil"/>
              <w:bottom w:val="single" w:sz="4" w:space="0" w:color="92CDDC"/>
              <w:right w:val="nil"/>
            </w:tcBorders>
            <w:shd w:val="clear" w:color="auto" w:fill="CCFFFF"/>
            <w:hideMark/>
          </w:tcPr>
          <w:p w14:paraId="53D67288"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xml:space="preserve">Tookany Creek </w:t>
            </w:r>
          </w:p>
        </w:tc>
        <w:tc>
          <w:tcPr>
            <w:tcW w:w="2289" w:type="dxa"/>
            <w:tcBorders>
              <w:top w:val="single" w:sz="4" w:space="0" w:color="92CDDC"/>
              <w:left w:val="nil"/>
              <w:bottom w:val="single" w:sz="4" w:space="0" w:color="92CDDC"/>
              <w:right w:val="nil"/>
            </w:tcBorders>
            <w:shd w:val="clear" w:color="auto" w:fill="CCFFFF"/>
            <w:hideMark/>
          </w:tcPr>
          <w:p w14:paraId="64F4A4CB" w14:textId="61089242" w:rsidR="00021DD3" w:rsidRPr="004A50D7" w:rsidRDefault="00D96DD5"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Glenside</w:t>
            </w:r>
            <w:r w:rsidR="00021DD3" w:rsidRPr="004A50D7">
              <w:rPr>
                <w:rFonts w:ascii="Calibri" w:eastAsia="Times New Roman" w:hAnsi="Calibri" w:cs="Times New Roman"/>
                <w:color w:val="0000FF"/>
                <w:sz w:val="20"/>
                <w:szCs w:val="20"/>
              </w:rPr>
              <w:t xml:space="preserve"> Ave near Jenkintown Train Station</w:t>
            </w:r>
          </w:p>
        </w:tc>
        <w:tc>
          <w:tcPr>
            <w:tcW w:w="1544" w:type="dxa"/>
            <w:tcBorders>
              <w:top w:val="single" w:sz="4" w:space="0" w:color="92CDDC"/>
              <w:left w:val="nil"/>
              <w:bottom w:val="single" w:sz="4" w:space="0" w:color="92CDDC"/>
              <w:right w:val="nil"/>
            </w:tcBorders>
            <w:shd w:val="clear" w:color="auto" w:fill="CCFFFF"/>
            <w:hideMark/>
          </w:tcPr>
          <w:p w14:paraId="1862F456"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CCFFFF"/>
            <w:hideMark/>
          </w:tcPr>
          <w:p w14:paraId="274452F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CCFFFF"/>
            <w:hideMark/>
          </w:tcPr>
          <w:p w14:paraId="0330CC9E" w14:textId="77777777" w:rsidR="00021DD3" w:rsidRPr="004A50D7" w:rsidRDefault="00021DD3" w:rsidP="004A50D7">
            <w:pPr>
              <w:jc w:val="center"/>
              <w:rPr>
                <w:rFonts w:ascii="Calibri" w:eastAsia="Times New Roman" w:hAnsi="Calibri" w:cs="Times New Roman"/>
                <w:color w:val="0000FF"/>
                <w:sz w:val="20"/>
                <w:szCs w:val="20"/>
              </w:rPr>
            </w:pPr>
          </w:p>
        </w:tc>
        <w:tc>
          <w:tcPr>
            <w:tcW w:w="1482" w:type="dxa"/>
            <w:gridSpan w:val="2"/>
            <w:tcBorders>
              <w:top w:val="single" w:sz="4" w:space="0" w:color="92CDDC"/>
              <w:left w:val="nil"/>
              <w:bottom w:val="single" w:sz="4" w:space="0" w:color="92CDDC"/>
              <w:right w:val="nil"/>
            </w:tcBorders>
            <w:shd w:val="clear" w:color="auto" w:fill="CCFFFF"/>
            <w:hideMark/>
          </w:tcPr>
          <w:p w14:paraId="022683EC"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6,000</w:t>
            </w:r>
          </w:p>
        </w:tc>
        <w:tc>
          <w:tcPr>
            <w:tcW w:w="1488" w:type="dxa"/>
            <w:tcBorders>
              <w:top w:val="single" w:sz="4" w:space="0" w:color="92CDDC"/>
              <w:left w:val="nil"/>
              <w:bottom w:val="single" w:sz="4" w:space="0" w:color="92CDDC"/>
              <w:right w:val="nil"/>
            </w:tcBorders>
            <w:shd w:val="clear" w:color="auto" w:fill="CCFFFF"/>
            <w:hideMark/>
          </w:tcPr>
          <w:p w14:paraId="1A9FA2E5"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 Township</w:t>
            </w:r>
          </w:p>
        </w:tc>
        <w:tc>
          <w:tcPr>
            <w:tcW w:w="1710" w:type="dxa"/>
            <w:tcBorders>
              <w:top w:val="single" w:sz="4" w:space="0" w:color="92CDDC"/>
              <w:left w:val="nil"/>
              <w:bottom w:val="single" w:sz="4" w:space="0" w:color="92CDDC"/>
              <w:right w:val="single" w:sz="4" w:space="0" w:color="auto"/>
            </w:tcBorders>
            <w:shd w:val="clear" w:color="auto" w:fill="CCFFFF"/>
            <w:hideMark/>
          </w:tcPr>
          <w:p w14:paraId="7938F177"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2007</w:t>
            </w:r>
          </w:p>
        </w:tc>
        <w:tc>
          <w:tcPr>
            <w:tcW w:w="270" w:type="dxa"/>
            <w:shd w:val="clear" w:color="auto" w:fill="CCFFFF"/>
            <w:vAlign w:val="center"/>
            <w:hideMark/>
          </w:tcPr>
          <w:p w14:paraId="18946959"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109A3A33"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07B77938"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051BBB14" w14:textId="77777777" w:rsidTr="00021DD3">
        <w:trPr>
          <w:trHeight w:val="540"/>
        </w:trPr>
        <w:tc>
          <w:tcPr>
            <w:tcW w:w="1794" w:type="dxa"/>
            <w:tcBorders>
              <w:top w:val="single" w:sz="4" w:space="0" w:color="92CDDC"/>
              <w:left w:val="single" w:sz="4" w:space="0" w:color="auto"/>
              <w:bottom w:val="single" w:sz="4" w:space="0" w:color="92CDDC"/>
              <w:right w:val="nil"/>
            </w:tcBorders>
            <w:shd w:val="clear" w:color="auto" w:fill="auto"/>
            <w:hideMark/>
          </w:tcPr>
          <w:p w14:paraId="5BAE7C76"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Parry Bird Sanctuary</w:t>
            </w:r>
          </w:p>
        </w:tc>
        <w:tc>
          <w:tcPr>
            <w:tcW w:w="1332" w:type="dxa"/>
            <w:tcBorders>
              <w:top w:val="single" w:sz="4" w:space="0" w:color="92CDDC"/>
              <w:left w:val="nil"/>
              <w:bottom w:val="single" w:sz="4" w:space="0" w:color="92CDDC"/>
              <w:right w:val="nil"/>
            </w:tcBorders>
            <w:shd w:val="clear" w:color="auto" w:fill="auto"/>
            <w:hideMark/>
          </w:tcPr>
          <w:p w14:paraId="4FE9AEC8"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Tookany Creek</w:t>
            </w:r>
          </w:p>
        </w:tc>
        <w:tc>
          <w:tcPr>
            <w:tcW w:w="2289" w:type="dxa"/>
            <w:tcBorders>
              <w:top w:val="single" w:sz="4" w:space="0" w:color="92CDDC"/>
              <w:left w:val="nil"/>
              <w:bottom w:val="single" w:sz="4" w:space="0" w:color="92CDDC"/>
              <w:right w:val="nil"/>
            </w:tcBorders>
            <w:shd w:val="clear" w:color="auto" w:fill="auto"/>
            <w:hideMark/>
          </w:tcPr>
          <w:p w14:paraId="52E3086B" w14:textId="77777777" w:rsidR="00021DD3" w:rsidRPr="004A50D7" w:rsidRDefault="00021DD3" w:rsidP="004A50D7">
            <w:pPr>
              <w:rPr>
                <w:rFonts w:ascii="Calibri" w:eastAsia="Times New Roman" w:hAnsi="Calibri" w:cs="Times New Roman"/>
                <w:color w:val="0000FF"/>
                <w:sz w:val="20"/>
                <w:szCs w:val="20"/>
              </w:rPr>
            </w:pPr>
            <w:proofErr w:type="spellStart"/>
            <w:r w:rsidRPr="004A50D7">
              <w:rPr>
                <w:rFonts w:ascii="Calibri" w:eastAsia="Times New Roman" w:hAnsi="Calibri" w:cs="Times New Roman"/>
                <w:color w:val="0000FF"/>
                <w:sz w:val="20"/>
                <w:szCs w:val="20"/>
              </w:rPr>
              <w:t>Chelten</w:t>
            </w:r>
            <w:proofErr w:type="spellEnd"/>
            <w:r w:rsidRPr="004A50D7">
              <w:rPr>
                <w:rFonts w:ascii="Calibri" w:eastAsia="Times New Roman" w:hAnsi="Calibri" w:cs="Times New Roman"/>
                <w:color w:val="0000FF"/>
                <w:sz w:val="20"/>
                <w:szCs w:val="20"/>
              </w:rPr>
              <w:t xml:space="preserve"> Hills Drive                   Elkins Park</w:t>
            </w:r>
          </w:p>
        </w:tc>
        <w:tc>
          <w:tcPr>
            <w:tcW w:w="1544" w:type="dxa"/>
            <w:tcBorders>
              <w:top w:val="single" w:sz="4" w:space="0" w:color="92CDDC"/>
              <w:left w:val="nil"/>
              <w:bottom w:val="single" w:sz="4" w:space="0" w:color="92CDDC"/>
              <w:right w:val="nil"/>
            </w:tcBorders>
            <w:shd w:val="clear" w:color="auto" w:fill="auto"/>
            <w:hideMark/>
          </w:tcPr>
          <w:p w14:paraId="6AC6E1F0"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auto"/>
            <w:hideMark/>
          </w:tcPr>
          <w:p w14:paraId="6AD691B2"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auto"/>
            <w:hideMark/>
          </w:tcPr>
          <w:p w14:paraId="44A04DE1" w14:textId="77777777" w:rsidR="00021DD3" w:rsidRPr="004A50D7" w:rsidRDefault="00021DD3" w:rsidP="004A50D7">
            <w:pPr>
              <w:jc w:val="center"/>
              <w:rPr>
                <w:rFonts w:ascii="Calibri" w:eastAsia="Times New Roman" w:hAnsi="Calibri" w:cs="Times New Roman"/>
                <w:color w:val="0000FF"/>
                <w:sz w:val="20"/>
                <w:szCs w:val="20"/>
              </w:rPr>
            </w:pPr>
          </w:p>
        </w:tc>
        <w:tc>
          <w:tcPr>
            <w:tcW w:w="1482" w:type="dxa"/>
            <w:gridSpan w:val="2"/>
            <w:tcBorders>
              <w:top w:val="single" w:sz="4" w:space="0" w:color="92CDDC"/>
              <w:left w:val="nil"/>
              <w:bottom w:val="single" w:sz="4" w:space="0" w:color="92CDDC"/>
              <w:right w:val="nil"/>
            </w:tcBorders>
            <w:shd w:val="clear" w:color="auto" w:fill="auto"/>
            <w:hideMark/>
          </w:tcPr>
          <w:p w14:paraId="54D88016"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15,000</w:t>
            </w:r>
          </w:p>
        </w:tc>
        <w:tc>
          <w:tcPr>
            <w:tcW w:w="1488" w:type="dxa"/>
            <w:tcBorders>
              <w:top w:val="single" w:sz="4" w:space="0" w:color="92CDDC"/>
              <w:left w:val="nil"/>
              <w:bottom w:val="single" w:sz="4" w:space="0" w:color="92CDDC"/>
              <w:right w:val="nil"/>
            </w:tcBorders>
            <w:shd w:val="clear" w:color="auto" w:fill="auto"/>
            <w:hideMark/>
          </w:tcPr>
          <w:p w14:paraId="10B6B38C"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 Township</w:t>
            </w:r>
          </w:p>
        </w:tc>
        <w:tc>
          <w:tcPr>
            <w:tcW w:w="1710" w:type="dxa"/>
            <w:tcBorders>
              <w:top w:val="single" w:sz="4" w:space="0" w:color="92CDDC"/>
              <w:left w:val="nil"/>
              <w:bottom w:val="single" w:sz="4" w:space="0" w:color="92CDDC"/>
              <w:right w:val="single" w:sz="4" w:space="0" w:color="auto"/>
            </w:tcBorders>
            <w:shd w:val="clear" w:color="auto" w:fill="auto"/>
            <w:hideMark/>
          </w:tcPr>
          <w:p w14:paraId="4C12B662"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2008</w:t>
            </w:r>
          </w:p>
        </w:tc>
        <w:tc>
          <w:tcPr>
            <w:tcW w:w="270" w:type="dxa"/>
            <w:vAlign w:val="center"/>
            <w:hideMark/>
          </w:tcPr>
          <w:p w14:paraId="04EBB41B"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616935DD"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1C44591F"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0553442B" w14:textId="77777777" w:rsidTr="001944B7">
        <w:trPr>
          <w:trHeight w:val="540"/>
        </w:trPr>
        <w:tc>
          <w:tcPr>
            <w:tcW w:w="1794" w:type="dxa"/>
            <w:tcBorders>
              <w:top w:val="single" w:sz="4" w:space="0" w:color="92CDDC"/>
              <w:left w:val="single" w:sz="4" w:space="0" w:color="auto"/>
              <w:bottom w:val="single" w:sz="4" w:space="0" w:color="92CDDC"/>
              <w:right w:val="nil"/>
            </w:tcBorders>
            <w:shd w:val="clear" w:color="auto" w:fill="CCFFFF"/>
            <w:hideMark/>
          </w:tcPr>
          <w:p w14:paraId="13E4A651" w14:textId="77777777" w:rsidR="00021DD3" w:rsidRPr="004A50D7" w:rsidRDefault="00021DD3" w:rsidP="004A50D7">
            <w:pPr>
              <w:rPr>
                <w:rFonts w:ascii="Calibri" w:eastAsia="Times New Roman" w:hAnsi="Calibri" w:cs="Times New Roman"/>
                <w:i/>
                <w:iCs/>
                <w:color w:val="000090"/>
                <w:sz w:val="20"/>
                <w:szCs w:val="20"/>
              </w:rPr>
            </w:pPr>
            <w:proofErr w:type="spellStart"/>
            <w:r w:rsidRPr="004A50D7">
              <w:rPr>
                <w:rFonts w:ascii="Calibri" w:eastAsia="Times New Roman" w:hAnsi="Calibri" w:cs="Times New Roman"/>
                <w:i/>
                <w:iCs/>
                <w:color w:val="000090"/>
                <w:sz w:val="20"/>
                <w:szCs w:val="20"/>
              </w:rPr>
              <w:t>Perley</w:t>
            </w:r>
            <w:proofErr w:type="spellEnd"/>
            <w:r w:rsidRPr="004A50D7">
              <w:rPr>
                <w:rFonts w:ascii="Calibri" w:eastAsia="Times New Roman" w:hAnsi="Calibri" w:cs="Times New Roman"/>
                <w:i/>
                <w:iCs/>
                <w:color w:val="000090"/>
                <w:sz w:val="20"/>
                <w:szCs w:val="20"/>
              </w:rPr>
              <w:t xml:space="preserve"> Bird Sanctuary</w:t>
            </w:r>
          </w:p>
        </w:tc>
        <w:tc>
          <w:tcPr>
            <w:tcW w:w="1332" w:type="dxa"/>
            <w:tcBorders>
              <w:top w:val="single" w:sz="4" w:space="0" w:color="92CDDC"/>
              <w:left w:val="nil"/>
              <w:bottom w:val="single" w:sz="4" w:space="0" w:color="92CDDC"/>
              <w:right w:val="nil"/>
            </w:tcBorders>
            <w:shd w:val="clear" w:color="auto" w:fill="CCFFFF"/>
            <w:hideMark/>
          </w:tcPr>
          <w:p w14:paraId="45CD1FCE"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Tookany Creek</w:t>
            </w:r>
          </w:p>
        </w:tc>
        <w:tc>
          <w:tcPr>
            <w:tcW w:w="2289" w:type="dxa"/>
            <w:tcBorders>
              <w:top w:val="single" w:sz="4" w:space="0" w:color="92CDDC"/>
              <w:left w:val="nil"/>
              <w:bottom w:val="single" w:sz="4" w:space="0" w:color="92CDDC"/>
              <w:right w:val="nil"/>
            </w:tcBorders>
            <w:shd w:val="clear" w:color="auto" w:fill="CCFFFF"/>
            <w:hideMark/>
          </w:tcPr>
          <w:p w14:paraId="694A0C62" w14:textId="3EB90D3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Glenside Ave. and Rice</w:t>
            </w:r>
            <w:r w:rsidR="00D96DD5">
              <w:rPr>
                <w:rFonts w:ascii="Calibri" w:eastAsia="Times New Roman" w:hAnsi="Calibri" w:cs="Times New Roman"/>
                <w:color w:val="0000FF"/>
                <w:sz w:val="20"/>
                <w:szCs w:val="20"/>
              </w:rPr>
              <w:t>’</w:t>
            </w:r>
            <w:r w:rsidRPr="004A50D7">
              <w:rPr>
                <w:rFonts w:ascii="Calibri" w:eastAsia="Times New Roman" w:hAnsi="Calibri" w:cs="Times New Roman"/>
                <w:color w:val="0000FF"/>
                <w:sz w:val="20"/>
                <w:szCs w:val="20"/>
              </w:rPr>
              <w:t>s Mill Road, Glenside</w:t>
            </w:r>
          </w:p>
        </w:tc>
        <w:tc>
          <w:tcPr>
            <w:tcW w:w="1544" w:type="dxa"/>
            <w:tcBorders>
              <w:top w:val="single" w:sz="4" w:space="0" w:color="92CDDC"/>
              <w:left w:val="nil"/>
              <w:bottom w:val="single" w:sz="4" w:space="0" w:color="92CDDC"/>
              <w:right w:val="nil"/>
            </w:tcBorders>
            <w:shd w:val="clear" w:color="auto" w:fill="CCFFFF"/>
            <w:hideMark/>
          </w:tcPr>
          <w:p w14:paraId="58C9F0AE"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CCFFFF"/>
            <w:hideMark/>
          </w:tcPr>
          <w:p w14:paraId="56231E53"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CCFFFF"/>
            <w:hideMark/>
          </w:tcPr>
          <w:p w14:paraId="1C4F2B33" w14:textId="77777777" w:rsidR="00021DD3" w:rsidRPr="004A50D7" w:rsidRDefault="00021DD3" w:rsidP="004A50D7">
            <w:pPr>
              <w:jc w:val="center"/>
              <w:rPr>
                <w:rFonts w:ascii="Calibri" w:eastAsia="Times New Roman" w:hAnsi="Calibri" w:cs="Times New Roman"/>
                <w:color w:val="0000FF"/>
                <w:sz w:val="20"/>
                <w:szCs w:val="20"/>
              </w:rPr>
            </w:pPr>
          </w:p>
        </w:tc>
        <w:tc>
          <w:tcPr>
            <w:tcW w:w="1482" w:type="dxa"/>
            <w:gridSpan w:val="2"/>
            <w:tcBorders>
              <w:top w:val="single" w:sz="4" w:space="0" w:color="92CDDC"/>
              <w:left w:val="nil"/>
              <w:bottom w:val="single" w:sz="4" w:space="0" w:color="92CDDC"/>
              <w:right w:val="nil"/>
            </w:tcBorders>
            <w:shd w:val="clear" w:color="auto" w:fill="CCFFFF"/>
            <w:hideMark/>
          </w:tcPr>
          <w:p w14:paraId="2438FD39"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12,000</w:t>
            </w:r>
          </w:p>
        </w:tc>
        <w:tc>
          <w:tcPr>
            <w:tcW w:w="1488" w:type="dxa"/>
            <w:tcBorders>
              <w:top w:val="single" w:sz="4" w:space="0" w:color="92CDDC"/>
              <w:left w:val="nil"/>
              <w:bottom w:val="single" w:sz="4" w:space="0" w:color="92CDDC"/>
              <w:right w:val="nil"/>
            </w:tcBorders>
            <w:shd w:val="clear" w:color="auto" w:fill="CCFFFF"/>
            <w:hideMark/>
          </w:tcPr>
          <w:p w14:paraId="3957484D"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 Township</w:t>
            </w:r>
          </w:p>
        </w:tc>
        <w:tc>
          <w:tcPr>
            <w:tcW w:w="1710" w:type="dxa"/>
            <w:tcBorders>
              <w:top w:val="single" w:sz="4" w:space="0" w:color="92CDDC"/>
              <w:left w:val="nil"/>
              <w:bottom w:val="single" w:sz="4" w:space="0" w:color="92CDDC"/>
              <w:right w:val="single" w:sz="4" w:space="0" w:color="auto"/>
            </w:tcBorders>
            <w:shd w:val="clear" w:color="auto" w:fill="CCFFFF"/>
            <w:hideMark/>
          </w:tcPr>
          <w:p w14:paraId="647D8E95"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2008</w:t>
            </w:r>
          </w:p>
        </w:tc>
        <w:tc>
          <w:tcPr>
            <w:tcW w:w="270" w:type="dxa"/>
            <w:shd w:val="clear" w:color="auto" w:fill="CCFFFF"/>
            <w:vAlign w:val="center"/>
            <w:hideMark/>
          </w:tcPr>
          <w:p w14:paraId="3FD3D773"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3CFD3124"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58530E2A"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43BD06E2" w14:textId="77777777" w:rsidTr="00021DD3">
        <w:trPr>
          <w:trHeight w:val="380"/>
        </w:trPr>
        <w:tc>
          <w:tcPr>
            <w:tcW w:w="1794" w:type="dxa"/>
            <w:tcBorders>
              <w:top w:val="single" w:sz="4" w:space="0" w:color="92CDDC"/>
              <w:left w:val="single" w:sz="4" w:space="0" w:color="auto"/>
              <w:bottom w:val="single" w:sz="4" w:space="0" w:color="92CDDC"/>
              <w:right w:val="nil"/>
            </w:tcBorders>
            <w:shd w:val="clear" w:color="auto" w:fill="auto"/>
            <w:hideMark/>
          </w:tcPr>
          <w:p w14:paraId="666AD01A"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Glenside Elementary</w:t>
            </w:r>
          </w:p>
        </w:tc>
        <w:tc>
          <w:tcPr>
            <w:tcW w:w="1332" w:type="dxa"/>
            <w:tcBorders>
              <w:top w:val="single" w:sz="4" w:space="0" w:color="92CDDC"/>
              <w:left w:val="nil"/>
              <w:bottom w:val="single" w:sz="4" w:space="0" w:color="92CDDC"/>
              <w:right w:val="nil"/>
            </w:tcBorders>
            <w:shd w:val="clear" w:color="auto" w:fill="auto"/>
            <w:hideMark/>
          </w:tcPr>
          <w:p w14:paraId="2ABE7546"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Tookany Creek</w:t>
            </w:r>
          </w:p>
        </w:tc>
        <w:tc>
          <w:tcPr>
            <w:tcW w:w="2289" w:type="dxa"/>
            <w:tcBorders>
              <w:top w:val="single" w:sz="4" w:space="0" w:color="92CDDC"/>
              <w:left w:val="nil"/>
              <w:bottom w:val="single" w:sz="4" w:space="0" w:color="92CDDC"/>
              <w:right w:val="nil"/>
            </w:tcBorders>
            <w:shd w:val="clear" w:color="auto" w:fill="auto"/>
            <w:hideMark/>
          </w:tcPr>
          <w:p w14:paraId="67A5D39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Limekiln Pike, Glenside</w:t>
            </w:r>
          </w:p>
        </w:tc>
        <w:tc>
          <w:tcPr>
            <w:tcW w:w="1544" w:type="dxa"/>
            <w:tcBorders>
              <w:top w:val="single" w:sz="4" w:space="0" w:color="92CDDC"/>
              <w:left w:val="nil"/>
              <w:bottom w:val="single" w:sz="4" w:space="0" w:color="92CDDC"/>
              <w:right w:val="nil"/>
            </w:tcBorders>
            <w:shd w:val="clear" w:color="auto" w:fill="auto"/>
            <w:hideMark/>
          </w:tcPr>
          <w:p w14:paraId="5FB468C1"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auto"/>
            <w:hideMark/>
          </w:tcPr>
          <w:p w14:paraId="2723A6D5"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auto"/>
            <w:hideMark/>
          </w:tcPr>
          <w:p w14:paraId="1DC3F061"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w:t>
            </w:r>
          </w:p>
        </w:tc>
        <w:tc>
          <w:tcPr>
            <w:tcW w:w="1482" w:type="dxa"/>
            <w:gridSpan w:val="2"/>
            <w:tcBorders>
              <w:top w:val="single" w:sz="4" w:space="0" w:color="92CDDC"/>
              <w:left w:val="nil"/>
              <w:bottom w:val="single" w:sz="4" w:space="0" w:color="92CDDC"/>
              <w:right w:val="nil"/>
            </w:tcBorders>
            <w:shd w:val="clear" w:color="auto" w:fill="auto"/>
            <w:hideMark/>
          </w:tcPr>
          <w:p w14:paraId="00E97928"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10,000</w:t>
            </w:r>
          </w:p>
        </w:tc>
        <w:tc>
          <w:tcPr>
            <w:tcW w:w="1488" w:type="dxa"/>
            <w:tcBorders>
              <w:top w:val="single" w:sz="4" w:space="0" w:color="92CDDC"/>
              <w:left w:val="nil"/>
              <w:bottom w:val="single" w:sz="4" w:space="0" w:color="92CDDC"/>
              <w:right w:val="nil"/>
            </w:tcBorders>
            <w:shd w:val="clear" w:color="auto" w:fill="auto"/>
            <w:hideMark/>
          </w:tcPr>
          <w:p w14:paraId="17D9A4B0"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auto"/>
            <w:hideMark/>
          </w:tcPr>
          <w:p w14:paraId="138FAD69"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2009</w:t>
            </w:r>
          </w:p>
        </w:tc>
        <w:tc>
          <w:tcPr>
            <w:tcW w:w="270" w:type="dxa"/>
            <w:vAlign w:val="center"/>
            <w:hideMark/>
          </w:tcPr>
          <w:p w14:paraId="09FC6057"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32089481"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0E35DF1D"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439EF910" w14:textId="77777777" w:rsidTr="001944B7">
        <w:trPr>
          <w:trHeight w:val="560"/>
        </w:trPr>
        <w:tc>
          <w:tcPr>
            <w:tcW w:w="1794" w:type="dxa"/>
            <w:tcBorders>
              <w:top w:val="single" w:sz="4" w:space="0" w:color="92CDDC"/>
              <w:left w:val="single" w:sz="4" w:space="0" w:color="auto"/>
              <w:bottom w:val="single" w:sz="4" w:space="0" w:color="92CDDC"/>
              <w:right w:val="nil"/>
            </w:tcBorders>
            <w:shd w:val="clear" w:color="auto" w:fill="CCFFFF"/>
            <w:hideMark/>
          </w:tcPr>
          <w:p w14:paraId="45BDD5CB"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 xml:space="preserve">Coventry Park </w:t>
            </w:r>
          </w:p>
        </w:tc>
        <w:tc>
          <w:tcPr>
            <w:tcW w:w="1332" w:type="dxa"/>
            <w:tcBorders>
              <w:top w:val="single" w:sz="4" w:space="0" w:color="92CDDC"/>
              <w:left w:val="nil"/>
              <w:bottom w:val="single" w:sz="4" w:space="0" w:color="92CDDC"/>
              <w:right w:val="nil"/>
            </w:tcBorders>
            <w:shd w:val="clear" w:color="auto" w:fill="CCFFFF"/>
            <w:hideMark/>
          </w:tcPr>
          <w:p w14:paraId="1EBFAC0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Mill Run</w:t>
            </w:r>
          </w:p>
        </w:tc>
        <w:tc>
          <w:tcPr>
            <w:tcW w:w="2289" w:type="dxa"/>
            <w:tcBorders>
              <w:top w:val="single" w:sz="4" w:space="0" w:color="92CDDC"/>
              <w:left w:val="nil"/>
              <w:bottom w:val="single" w:sz="4" w:space="0" w:color="92CDDC"/>
              <w:right w:val="nil"/>
            </w:tcBorders>
            <w:shd w:val="clear" w:color="auto" w:fill="CCFFFF"/>
            <w:hideMark/>
          </w:tcPr>
          <w:p w14:paraId="3A3870B9"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Coventry Avenue and New Second Street</w:t>
            </w:r>
          </w:p>
        </w:tc>
        <w:tc>
          <w:tcPr>
            <w:tcW w:w="1544" w:type="dxa"/>
            <w:tcBorders>
              <w:top w:val="single" w:sz="4" w:space="0" w:color="92CDDC"/>
              <w:left w:val="nil"/>
              <w:bottom w:val="single" w:sz="4" w:space="0" w:color="92CDDC"/>
              <w:right w:val="nil"/>
            </w:tcBorders>
            <w:shd w:val="clear" w:color="auto" w:fill="CCFFFF"/>
            <w:hideMark/>
          </w:tcPr>
          <w:p w14:paraId="224948AB"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CCFFFF"/>
            <w:hideMark/>
          </w:tcPr>
          <w:p w14:paraId="70758B54"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CCFFFF"/>
            <w:hideMark/>
          </w:tcPr>
          <w:p w14:paraId="686F1318"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400</w:t>
            </w:r>
          </w:p>
        </w:tc>
        <w:tc>
          <w:tcPr>
            <w:tcW w:w="1482" w:type="dxa"/>
            <w:gridSpan w:val="2"/>
            <w:tcBorders>
              <w:top w:val="single" w:sz="4" w:space="0" w:color="92CDDC"/>
              <w:left w:val="nil"/>
              <w:bottom w:val="single" w:sz="4" w:space="0" w:color="92CDDC"/>
              <w:right w:val="nil"/>
            </w:tcBorders>
            <w:shd w:val="clear" w:color="auto" w:fill="CCFFFF"/>
            <w:hideMark/>
          </w:tcPr>
          <w:p w14:paraId="083C6A0C"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10,000</w:t>
            </w:r>
          </w:p>
        </w:tc>
        <w:tc>
          <w:tcPr>
            <w:tcW w:w="1488" w:type="dxa"/>
            <w:tcBorders>
              <w:top w:val="single" w:sz="4" w:space="0" w:color="92CDDC"/>
              <w:left w:val="nil"/>
              <w:bottom w:val="single" w:sz="4" w:space="0" w:color="92CDDC"/>
              <w:right w:val="nil"/>
            </w:tcBorders>
            <w:shd w:val="clear" w:color="auto" w:fill="CCFFFF"/>
            <w:hideMark/>
          </w:tcPr>
          <w:p w14:paraId="10BCF82C"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 Township</w:t>
            </w:r>
          </w:p>
        </w:tc>
        <w:tc>
          <w:tcPr>
            <w:tcW w:w="1710" w:type="dxa"/>
            <w:tcBorders>
              <w:top w:val="single" w:sz="4" w:space="0" w:color="92CDDC"/>
              <w:left w:val="nil"/>
              <w:bottom w:val="single" w:sz="4" w:space="0" w:color="92CDDC"/>
              <w:right w:val="single" w:sz="4" w:space="0" w:color="auto"/>
            </w:tcBorders>
            <w:shd w:val="clear" w:color="auto" w:fill="CCFFFF"/>
            <w:hideMark/>
          </w:tcPr>
          <w:p w14:paraId="3C897119"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2010</w:t>
            </w:r>
          </w:p>
        </w:tc>
        <w:tc>
          <w:tcPr>
            <w:tcW w:w="270" w:type="dxa"/>
            <w:shd w:val="clear" w:color="auto" w:fill="CCFFFF"/>
            <w:vAlign w:val="center"/>
            <w:hideMark/>
          </w:tcPr>
          <w:p w14:paraId="7FC4A000"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353B0AA0"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351361E2"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70B1576B" w14:textId="77777777" w:rsidTr="00021DD3">
        <w:trPr>
          <w:trHeight w:val="560"/>
        </w:trPr>
        <w:tc>
          <w:tcPr>
            <w:tcW w:w="1794" w:type="dxa"/>
            <w:tcBorders>
              <w:top w:val="single" w:sz="4" w:space="0" w:color="92CDDC"/>
              <w:left w:val="single" w:sz="4" w:space="0" w:color="auto"/>
              <w:bottom w:val="single" w:sz="4" w:space="0" w:color="92CDDC"/>
              <w:right w:val="nil"/>
            </w:tcBorders>
            <w:shd w:val="clear" w:color="auto" w:fill="auto"/>
            <w:hideMark/>
          </w:tcPr>
          <w:p w14:paraId="44C5AC1C"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 xml:space="preserve">Cedarbrook Middle School </w:t>
            </w:r>
          </w:p>
        </w:tc>
        <w:tc>
          <w:tcPr>
            <w:tcW w:w="1332" w:type="dxa"/>
            <w:tcBorders>
              <w:top w:val="single" w:sz="4" w:space="0" w:color="92CDDC"/>
              <w:left w:val="nil"/>
              <w:bottom w:val="single" w:sz="4" w:space="0" w:color="92CDDC"/>
              <w:right w:val="nil"/>
            </w:tcBorders>
            <w:shd w:val="clear" w:color="auto" w:fill="auto"/>
            <w:hideMark/>
          </w:tcPr>
          <w:p w14:paraId="6E688B15"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Rock Creek</w:t>
            </w:r>
          </w:p>
        </w:tc>
        <w:tc>
          <w:tcPr>
            <w:tcW w:w="2289" w:type="dxa"/>
            <w:tcBorders>
              <w:top w:val="single" w:sz="4" w:space="0" w:color="92CDDC"/>
              <w:left w:val="nil"/>
              <w:bottom w:val="single" w:sz="4" w:space="0" w:color="92CDDC"/>
              <w:right w:val="nil"/>
            </w:tcBorders>
            <w:shd w:val="clear" w:color="auto" w:fill="auto"/>
            <w:hideMark/>
          </w:tcPr>
          <w:p w14:paraId="3BAC8776"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Below Ogontz Avenue</w:t>
            </w:r>
          </w:p>
        </w:tc>
        <w:tc>
          <w:tcPr>
            <w:tcW w:w="1544" w:type="dxa"/>
            <w:tcBorders>
              <w:top w:val="single" w:sz="4" w:space="0" w:color="92CDDC"/>
              <w:left w:val="nil"/>
              <w:bottom w:val="single" w:sz="4" w:space="0" w:color="92CDDC"/>
              <w:right w:val="nil"/>
            </w:tcBorders>
            <w:shd w:val="clear" w:color="auto" w:fill="auto"/>
            <w:hideMark/>
          </w:tcPr>
          <w:p w14:paraId="64D583D2"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auto"/>
            <w:hideMark/>
          </w:tcPr>
          <w:p w14:paraId="6E2EF3D7"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auto"/>
            <w:hideMark/>
          </w:tcPr>
          <w:p w14:paraId="1A4D762B"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125</w:t>
            </w:r>
          </w:p>
        </w:tc>
        <w:tc>
          <w:tcPr>
            <w:tcW w:w="1482" w:type="dxa"/>
            <w:gridSpan w:val="2"/>
            <w:tcBorders>
              <w:top w:val="single" w:sz="4" w:space="0" w:color="92CDDC"/>
              <w:left w:val="nil"/>
              <w:bottom w:val="single" w:sz="4" w:space="0" w:color="92CDDC"/>
              <w:right w:val="nil"/>
            </w:tcBorders>
            <w:shd w:val="clear" w:color="auto" w:fill="auto"/>
            <w:hideMark/>
          </w:tcPr>
          <w:p w14:paraId="28BB1B3A"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8,000</w:t>
            </w:r>
          </w:p>
        </w:tc>
        <w:tc>
          <w:tcPr>
            <w:tcW w:w="1488" w:type="dxa"/>
            <w:tcBorders>
              <w:top w:val="single" w:sz="4" w:space="0" w:color="92CDDC"/>
              <w:left w:val="nil"/>
              <w:bottom w:val="single" w:sz="4" w:space="0" w:color="92CDDC"/>
              <w:right w:val="nil"/>
            </w:tcBorders>
            <w:shd w:val="clear" w:color="auto" w:fill="auto"/>
            <w:hideMark/>
          </w:tcPr>
          <w:p w14:paraId="2D103E1D"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auto"/>
            <w:hideMark/>
          </w:tcPr>
          <w:p w14:paraId="632BA14B"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2011</w:t>
            </w:r>
          </w:p>
        </w:tc>
        <w:tc>
          <w:tcPr>
            <w:tcW w:w="270" w:type="dxa"/>
            <w:vAlign w:val="center"/>
            <w:hideMark/>
          </w:tcPr>
          <w:p w14:paraId="1BD7B462"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3D2FC9ED"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6D625705"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7DD1C271" w14:textId="77777777" w:rsidTr="001944B7">
        <w:trPr>
          <w:trHeight w:val="880"/>
        </w:trPr>
        <w:tc>
          <w:tcPr>
            <w:tcW w:w="1794" w:type="dxa"/>
            <w:tcBorders>
              <w:top w:val="single" w:sz="4" w:space="0" w:color="92CDDC"/>
              <w:left w:val="single" w:sz="4" w:space="0" w:color="auto"/>
              <w:bottom w:val="single" w:sz="4" w:space="0" w:color="92CDDC"/>
              <w:right w:val="nil"/>
            </w:tcBorders>
            <w:shd w:val="clear" w:color="auto" w:fill="CCFFFF"/>
            <w:hideMark/>
          </w:tcPr>
          <w:p w14:paraId="5E73A6C5"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Glenside Elementary School</w:t>
            </w:r>
          </w:p>
        </w:tc>
        <w:tc>
          <w:tcPr>
            <w:tcW w:w="1332" w:type="dxa"/>
            <w:tcBorders>
              <w:top w:val="single" w:sz="4" w:space="0" w:color="92CDDC"/>
              <w:left w:val="nil"/>
              <w:bottom w:val="single" w:sz="4" w:space="0" w:color="92CDDC"/>
              <w:right w:val="nil"/>
            </w:tcBorders>
            <w:shd w:val="clear" w:color="auto" w:fill="CCFFFF"/>
            <w:hideMark/>
          </w:tcPr>
          <w:p w14:paraId="15D1B9F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Tookany Creek</w:t>
            </w:r>
          </w:p>
        </w:tc>
        <w:tc>
          <w:tcPr>
            <w:tcW w:w="2289" w:type="dxa"/>
            <w:tcBorders>
              <w:top w:val="single" w:sz="4" w:space="0" w:color="92CDDC"/>
              <w:left w:val="nil"/>
              <w:bottom w:val="single" w:sz="4" w:space="0" w:color="92CDDC"/>
              <w:right w:val="nil"/>
            </w:tcBorders>
            <w:shd w:val="clear" w:color="auto" w:fill="CCFFFF"/>
            <w:hideMark/>
          </w:tcPr>
          <w:p w14:paraId="29D92ABA"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Limekiln Pike                            Glenside</w:t>
            </w:r>
          </w:p>
        </w:tc>
        <w:tc>
          <w:tcPr>
            <w:tcW w:w="1544" w:type="dxa"/>
            <w:tcBorders>
              <w:top w:val="single" w:sz="4" w:space="0" w:color="92CDDC"/>
              <w:left w:val="nil"/>
              <w:bottom w:val="single" w:sz="4" w:space="0" w:color="92CDDC"/>
              <w:right w:val="nil"/>
            </w:tcBorders>
            <w:shd w:val="clear" w:color="auto" w:fill="CCFFFF"/>
            <w:hideMark/>
          </w:tcPr>
          <w:p w14:paraId="0B48F92A"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CCFFFF"/>
            <w:hideMark/>
          </w:tcPr>
          <w:p w14:paraId="098B80B3" w14:textId="77777777" w:rsidR="00021DD3" w:rsidRPr="004A50D7" w:rsidRDefault="00021DD3" w:rsidP="004A50D7">
            <w:pPr>
              <w:rPr>
                <w:rFonts w:ascii="Calibri" w:eastAsia="Times New Roman" w:hAnsi="Calibri" w:cs="Times New Roman"/>
                <w:color w:val="0000FF"/>
                <w:sz w:val="20"/>
                <w:szCs w:val="20"/>
              </w:rPr>
            </w:pPr>
            <w:proofErr w:type="gramStart"/>
            <w:r w:rsidRPr="004A50D7">
              <w:rPr>
                <w:rFonts w:ascii="Calibri" w:eastAsia="Times New Roman" w:hAnsi="Calibri" w:cs="Times New Roman"/>
                <w:color w:val="0000FF"/>
                <w:sz w:val="20"/>
                <w:szCs w:val="20"/>
              </w:rPr>
              <w:t xml:space="preserve">Storage and infiltration galleries, </w:t>
            </w:r>
            <w:proofErr w:type="spellStart"/>
            <w:r w:rsidRPr="004A50D7">
              <w:rPr>
                <w:rFonts w:ascii="Calibri" w:eastAsia="Times New Roman" w:hAnsi="Calibri" w:cs="Times New Roman"/>
                <w:color w:val="0000FF"/>
                <w:sz w:val="20"/>
                <w:szCs w:val="20"/>
              </w:rPr>
              <w:t>bioretention</w:t>
            </w:r>
            <w:proofErr w:type="spellEnd"/>
            <w:r w:rsidRPr="004A50D7">
              <w:rPr>
                <w:rFonts w:ascii="Calibri" w:eastAsia="Times New Roman" w:hAnsi="Calibri" w:cs="Times New Roman"/>
                <w:color w:val="0000FF"/>
                <w:sz w:val="20"/>
                <w:szCs w:val="20"/>
              </w:rPr>
              <w:t xml:space="preserve"> basin, pervious paving.</w:t>
            </w:r>
            <w:proofErr w:type="gramEnd"/>
          </w:p>
        </w:tc>
        <w:tc>
          <w:tcPr>
            <w:tcW w:w="1260" w:type="dxa"/>
            <w:tcBorders>
              <w:top w:val="single" w:sz="4" w:space="0" w:color="92CDDC"/>
              <w:left w:val="nil"/>
              <w:bottom w:val="single" w:sz="4" w:space="0" w:color="92CDDC"/>
              <w:right w:val="nil"/>
            </w:tcBorders>
            <w:shd w:val="clear" w:color="auto" w:fill="CCFFFF"/>
            <w:hideMark/>
          </w:tcPr>
          <w:p w14:paraId="47D50E98" w14:textId="77777777" w:rsidR="00021DD3" w:rsidRPr="004A50D7" w:rsidRDefault="00021DD3" w:rsidP="004A50D7">
            <w:pPr>
              <w:jc w:val="center"/>
              <w:rPr>
                <w:rFonts w:ascii="Calibri" w:eastAsia="Times New Roman" w:hAnsi="Calibri" w:cs="Times New Roman"/>
                <w:color w:val="0000FF"/>
                <w:sz w:val="20"/>
                <w:szCs w:val="20"/>
              </w:rPr>
            </w:pPr>
          </w:p>
        </w:tc>
        <w:tc>
          <w:tcPr>
            <w:tcW w:w="1482" w:type="dxa"/>
            <w:gridSpan w:val="2"/>
            <w:tcBorders>
              <w:top w:val="single" w:sz="4" w:space="0" w:color="92CDDC"/>
              <w:left w:val="nil"/>
              <w:bottom w:val="single" w:sz="4" w:space="0" w:color="92CDDC"/>
              <w:right w:val="nil"/>
            </w:tcBorders>
            <w:shd w:val="clear" w:color="auto" w:fill="CCFFFF"/>
            <w:hideMark/>
          </w:tcPr>
          <w:p w14:paraId="539DC691" w14:textId="77777777" w:rsidR="00021DD3" w:rsidRPr="004A50D7" w:rsidRDefault="00021DD3" w:rsidP="004A50D7">
            <w:pPr>
              <w:jc w:val="center"/>
              <w:rPr>
                <w:rFonts w:ascii="Calibri" w:eastAsia="Times New Roman" w:hAnsi="Calibri" w:cs="Times New Roman"/>
                <w:color w:val="0000FF"/>
                <w:sz w:val="20"/>
                <w:szCs w:val="20"/>
              </w:rPr>
            </w:pPr>
          </w:p>
        </w:tc>
        <w:tc>
          <w:tcPr>
            <w:tcW w:w="1488" w:type="dxa"/>
            <w:tcBorders>
              <w:top w:val="single" w:sz="4" w:space="0" w:color="92CDDC"/>
              <w:left w:val="nil"/>
              <w:bottom w:val="single" w:sz="4" w:space="0" w:color="92CDDC"/>
              <w:right w:val="nil"/>
            </w:tcBorders>
            <w:shd w:val="clear" w:color="auto" w:fill="CCFFFF"/>
            <w:hideMark/>
          </w:tcPr>
          <w:p w14:paraId="66D79159"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 School District</w:t>
            </w:r>
          </w:p>
        </w:tc>
        <w:tc>
          <w:tcPr>
            <w:tcW w:w="1710" w:type="dxa"/>
            <w:tcBorders>
              <w:top w:val="single" w:sz="4" w:space="0" w:color="92CDDC"/>
              <w:left w:val="nil"/>
              <w:bottom w:val="single" w:sz="4" w:space="0" w:color="92CDDC"/>
              <w:right w:val="single" w:sz="4" w:space="0" w:color="auto"/>
            </w:tcBorders>
            <w:shd w:val="clear" w:color="auto" w:fill="CCFFFF"/>
            <w:hideMark/>
          </w:tcPr>
          <w:p w14:paraId="76EFFA04"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2011</w:t>
            </w:r>
          </w:p>
        </w:tc>
        <w:tc>
          <w:tcPr>
            <w:tcW w:w="270" w:type="dxa"/>
            <w:shd w:val="clear" w:color="auto" w:fill="CCFFFF"/>
            <w:vAlign w:val="center"/>
            <w:hideMark/>
          </w:tcPr>
          <w:p w14:paraId="6F5760DD"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062BF068"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5EB26B78"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36BBEDE4" w14:textId="77777777" w:rsidTr="00021DD3">
        <w:trPr>
          <w:trHeight w:val="560"/>
        </w:trPr>
        <w:tc>
          <w:tcPr>
            <w:tcW w:w="1794" w:type="dxa"/>
            <w:tcBorders>
              <w:top w:val="single" w:sz="4" w:space="0" w:color="92CDDC"/>
              <w:left w:val="single" w:sz="4" w:space="0" w:color="auto"/>
              <w:bottom w:val="single" w:sz="4" w:space="0" w:color="92CDDC"/>
              <w:right w:val="nil"/>
            </w:tcBorders>
            <w:shd w:val="clear" w:color="000000" w:fill="4BACC6"/>
            <w:vAlign w:val="center"/>
            <w:hideMark/>
          </w:tcPr>
          <w:p w14:paraId="1A9800AF" w14:textId="77777777" w:rsidR="00021DD3" w:rsidRPr="004A50D7" w:rsidRDefault="00021DD3"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lastRenderedPageBreak/>
              <w:t>Property</w:t>
            </w:r>
          </w:p>
        </w:tc>
        <w:tc>
          <w:tcPr>
            <w:tcW w:w="1332" w:type="dxa"/>
            <w:tcBorders>
              <w:top w:val="single" w:sz="4" w:space="0" w:color="92CDDC"/>
              <w:left w:val="nil"/>
              <w:bottom w:val="single" w:sz="4" w:space="0" w:color="92CDDC"/>
              <w:right w:val="nil"/>
            </w:tcBorders>
            <w:shd w:val="clear" w:color="000000" w:fill="4BACC6"/>
            <w:vAlign w:val="center"/>
            <w:hideMark/>
          </w:tcPr>
          <w:p w14:paraId="545EFD75" w14:textId="77777777" w:rsidR="00021DD3" w:rsidRPr="004A50D7" w:rsidRDefault="00021DD3"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Stream/River</w:t>
            </w:r>
          </w:p>
        </w:tc>
        <w:tc>
          <w:tcPr>
            <w:tcW w:w="2289" w:type="dxa"/>
            <w:tcBorders>
              <w:top w:val="single" w:sz="4" w:space="0" w:color="92CDDC"/>
              <w:left w:val="nil"/>
              <w:bottom w:val="single" w:sz="4" w:space="0" w:color="92CDDC"/>
              <w:right w:val="nil"/>
            </w:tcBorders>
            <w:shd w:val="clear" w:color="000000" w:fill="4BACC6"/>
            <w:vAlign w:val="center"/>
            <w:hideMark/>
          </w:tcPr>
          <w:p w14:paraId="5B2E6112" w14:textId="77777777" w:rsidR="00021DD3" w:rsidRPr="004A50D7" w:rsidRDefault="00021DD3"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Location</w:t>
            </w:r>
          </w:p>
        </w:tc>
        <w:tc>
          <w:tcPr>
            <w:tcW w:w="1544" w:type="dxa"/>
            <w:tcBorders>
              <w:top w:val="single" w:sz="4" w:space="0" w:color="92CDDC"/>
              <w:left w:val="nil"/>
              <w:bottom w:val="single" w:sz="4" w:space="0" w:color="92CDDC"/>
              <w:right w:val="nil"/>
            </w:tcBorders>
            <w:shd w:val="clear" w:color="000000" w:fill="4BACC6"/>
            <w:vAlign w:val="center"/>
            <w:hideMark/>
          </w:tcPr>
          <w:p w14:paraId="1D4EDB23" w14:textId="77777777" w:rsidR="00021DD3" w:rsidRPr="004A50D7" w:rsidRDefault="00021DD3"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Municipality</w:t>
            </w:r>
          </w:p>
        </w:tc>
        <w:tc>
          <w:tcPr>
            <w:tcW w:w="1606" w:type="dxa"/>
            <w:tcBorders>
              <w:top w:val="single" w:sz="4" w:space="0" w:color="92CDDC"/>
              <w:left w:val="nil"/>
              <w:bottom w:val="single" w:sz="4" w:space="0" w:color="92CDDC"/>
              <w:right w:val="nil"/>
            </w:tcBorders>
            <w:shd w:val="clear" w:color="000000" w:fill="4BACC6"/>
            <w:vAlign w:val="center"/>
            <w:hideMark/>
          </w:tcPr>
          <w:p w14:paraId="7539A142" w14:textId="77777777" w:rsidR="00021DD3" w:rsidRPr="004A50D7" w:rsidRDefault="00021DD3"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Project Type</w:t>
            </w:r>
          </w:p>
        </w:tc>
        <w:tc>
          <w:tcPr>
            <w:tcW w:w="1260" w:type="dxa"/>
            <w:tcBorders>
              <w:top w:val="single" w:sz="4" w:space="0" w:color="92CDDC"/>
              <w:left w:val="nil"/>
              <w:bottom w:val="single" w:sz="4" w:space="0" w:color="92CDDC"/>
              <w:right w:val="nil"/>
            </w:tcBorders>
            <w:shd w:val="clear" w:color="000000" w:fill="4BACC6"/>
            <w:vAlign w:val="center"/>
            <w:hideMark/>
          </w:tcPr>
          <w:p w14:paraId="3EEC4F1F" w14:textId="77777777" w:rsidR="00021DD3" w:rsidRPr="004A50D7" w:rsidRDefault="00021DD3" w:rsidP="004262C2">
            <w:pPr>
              <w:jc w:val="cente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Length (ft.)</w:t>
            </w:r>
          </w:p>
        </w:tc>
        <w:tc>
          <w:tcPr>
            <w:tcW w:w="1482" w:type="dxa"/>
            <w:gridSpan w:val="2"/>
            <w:tcBorders>
              <w:top w:val="single" w:sz="4" w:space="0" w:color="92CDDC"/>
              <w:left w:val="nil"/>
              <w:bottom w:val="single" w:sz="4" w:space="0" w:color="92CDDC"/>
              <w:right w:val="nil"/>
            </w:tcBorders>
            <w:shd w:val="clear" w:color="000000" w:fill="4BACC6"/>
            <w:vAlign w:val="center"/>
            <w:hideMark/>
          </w:tcPr>
          <w:p w14:paraId="0AA432B4" w14:textId="77777777" w:rsidR="00021DD3" w:rsidRPr="004A50D7" w:rsidRDefault="00021DD3" w:rsidP="004262C2">
            <w:pPr>
              <w:jc w:val="cente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Area (</w:t>
            </w:r>
            <w:proofErr w:type="spellStart"/>
            <w:r w:rsidRPr="004A50D7">
              <w:rPr>
                <w:rFonts w:ascii="Calibri" w:eastAsia="Times New Roman" w:hAnsi="Calibri" w:cs="Times New Roman"/>
                <w:b/>
                <w:bCs/>
                <w:color w:val="1F497D"/>
                <w:sz w:val="20"/>
                <w:szCs w:val="20"/>
              </w:rPr>
              <w:t>s.f</w:t>
            </w:r>
            <w:proofErr w:type="spellEnd"/>
            <w:r w:rsidRPr="004A50D7">
              <w:rPr>
                <w:rFonts w:ascii="Calibri" w:eastAsia="Times New Roman" w:hAnsi="Calibri" w:cs="Times New Roman"/>
                <w:b/>
                <w:bCs/>
                <w:color w:val="1F497D"/>
                <w:sz w:val="20"/>
                <w:szCs w:val="20"/>
              </w:rPr>
              <w:t>)</w:t>
            </w:r>
          </w:p>
        </w:tc>
        <w:tc>
          <w:tcPr>
            <w:tcW w:w="1488" w:type="dxa"/>
            <w:tcBorders>
              <w:top w:val="single" w:sz="4" w:space="0" w:color="92CDDC"/>
              <w:left w:val="nil"/>
              <w:bottom w:val="single" w:sz="4" w:space="0" w:color="92CDDC"/>
              <w:right w:val="nil"/>
            </w:tcBorders>
            <w:shd w:val="clear" w:color="000000" w:fill="4BACC6"/>
            <w:vAlign w:val="center"/>
            <w:hideMark/>
          </w:tcPr>
          <w:p w14:paraId="5839E015" w14:textId="77777777" w:rsidR="00021DD3" w:rsidRPr="004A50D7" w:rsidRDefault="00021DD3"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Project Sponsor</w:t>
            </w:r>
          </w:p>
        </w:tc>
        <w:tc>
          <w:tcPr>
            <w:tcW w:w="1710" w:type="dxa"/>
            <w:tcBorders>
              <w:top w:val="single" w:sz="4" w:space="0" w:color="92CDDC"/>
              <w:left w:val="nil"/>
              <w:bottom w:val="single" w:sz="4" w:space="0" w:color="92CDDC"/>
              <w:right w:val="single" w:sz="4" w:space="0" w:color="auto"/>
            </w:tcBorders>
            <w:shd w:val="clear" w:color="000000" w:fill="4BACC6"/>
            <w:vAlign w:val="center"/>
            <w:hideMark/>
          </w:tcPr>
          <w:p w14:paraId="3F56646A" w14:textId="77777777" w:rsidR="00021DD3" w:rsidRPr="004A50D7" w:rsidRDefault="00021DD3"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Year Completed</w:t>
            </w:r>
          </w:p>
        </w:tc>
        <w:tc>
          <w:tcPr>
            <w:tcW w:w="270" w:type="dxa"/>
            <w:vAlign w:val="center"/>
            <w:hideMark/>
          </w:tcPr>
          <w:p w14:paraId="705707BA" w14:textId="77777777" w:rsidR="00021DD3" w:rsidRPr="004A50D7" w:rsidRDefault="00021DD3" w:rsidP="004262C2">
            <w:pPr>
              <w:rPr>
                <w:rFonts w:ascii="Times New Roman" w:eastAsia="Times New Roman" w:hAnsi="Times New Roman" w:cs="Times New Roman"/>
                <w:sz w:val="20"/>
                <w:szCs w:val="20"/>
              </w:rPr>
            </w:pPr>
          </w:p>
        </w:tc>
        <w:tc>
          <w:tcPr>
            <w:tcW w:w="270" w:type="dxa"/>
            <w:vAlign w:val="center"/>
            <w:hideMark/>
          </w:tcPr>
          <w:p w14:paraId="55D066E0" w14:textId="77777777" w:rsidR="00021DD3" w:rsidRPr="004A50D7" w:rsidRDefault="00021DD3" w:rsidP="004262C2">
            <w:pPr>
              <w:rPr>
                <w:rFonts w:ascii="Times New Roman" w:eastAsia="Times New Roman" w:hAnsi="Times New Roman" w:cs="Times New Roman"/>
                <w:sz w:val="20"/>
                <w:szCs w:val="20"/>
              </w:rPr>
            </w:pPr>
          </w:p>
        </w:tc>
        <w:tc>
          <w:tcPr>
            <w:tcW w:w="236" w:type="dxa"/>
            <w:vAlign w:val="center"/>
            <w:hideMark/>
          </w:tcPr>
          <w:p w14:paraId="37078667" w14:textId="77777777" w:rsidR="00021DD3" w:rsidRPr="004A50D7" w:rsidRDefault="00021DD3" w:rsidP="004262C2">
            <w:pPr>
              <w:rPr>
                <w:rFonts w:ascii="Times New Roman" w:eastAsia="Times New Roman" w:hAnsi="Times New Roman" w:cs="Times New Roman"/>
                <w:sz w:val="20"/>
                <w:szCs w:val="20"/>
              </w:rPr>
            </w:pPr>
          </w:p>
        </w:tc>
      </w:tr>
      <w:tr w:rsidR="00021DD3" w:rsidRPr="004A50D7" w14:paraId="7FE49ECB" w14:textId="77777777" w:rsidTr="00021DD3">
        <w:trPr>
          <w:trHeight w:val="560"/>
        </w:trPr>
        <w:tc>
          <w:tcPr>
            <w:tcW w:w="1794" w:type="dxa"/>
            <w:tcBorders>
              <w:top w:val="single" w:sz="4" w:space="0" w:color="92CDDC"/>
              <w:left w:val="single" w:sz="4" w:space="0" w:color="auto"/>
              <w:bottom w:val="single" w:sz="4" w:space="0" w:color="92CDDC"/>
              <w:right w:val="nil"/>
            </w:tcBorders>
            <w:shd w:val="clear" w:color="auto" w:fill="auto"/>
          </w:tcPr>
          <w:p w14:paraId="6F67E446" w14:textId="77777777" w:rsidR="00021DD3" w:rsidRPr="004A50D7" w:rsidRDefault="00021DD3" w:rsidP="004A50D7">
            <w:pPr>
              <w:rPr>
                <w:rFonts w:ascii="Calibri" w:eastAsia="Times New Roman" w:hAnsi="Calibri" w:cs="Times New Roman"/>
                <w:i/>
                <w:iCs/>
                <w:color w:val="000090"/>
                <w:sz w:val="20"/>
                <w:szCs w:val="20"/>
              </w:rPr>
            </w:pPr>
          </w:p>
        </w:tc>
        <w:tc>
          <w:tcPr>
            <w:tcW w:w="1332" w:type="dxa"/>
            <w:tcBorders>
              <w:top w:val="single" w:sz="4" w:space="0" w:color="92CDDC"/>
              <w:left w:val="nil"/>
              <w:bottom w:val="single" w:sz="4" w:space="0" w:color="92CDDC"/>
              <w:right w:val="nil"/>
            </w:tcBorders>
            <w:shd w:val="clear" w:color="auto" w:fill="auto"/>
          </w:tcPr>
          <w:p w14:paraId="7FAD3D3F" w14:textId="77777777" w:rsidR="00021DD3" w:rsidRPr="004A50D7" w:rsidRDefault="00021DD3" w:rsidP="004A50D7">
            <w:pPr>
              <w:rPr>
                <w:rFonts w:ascii="Calibri" w:eastAsia="Times New Roman" w:hAnsi="Calibri" w:cs="Times New Roman"/>
                <w:color w:val="0000FF"/>
                <w:sz w:val="20"/>
                <w:szCs w:val="20"/>
              </w:rPr>
            </w:pPr>
          </w:p>
        </w:tc>
        <w:tc>
          <w:tcPr>
            <w:tcW w:w="2289" w:type="dxa"/>
            <w:tcBorders>
              <w:top w:val="single" w:sz="4" w:space="0" w:color="92CDDC"/>
              <w:left w:val="nil"/>
              <w:bottom w:val="single" w:sz="4" w:space="0" w:color="92CDDC"/>
              <w:right w:val="nil"/>
            </w:tcBorders>
            <w:shd w:val="clear" w:color="auto" w:fill="auto"/>
          </w:tcPr>
          <w:p w14:paraId="3413A8C7" w14:textId="77777777" w:rsidR="00021DD3" w:rsidRPr="004A50D7" w:rsidRDefault="00021DD3" w:rsidP="004A50D7">
            <w:pPr>
              <w:rPr>
                <w:rFonts w:ascii="Calibri" w:eastAsia="Times New Roman" w:hAnsi="Calibri" w:cs="Times New Roman"/>
                <w:color w:val="0000FF"/>
                <w:sz w:val="20"/>
                <w:szCs w:val="20"/>
              </w:rPr>
            </w:pPr>
          </w:p>
        </w:tc>
        <w:tc>
          <w:tcPr>
            <w:tcW w:w="1544" w:type="dxa"/>
            <w:tcBorders>
              <w:top w:val="single" w:sz="4" w:space="0" w:color="92CDDC"/>
              <w:left w:val="nil"/>
              <w:bottom w:val="single" w:sz="4" w:space="0" w:color="92CDDC"/>
              <w:right w:val="nil"/>
            </w:tcBorders>
            <w:shd w:val="clear" w:color="auto" w:fill="auto"/>
          </w:tcPr>
          <w:p w14:paraId="713E9CC0" w14:textId="77777777" w:rsidR="00021DD3" w:rsidRPr="004A50D7" w:rsidRDefault="00021DD3" w:rsidP="004A50D7">
            <w:pPr>
              <w:rPr>
                <w:rFonts w:ascii="Calibri" w:eastAsia="Times New Roman" w:hAnsi="Calibri" w:cs="Times New Roman"/>
                <w:color w:val="0000FF"/>
                <w:sz w:val="20"/>
                <w:szCs w:val="20"/>
              </w:rPr>
            </w:pPr>
          </w:p>
        </w:tc>
        <w:tc>
          <w:tcPr>
            <w:tcW w:w="1606" w:type="dxa"/>
            <w:tcBorders>
              <w:top w:val="single" w:sz="4" w:space="0" w:color="92CDDC"/>
              <w:left w:val="nil"/>
              <w:bottom w:val="single" w:sz="4" w:space="0" w:color="92CDDC"/>
              <w:right w:val="nil"/>
            </w:tcBorders>
            <w:shd w:val="clear" w:color="auto" w:fill="auto"/>
          </w:tcPr>
          <w:p w14:paraId="0A107660" w14:textId="77777777" w:rsidR="00021DD3" w:rsidRPr="004A50D7" w:rsidRDefault="00021DD3" w:rsidP="004A50D7">
            <w:pPr>
              <w:rPr>
                <w:rFonts w:ascii="Calibri" w:eastAsia="Times New Roman" w:hAnsi="Calibri" w:cs="Times New Roman"/>
                <w:color w:val="0000FF"/>
                <w:sz w:val="20"/>
                <w:szCs w:val="20"/>
              </w:rPr>
            </w:pPr>
          </w:p>
        </w:tc>
        <w:tc>
          <w:tcPr>
            <w:tcW w:w="1260" w:type="dxa"/>
            <w:tcBorders>
              <w:top w:val="single" w:sz="4" w:space="0" w:color="92CDDC"/>
              <w:left w:val="nil"/>
              <w:bottom w:val="single" w:sz="4" w:space="0" w:color="92CDDC"/>
              <w:right w:val="nil"/>
            </w:tcBorders>
            <w:shd w:val="clear" w:color="auto" w:fill="auto"/>
          </w:tcPr>
          <w:p w14:paraId="349A07D5" w14:textId="77777777" w:rsidR="00021DD3" w:rsidRPr="004A50D7" w:rsidRDefault="00021DD3" w:rsidP="004A50D7">
            <w:pPr>
              <w:jc w:val="center"/>
              <w:rPr>
                <w:rFonts w:ascii="Calibri" w:eastAsia="Times New Roman" w:hAnsi="Calibri" w:cs="Times New Roman"/>
                <w:color w:val="0000FF"/>
                <w:sz w:val="20"/>
                <w:szCs w:val="20"/>
              </w:rPr>
            </w:pPr>
          </w:p>
        </w:tc>
        <w:tc>
          <w:tcPr>
            <w:tcW w:w="1482" w:type="dxa"/>
            <w:gridSpan w:val="2"/>
            <w:tcBorders>
              <w:top w:val="single" w:sz="4" w:space="0" w:color="92CDDC"/>
              <w:left w:val="nil"/>
              <w:bottom w:val="single" w:sz="4" w:space="0" w:color="92CDDC"/>
              <w:right w:val="nil"/>
            </w:tcBorders>
            <w:shd w:val="clear" w:color="auto" w:fill="auto"/>
          </w:tcPr>
          <w:p w14:paraId="142B50BF" w14:textId="77777777" w:rsidR="00021DD3" w:rsidRPr="004A50D7" w:rsidRDefault="00021DD3" w:rsidP="004A50D7">
            <w:pPr>
              <w:jc w:val="center"/>
              <w:rPr>
                <w:rFonts w:ascii="Calibri" w:eastAsia="Times New Roman" w:hAnsi="Calibri" w:cs="Times New Roman"/>
                <w:color w:val="0000FF"/>
                <w:sz w:val="20"/>
                <w:szCs w:val="20"/>
              </w:rPr>
            </w:pPr>
          </w:p>
        </w:tc>
        <w:tc>
          <w:tcPr>
            <w:tcW w:w="1488" w:type="dxa"/>
            <w:tcBorders>
              <w:top w:val="single" w:sz="4" w:space="0" w:color="92CDDC"/>
              <w:left w:val="nil"/>
              <w:bottom w:val="single" w:sz="4" w:space="0" w:color="92CDDC"/>
              <w:right w:val="nil"/>
            </w:tcBorders>
            <w:shd w:val="clear" w:color="auto" w:fill="auto"/>
          </w:tcPr>
          <w:p w14:paraId="5CC5651C" w14:textId="77777777" w:rsidR="00021DD3" w:rsidRPr="004A50D7" w:rsidRDefault="00021DD3" w:rsidP="004A50D7">
            <w:pPr>
              <w:rPr>
                <w:rFonts w:ascii="Calibri" w:eastAsia="Times New Roman" w:hAnsi="Calibri" w:cs="Times New Roman"/>
                <w:color w:val="0000FF"/>
                <w:sz w:val="20"/>
                <w:szCs w:val="20"/>
              </w:rPr>
            </w:pPr>
          </w:p>
        </w:tc>
        <w:tc>
          <w:tcPr>
            <w:tcW w:w="1710" w:type="dxa"/>
            <w:tcBorders>
              <w:top w:val="single" w:sz="4" w:space="0" w:color="92CDDC"/>
              <w:left w:val="nil"/>
              <w:bottom w:val="single" w:sz="4" w:space="0" w:color="92CDDC"/>
              <w:right w:val="single" w:sz="4" w:space="0" w:color="auto"/>
            </w:tcBorders>
            <w:shd w:val="clear" w:color="auto" w:fill="auto"/>
          </w:tcPr>
          <w:p w14:paraId="1BC4C614" w14:textId="77777777" w:rsidR="00021DD3" w:rsidRPr="004A50D7" w:rsidRDefault="00021DD3" w:rsidP="004A50D7">
            <w:pPr>
              <w:jc w:val="center"/>
              <w:rPr>
                <w:rFonts w:ascii="Calibri" w:eastAsia="Times New Roman" w:hAnsi="Calibri" w:cs="Times New Roman"/>
                <w:color w:val="0000FF"/>
                <w:sz w:val="20"/>
                <w:szCs w:val="20"/>
              </w:rPr>
            </w:pPr>
          </w:p>
        </w:tc>
        <w:tc>
          <w:tcPr>
            <w:tcW w:w="270" w:type="dxa"/>
            <w:vAlign w:val="center"/>
          </w:tcPr>
          <w:p w14:paraId="66EFBE1C"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tcPr>
          <w:p w14:paraId="165D3801"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tcPr>
          <w:p w14:paraId="113A2D32"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031779AD" w14:textId="77777777" w:rsidTr="001944B7">
        <w:trPr>
          <w:trHeight w:val="560"/>
        </w:trPr>
        <w:tc>
          <w:tcPr>
            <w:tcW w:w="1794" w:type="dxa"/>
            <w:tcBorders>
              <w:top w:val="single" w:sz="4" w:space="0" w:color="92CDDC"/>
              <w:left w:val="single" w:sz="4" w:space="0" w:color="auto"/>
              <w:bottom w:val="single" w:sz="4" w:space="0" w:color="92CDDC"/>
              <w:right w:val="nil"/>
            </w:tcBorders>
            <w:shd w:val="clear" w:color="auto" w:fill="CCFFFF"/>
            <w:hideMark/>
          </w:tcPr>
          <w:p w14:paraId="731D5FCF"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Parkview Park</w:t>
            </w:r>
          </w:p>
        </w:tc>
        <w:tc>
          <w:tcPr>
            <w:tcW w:w="1332" w:type="dxa"/>
            <w:tcBorders>
              <w:top w:val="single" w:sz="4" w:space="0" w:color="92CDDC"/>
              <w:left w:val="nil"/>
              <w:bottom w:val="single" w:sz="4" w:space="0" w:color="92CDDC"/>
              <w:right w:val="nil"/>
            </w:tcBorders>
            <w:shd w:val="clear" w:color="auto" w:fill="CCFFFF"/>
            <w:hideMark/>
          </w:tcPr>
          <w:p w14:paraId="48F184A8"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Unnamed Tributary</w:t>
            </w:r>
          </w:p>
        </w:tc>
        <w:tc>
          <w:tcPr>
            <w:tcW w:w="2289" w:type="dxa"/>
            <w:tcBorders>
              <w:top w:val="single" w:sz="4" w:space="0" w:color="92CDDC"/>
              <w:left w:val="nil"/>
              <w:bottom w:val="single" w:sz="4" w:space="0" w:color="92CDDC"/>
              <w:right w:val="nil"/>
            </w:tcBorders>
            <w:shd w:val="clear" w:color="auto" w:fill="CCFFFF"/>
            <w:hideMark/>
          </w:tcPr>
          <w:p w14:paraId="747AEFA1"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Melrose Park</w:t>
            </w:r>
          </w:p>
        </w:tc>
        <w:tc>
          <w:tcPr>
            <w:tcW w:w="1544" w:type="dxa"/>
            <w:tcBorders>
              <w:top w:val="single" w:sz="4" w:space="0" w:color="92CDDC"/>
              <w:left w:val="nil"/>
              <w:bottom w:val="single" w:sz="4" w:space="0" w:color="92CDDC"/>
              <w:right w:val="nil"/>
            </w:tcBorders>
            <w:shd w:val="clear" w:color="auto" w:fill="CCFFFF"/>
            <w:hideMark/>
          </w:tcPr>
          <w:p w14:paraId="2B47E216"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CCFFFF"/>
            <w:hideMark/>
          </w:tcPr>
          <w:p w14:paraId="7FB91D5C"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CCFFFF"/>
            <w:hideMark/>
          </w:tcPr>
          <w:p w14:paraId="7BA85B8A"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2000</w:t>
            </w:r>
          </w:p>
        </w:tc>
        <w:tc>
          <w:tcPr>
            <w:tcW w:w="1482" w:type="dxa"/>
            <w:gridSpan w:val="2"/>
            <w:tcBorders>
              <w:top w:val="single" w:sz="4" w:space="0" w:color="92CDDC"/>
              <w:left w:val="nil"/>
              <w:bottom w:val="single" w:sz="4" w:space="0" w:color="92CDDC"/>
              <w:right w:val="nil"/>
            </w:tcBorders>
            <w:shd w:val="clear" w:color="auto" w:fill="CCFFFF"/>
            <w:hideMark/>
          </w:tcPr>
          <w:p w14:paraId="04CCA690"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90,000</w:t>
            </w:r>
          </w:p>
        </w:tc>
        <w:tc>
          <w:tcPr>
            <w:tcW w:w="1488" w:type="dxa"/>
            <w:tcBorders>
              <w:top w:val="single" w:sz="4" w:space="0" w:color="92CDDC"/>
              <w:left w:val="nil"/>
              <w:bottom w:val="single" w:sz="4" w:space="0" w:color="92CDDC"/>
              <w:right w:val="nil"/>
            </w:tcBorders>
            <w:shd w:val="clear" w:color="auto" w:fill="CCFFFF"/>
            <w:hideMark/>
          </w:tcPr>
          <w:p w14:paraId="3A1E854E"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 Township</w:t>
            </w:r>
          </w:p>
        </w:tc>
        <w:tc>
          <w:tcPr>
            <w:tcW w:w="1710" w:type="dxa"/>
            <w:tcBorders>
              <w:top w:val="single" w:sz="4" w:space="0" w:color="92CDDC"/>
              <w:left w:val="nil"/>
              <w:bottom w:val="single" w:sz="4" w:space="0" w:color="92CDDC"/>
              <w:right w:val="single" w:sz="4" w:space="0" w:color="auto"/>
            </w:tcBorders>
            <w:shd w:val="clear" w:color="auto" w:fill="CCFFFF"/>
            <w:hideMark/>
          </w:tcPr>
          <w:p w14:paraId="3FECD482"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2011-2014</w:t>
            </w:r>
          </w:p>
        </w:tc>
        <w:tc>
          <w:tcPr>
            <w:tcW w:w="270" w:type="dxa"/>
            <w:shd w:val="clear" w:color="auto" w:fill="CCFFFF"/>
            <w:vAlign w:val="center"/>
            <w:hideMark/>
          </w:tcPr>
          <w:p w14:paraId="7BA14A87"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75B50BEF"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3D97C96F"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4358EC12" w14:textId="77777777" w:rsidTr="00021DD3">
        <w:trPr>
          <w:trHeight w:val="560"/>
        </w:trPr>
        <w:tc>
          <w:tcPr>
            <w:tcW w:w="1794" w:type="dxa"/>
            <w:tcBorders>
              <w:top w:val="single" w:sz="4" w:space="0" w:color="92CDDC"/>
              <w:left w:val="single" w:sz="4" w:space="0" w:color="auto"/>
              <w:bottom w:val="single" w:sz="4" w:space="0" w:color="92CDDC"/>
              <w:right w:val="nil"/>
            </w:tcBorders>
            <w:shd w:val="clear" w:color="auto" w:fill="auto"/>
            <w:hideMark/>
          </w:tcPr>
          <w:p w14:paraId="6ACB3561"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Abington Junior High School</w:t>
            </w:r>
          </w:p>
        </w:tc>
        <w:tc>
          <w:tcPr>
            <w:tcW w:w="1332" w:type="dxa"/>
            <w:tcBorders>
              <w:top w:val="single" w:sz="4" w:space="0" w:color="92CDDC"/>
              <w:left w:val="nil"/>
              <w:bottom w:val="single" w:sz="4" w:space="0" w:color="92CDDC"/>
              <w:right w:val="nil"/>
            </w:tcBorders>
            <w:shd w:val="clear" w:color="auto" w:fill="auto"/>
            <w:hideMark/>
          </w:tcPr>
          <w:p w14:paraId="10CBC619"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East Baeder Creek</w:t>
            </w:r>
          </w:p>
        </w:tc>
        <w:tc>
          <w:tcPr>
            <w:tcW w:w="2289" w:type="dxa"/>
            <w:tcBorders>
              <w:top w:val="single" w:sz="4" w:space="0" w:color="92CDDC"/>
              <w:left w:val="nil"/>
              <w:bottom w:val="single" w:sz="4" w:space="0" w:color="92CDDC"/>
              <w:right w:val="nil"/>
            </w:tcBorders>
            <w:shd w:val="clear" w:color="auto" w:fill="auto"/>
            <w:hideMark/>
          </w:tcPr>
          <w:p w14:paraId="747B6A4C"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Susquehanna Road               Abington</w:t>
            </w:r>
          </w:p>
        </w:tc>
        <w:tc>
          <w:tcPr>
            <w:tcW w:w="1544" w:type="dxa"/>
            <w:tcBorders>
              <w:top w:val="single" w:sz="4" w:space="0" w:color="92CDDC"/>
              <w:left w:val="nil"/>
              <w:bottom w:val="single" w:sz="4" w:space="0" w:color="92CDDC"/>
              <w:right w:val="nil"/>
            </w:tcBorders>
            <w:shd w:val="clear" w:color="auto" w:fill="auto"/>
            <w:hideMark/>
          </w:tcPr>
          <w:p w14:paraId="3DA9CEC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Abington</w:t>
            </w:r>
          </w:p>
        </w:tc>
        <w:tc>
          <w:tcPr>
            <w:tcW w:w="1606" w:type="dxa"/>
            <w:tcBorders>
              <w:top w:val="single" w:sz="4" w:space="0" w:color="92CDDC"/>
              <w:left w:val="nil"/>
              <w:bottom w:val="single" w:sz="4" w:space="0" w:color="92CDDC"/>
              <w:right w:val="nil"/>
            </w:tcBorders>
            <w:shd w:val="clear" w:color="auto" w:fill="auto"/>
            <w:hideMark/>
          </w:tcPr>
          <w:p w14:paraId="366FB5F0"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auto"/>
            <w:hideMark/>
          </w:tcPr>
          <w:p w14:paraId="76A390C0"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650</w:t>
            </w:r>
          </w:p>
        </w:tc>
        <w:tc>
          <w:tcPr>
            <w:tcW w:w="1482" w:type="dxa"/>
            <w:gridSpan w:val="2"/>
            <w:tcBorders>
              <w:top w:val="single" w:sz="4" w:space="0" w:color="92CDDC"/>
              <w:left w:val="nil"/>
              <w:bottom w:val="single" w:sz="4" w:space="0" w:color="92CDDC"/>
              <w:right w:val="nil"/>
            </w:tcBorders>
            <w:shd w:val="clear" w:color="auto" w:fill="auto"/>
            <w:hideMark/>
          </w:tcPr>
          <w:p w14:paraId="7BF50A69"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24,000</w:t>
            </w:r>
          </w:p>
        </w:tc>
        <w:tc>
          <w:tcPr>
            <w:tcW w:w="1488" w:type="dxa"/>
            <w:tcBorders>
              <w:top w:val="single" w:sz="4" w:space="0" w:color="92CDDC"/>
              <w:left w:val="nil"/>
              <w:bottom w:val="single" w:sz="4" w:space="0" w:color="92CDDC"/>
              <w:right w:val="nil"/>
            </w:tcBorders>
            <w:shd w:val="clear" w:color="auto" w:fill="auto"/>
            <w:hideMark/>
          </w:tcPr>
          <w:p w14:paraId="029D574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auto"/>
            <w:hideMark/>
          </w:tcPr>
          <w:p w14:paraId="692B1A3C"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2011, 2013</w:t>
            </w:r>
          </w:p>
        </w:tc>
        <w:tc>
          <w:tcPr>
            <w:tcW w:w="270" w:type="dxa"/>
            <w:vAlign w:val="center"/>
            <w:hideMark/>
          </w:tcPr>
          <w:p w14:paraId="359A53E8"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7C91A92B"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7B13D82B"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1EFCA6B8" w14:textId="77777777" w:rsidTr="001944B7">
        <w:trPr>
          <w:trHeight w:val="560"/>
        </w:trPr>
        <w:tc>
          <w:tcPr>
            <w:tcW w:w="1794" w:type="dxa"/>
            <w:tcBorders>
              <w:top w:val="single" w:sz="4" w:space="0" w:color="92CDDC"/>
              <w:left w:val="single" w:sz="4" w:space="0" w:color="auto"/>
              <w:bottom w:val="single" w:sz="4" w:space="0" w:color="92CDDC"/>
              <w:right w:val="nil"/>
            </w:tcBorders>
            <w:shd w:val="clear" w:color="auto" w:fill="CCFFFF"/>
            <w:hideMark/>
          </w:tcPr>
          <w:p w14:paraId="45655185"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Rock Lane Park</w:t>
            </w:r>
          </w:p>
        </w:tc>
        <w:tc>
          <w:tcPr>
            <w:tcW w:w="1332" w:type="dxa"/>
            <w:tcBorders>
              <w:top w:val="single" w:sz="4" w:space="0" w:color="92CDDC"/>
              <w:left w:val="nil"/>
              <w:bottom w:val="single" w:sz="4" w:space="0" w:color="92CDDC"/>
              <w:right w:val="nil"/>
            </w:tcBorders>
            <w:shd w:val="clear" w:color="auto" w:fill="CCFFFF"/>
            <w:hideMark/>
          </w:tcPr>
          <w:p w14:paraId="5AF53322"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Rock Creek</w:t>
            </w:r>
          </w:p>
        </w:tc>
        <w:tc>
          <w:tcPr>
            <w:tcW w:w="2289" w:type="dxa"/>
            <w:tcBorders>
              <w:top w:val="single" w:sz="4" w:space="0" w:color="92CDDC"/>
              <w:left w:val="nil"/>
              <w:bottom w:val="single" w:sz="4" w:space="0" w:color="92CDDC"/>
              <w:right w:val="nil"/>
            </w:tcBorders>
            <w:shd w:val="clear" w:color="auto" w:fill="CCFFFF"/>
            <w:hideMark/>
          </w:tcPr>
          <w:p w14:paraId="0BB774B3"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Rock Lane, Serpentine Lane to Widener Road</w:t>
            </w:r>
          </w:p>
        </w:tc>
        <w:tc>
          <w:tcPr>
            <w:tcW w:w="1544" w:type="dxa"/>
            <w:tcBorders>
              <w:top w:val="single" w:sz="4" w:space="0" w:color="92CDDC"/>
              <w:left w:val="nil"/>
              <w:bottom w:val="single" w:sz="4" w:space="0" w:color="92CDDC"/>
              <w:right w:val="nil"/>
            </w:tcBorders>
            <w:shd w:val="clear" w:color="auto" w:fill="CCFFFF"/>
            <w:hideMark/>
          </w:tcPr>
          <w:p w14:paraId="1804A63C"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CCFFFF"/>
            <w:hideMark/>
          </w:tcPr>
          <w:p w14:paraId="056A0FE9"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CCFFFF"/>
            <w:hideMark/>
          </w:tcPr>
          <w:p w14:paraId="50F11564"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500</w:t>
            </w:r>
          </w:p>
        </w:tc>
        <w:tc>
          <w:tcPr>
            <w:tcW w:w="1482" w:type="dxa"/>
            <w:gridSpan w:val="2"/>
            <w:tcBorders>
              <w:top w:val="single" w:sz="4" w:space="0" w:color="92CDDC"/>
              <w:left w:val="nil"/>
              <w:bottom w:val="single" w:sz="4" w:space="0" w:color="92CDDC"/>
              <w:right w:val="nil"/>
            </w:tcBorders>
            <w:shd w:val="clear" w:color="auto" w:fill="CCFFFF"/>
            <w:hideMark/>
          </w:tcPr>
          <w:p w14:paraId="4BCE7C90"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12,000</w:t>
            </w:r>
          </w:p>
        </w:tc>
        <w:tc>
          <w:tcPr>
            <w:tcW w:w="1488" w:type="dxa"/>
            <w:tcBorders>
              <w:top w:val="single" w:sz="4" w:space="0" w:color="92CDDC"/>
              <w:left w:val="nil"/>
              <w:bottom w:val="single" w:sz="4" w:space="0" w:color="92CDDC"/>
              <w:right w:val="nil"/>
            </w:tcBorders>
            <w:shd w:val="clear" w:color="auto" w:fill="CCFFFF"/>
            <w:hideMark/>
          </w:tcPr>
          <w:p w14:paraId="4B8D74FB"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CCFFFF"/>
            <w:hideMark/>
          </w:tcPr>
          <w:p w14:paraId="0CCDA4C4"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2014</w:t>
            </w:r>
          </w:p>
        </w:tc>
        <w:tc>
          <w:tcPr>
            <w:tcW w:w="270" w:type="dxa"/>
            <w:shd w:val="clear" w:color="auto" w:fill="CCFFFF"/>
            <w:vAlign w:val="center"/>
            <w:hideMark/>
          </w:tcPr>
          <w:p w14:paraId="4836B60A"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75F2785E"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7200AD13"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1912432B" w14:textId="77777777" w:rsidTr="00021DD3">
        <w:trPr>
          <w:trHeight w:val="280"/>
        </w:trPr>
        <w:tc>
          <w:tcPr>
            <w:tcW w:w="1794" w:type="dxa"/>
            <w:tcBorders>
              <w:top w:val="single" w:sz="4" w:space="0" w:color="92CDDC"/>
              <w:left w:val="single" w:sz="4" w:space="0" w:color="auto"/>
              <w:bottom w:val="single" w:sz="4" w:space="0" w:color="92CDDC"/>
              <w:right w:val="nil"/>
            </w:tcBorders>
            <w:shd w:val="clear" w:color="auto" w:fill="auto"/>
            <w:hideMark/>
          </w:tcPr>
          <w:p w14:paraId="5D949B36"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Backyard Buffer A</w:t>
            </w:r>
          </w:p>
        </w:tc>
        <w:tc>
          <w:tcPr>
            <w:tcW w:w="1332" w:type="dxa"/>
            <w:tcBorders>
              <w:top w:val="single" w:sz="4" w:space="0" w:color="92CDDC"/>
              <w:left w:val="nil"/>
              <w:bottom w:val="single" w:sz="4" w:space="0" w:color="92CDDC"/>
              <w:right w:val="nil"/>
            </w:tcBorders>
            <w:shd w:val="clear" w:color="auto" w:fill="auto"/>
            <w:hideMark/>
          </w:tcPr>
          <w:p w14:paraId="29135391"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Leech's Run</w:t>
            </w:r>
          </w:p>
        </w:tc>
        <w:tc>
          <w:tcPr>
            <w:tcW w:w="2289" w:type="dxa"/>
            <w:tcBorders>
              <w:top w:val="single" w:sz="4" w:space="0" w:color="92CDDC"/>
              <w:left w:val="nil"/>
              <w:bottom w:val="single" w:sz="4" w:space="0" w:color="92CDDC"/>
              <w:right w:val="nil"/>
            </w:tcBorders>
            <w:shd w:val="clear" w:color="auto" w:fill="auto"/>
            <w:hideMark/>
          </w:tcPr>
          <w:p w14:paraId="65799932"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1424 Juniper Avenue</w:t>
            </w:r>
          </w:p>
        </w:tc>
        <w:tc>
          <w:tcPr>
            <w:tcW w:w="1544" w:type="dxa"/>
            <w:tcBorders>
              <w:top w:val="single" w:sz="4" w:space="0" w:color="92CDDC"/>
              <w:left w:val="nil"/>
              <w:bottom w:val="single" w:sz="4" w:space="0" w:color="92CDDC"/>
              <w:right w:val="nil"/>
            </w:tcBorders>
            <w:shd w:val="clear" w:color="auto" w:fill="auto"/>
            <w:hideMark/>
          </w:tcPr>
          <w:p w14:paraId="04F703DC"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Elkins Park</w:t>
            </w:r>
          </w:p>
        </w:tc>
        <w:tc>
          <w:tcPr>
            <w:tcW w:w="1606" w:type="dxa"/>
            <w:tcBorders>
              <w:top w:val="single" w:sz="4" w:space="0" w:color="92CDDC"/>
              <w:left w:val="nil"/>
              <w:bottom w:val="single" w:sz="4" w:space="0" w:color="92CDDC"/>
              <w:right w:val="nil"/>
            </w:tcBorders>
            <w:shd w:val="clear" w:color="auto" w:fill="auto"/>
            <w:hideMark/>
          </w:tcPr>
          <w:p w14:paraId="135BC998"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auto"/>
            <w:hideMark/>
          </w:tcPr>
          <w:p w14:paraId="43518850"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50</w:t>
            </w:r>
          </w:p>
        </w:tc>
        <w:tc>
          <w:tcPr>
            <w:tcW w:w="1482" w:type="dxa"/>
            <w:gridSpan w:val="2"/>
            <w:tcBorders>
              <w:top w:val="single" w:sz="4" w:space="0" w:color="92CDDC"/>
              <w:left w:val="nil"/>
              <w:bottom w:val="single" w:sz="4" w:space="0" w:color="92CDDC"/>
              <w:right w:val="nil"/>
            </w:tcBorders>
            <w:shd w:val="clear" w:color="auto" w:fill="auto"/>
            <w:hideMark/>
          </w:tcPr>
          <w:p w14:paraId="29E73277"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750</w:t>
            </w:r>
          </w:p>
        </w:tc>
        <w:tc>
          <w:tcPr>
            <w:tcW w:w="1488" w:type="dxa"/>
            <w:tcBorders>
              <w:top w:val="single" w:sz="4" w:space="0" w:color="92CDDC"/>
              <w:left w:val="nil"/>
              <w:bottom w:val="single" w:sz="4" w:space="0" w:color="92CDDC"/>
              <w:right w:val="nil"/>
            </w:tcBorders>
            <w:shd w:val="clear" w:color="auto" w:fill="auto"/>
            <w:hideMark/>
          </w:tcPr>
          <w:p w14:paraId="2587CB0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auto"/>
            <w:hideMark/>
          </w:tcPr>
          <w:p w14:paraId="6585D165"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2014</w:t>
            </w:r>
          </w:p>
        </w:tc>
        <w:tc>
          <w:tcPr>
            <w:tcW w:w="270" w:type="dxa"/>
            <w:vAlign w:val="center"/>
            <w:hideMark/>
          </w:tcPr>
          <w:p w14:paraId="59BEEC74"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0C81F30A"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70557263"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63308B07" w14:textId="77777777" w:rsidTr="001944B7">
        <w:trPr>
          <w:trHeight w:val="380"/>
        </w:trPr>
        <w:tc>
          <w:tcPr>
            <w:tcW w:w="1794" w:type="dxa"/>
            <w:tcBorders>
              <w:top w:val="single" w:sz="4" w:space="0" w:color="92CDDC"/>
              <w:left w:val="single" w:sz="4" w:space="0" w:color="auto"/>
              <w:bottom w:val="single" w:sz="4" w:space="0" w:color="92CDDC"/>
              <w:right w:val="nil"/>
            </w:tcBorders>
            <w:shd w:val="clear" w:color="auto" w:fill="CCFFFF"/>
            <w:hideMark/>
          </w:tcPr>
          <w:p w14:paraId="6CA77E31"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Backyard Buffer B</w:t>
            </w:r>
          </w:p>
        </w:tc>
        <w:tc>
          <w:tcPr>
            <w:tcW w:w="1332" w:type="dxa"/>
            <w:tcBorders>
              <w:top w:val="single" w:sz="4" w:space="0" w:color="92CDDC"/>
              <w:left w:val="nil"/>
              <w:bottom w:val="single" w:sz="4" w:space="0" w:color="92CDDC"/>
              <w:right w:val="nil"/>
            </w:tcBorders>
            <w:shd w:val="clear" w:color="auto" w:fill="CCFFFF"/>
            <w:hideMark/>
          </w:tcPr>
          <w:p w14:paraId="70A11921"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Mill Run</w:t>
            </w:r>
          </w:p>
        </w:tc>
        <w:tc>
          <w:tcPr>
            <w:tcW w:w="2289" w:type="dxa"/>
            <w:tcBorders>
              <w:top w:val="single" w:sz="4" w:space="0" w:color="92CDDC"/>
              <w:left w:val="nil"/>
              <w:bottom w:val="single" w:sz="4" w:space="0" w:color="92CDDC"/>
              <w:right w:val="nil"/>
            </w:tcBorders>
            <w:shd w:val="clear" w:color="auto" w:fill="CCFFFF"/>
            <w:hideMark/>
          </w:tcPr>
          <w:p w14:paraId="6F4E0697"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7222 Chestnut Street</w:t>
            </w:r>
          </w:p>
        </w:tc>
        <w:tc>
          <w:tcPr>
            <w:tcW w:w="1544" w:type="dxa"/>
            <w:tcBorders>
              <w:top w:val="single" w:sz="4" w:space="0" w:color="92CDDC"/>
              <w:left w:val="nil"/>
              <w:bottom w:val="single" w:sz="4" w:space="0" w:color="92CDDC"/>
              <w:right w:val="nil"/>
            </w:tcBorders>
            <w:shd w:val="clear" w:color="auto" w:fill="CCFFFF"/>
            <w:hideMark/>
          </w:tcPr>
          <w:p w14:paraId="1F5FB596"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Melrose Park</w:t>
            </w:r>
          </w:p>
        </w:tc>
        <w:tc>
          <w:tcPr>
            <w:tcW w:w="1606" w:type="dxa"/>
            <w:tcBorders>
              <w:top w:val="single" w:sz="4" w:space="0" w:color="92CDDC"/>
              <w:left w:val="nil"/>
              <w:bottom w:val="single" w:sz="4" w:space="0" w:color="92CDDC"/>
              <w:right w:val="nil"/>
            </w:tcBorders>
            <w:shd w:val="clear" w:color="auto" w:fill="CCFFFF"/>
            <w:hideMark/>
          </w:tcPr>
          <w:p w14:paraId="35C5F02B"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CCFFFF"/>
            <w:hideMark/>
          </w:tcPr>
          <w:p w14:paraId="059B6FB3"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75</w:t>
            </w:r>
          </w:p>
        </w:tc>
        <w:tc>
          <w:tcPr>
            <w:tcW w:w="1482" w:type="dxa"/>
            <w:gridSpan w:val="2"/>
            <w:tcBorders>
              <w:top w:val="single" w:sz="4" w:space="0" w:color="92CDDC"/>
              <w:left w:val="nil"/>
              <w:bottom w:val="single" w:sz="4" w:space="0" w:color="92CDDC"/>
              <w:right w:val="nil"/>
            </w:tcBorders>
            <w:shd w:val="clear" w:color="auto" w:fill="CCFFFF"/>
            <w:hideMark/>
          </w:tcPr>
          <w:p w14:paraId="3718E3D8"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1,875</w:t>
            </w:r>
          </w:p>
        </w:tc>
        <w:tc>
          <w:tcPr>
            <w:tcW w:w="1488" w:type="dxa"/>
            <w:tcBorders>
              <w:top w:val="single" w:sz="4" w:space="0" w:color="92CDDC"/>
              <w:left w:val="nil"/>
              <w:bottom w:val="single" w:sz="4" w:space="0" w:color="92CDDC"/>
              <w:right w:val="nil"/>
            </w:tcBorders>
            <w:shd w:val="clear" w:color="auto" w:fill="CCFFFF"/>
            <w:hideMark/>
          </w:tcPr>
          <w:p w14:paraId="50E9A9B0"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CCFFFF"/>
            <w:hideMark/>
          </w:tcPr>
          <w:p w14:paraId="2F1FA512"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2014</w:t>
            </w:r>
          </w:p>
        </w:tc>
        <w:tc>
          <w:tcPr>
            <w:tcW w:w="270" w:type="dxa"/>
            <w:shd w:val="clear" w:color="auto" w:fill="CCFFFF"/>
            <w:vAlign w:val="center"/>
            <w:hideMark/>
          </w:tcPr>
          <w:p w14:paraId="6C0C7F19"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3674E0F0"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3CE61E98"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0EF2BA2F" w14:textId="77777777" w:rsidTr="00021DD3">
        <w:trPr>
          <w:trHeight w:val="280"/>
        </w:trPr>
        <w:tc>
          <w:tcPr>
            <w:tcW w:w="1794" w:type="dxa"/>
            <w:tcBorders>
              <w:top w:val="single" w:sz="4" w:space="0" w:color="92CDDC"/>
              <w:left w:val="single" w:sz="4" w:space="0" w:color="auto"/>
              <w:bottom w:val="single" w:sz="4" w:space="0" w:color="92CDDC"/>
              <w:right w:val="nil"/>
            </w:tcBorders>
            <w:shd w:val="clear" w:color="auto" w:fill="auto"/>
            <w:hideMark/>
          </w:tcPr>
          <w:p w14:paraId="58527544"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Backyard Buffer C</w:t>
            </w:r>
          </w:p>
        </w:tc>
        <w:tc>
          <w:tcPr>
            <w:tcW w:w="1332" w:type="dxa"/>
            <w:tcBorders>
              <w:top w:val="single" w:sz="4" w:space="0" w:color="92CDDC"/>
              <w:left w:val="nil"/>
              <w:bottom w:val="single" w:sz="4" w:space="0" w:color="92CDDC"/>
              <w:right w:val="nil"/>
            </w:tcBorders>
            <w:shd w:val="clear" w:color="auto" w:fill="auto"/>
            <w:hideMark/>
          </w:tcPr>
          <w:p w14:paraId="6E6996DB"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Tookany Creek</w:t>
            </w:r>
          </w:p>
        </w:tc>
        <w:tc>
          <w:tcPr>
            <w:tcW w:w="2289" w:type="dxa"/>
            <w:tcBorders>
              <w:top w:val="single" w:sz="4" w:space="0" w:color="92CDDC"/>
              <w:left w:val="nil"/>
              <w:bottom w:val="single" w:sz="4" w:space="0" w:color="92CDDC"/>
              <w:right w:val="nil"/>
            </w:tcBorders>
            <w:shd w:val="clear" w:color="auto" w:fill="auto"/>
            <w:hideMark/>
          </w:tcPr>
          <w:p w14:paraId="63CD31A3"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327 Hewett Road</w:t>
            </w:r>
          </w:p>
        </w:tc>
        <w:tc>
          <w:tcPr>
            <w:tcW w:w="1544" w:type="dxa"/>
            <w:tcBorders>
              <w:top w:val="single" w:sz="4" w:space="0" w:color="92CDDC"/>
              <w:left w:val="nil"/>
              <w:bottom w:val="single" w:sz="4" w:space="0" w:color="92CDDC"/>
              <w:right w:val="nil"/>
            </w:tcBorders>
            <w:shd w:val="clear" w:color="auto" w:fill="auto"/>
            <w:hideMark/>
          </w:tcPr>
          <w:p w14:paraId="51F63193"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Wyncote</w:t>
            </w:r>
          </w:p>
        </w:tc>
        <w:tc>
          <w:tcPr>
            <w:tcW w:w="1606" w:type="dxa"/>
            <w:tcBorders>
              <w:top w:val="single" w:sz="4" w:space="0" w:color="92CDDC"/>
              <w:left w:val="nil"/>
              <w:bottom w:val="single" w:sz="4" w:space="0" w:color="92CDDC"/>
              <w:right w:val="nil"/>
            </w:tcBorders>
            <w:shd w:val="clear" w:color="auto" w:fill="auto"/>
            <w:hideMark/>
          </w:tcPr>
          <w:p w14:paraId="6CD8BBCD"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auto"/>
            <w:hideMark/>
          </w:tcPr>
          <w:p w14:paraId="51A99AC9"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50</w:t>
            </w:r>
          </w:p>
        </w:tc>
        <w:tc>
          <w:tcPr>
            <w:tcW w:w="1482" w:type="dxa"/>
            <w:gridSpan w:val="2"/>
            <w:tcBorders>
              <w:top w:val="single" w:sz="4" w:space="0" w:color="92CDDC"/>
              <w:left w:val="nil"/>
              <w:bottom w:val="single" w:sz="4" w:space="0" w:color="92CDDC"/>
              <w:right w:val="nil"/>
            </w:tcBorders>
            <w:shd w:val="clear" w:color="auto" w:fill="auto"/>
            <w:hideMark/>
          </w:tcPr>
          <w:p w14:paraId="72A3FFD6"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750</w:t>
            </w:r>
          </w:p>
        </w:tc>
        <w:tc>
          <w:tcPr>
            <w:tcW w:w="1488" w:type="dxa"/>
            <w:tcBorders>
              <w:top w:val="single" w:sz="4" w:space="0" w:color="92CDDC"/>
              <w:left w:val="nil"/>
              <w:bottom w:val="single" w:sz="4" w:space="0" w:color="92CDDC"/>
              <w:right w:val="nil"/>
            </w:tcBorders>
            <w:shd w:val="clear" w:color="auto" w:fill="auto"/>
            <w:hideMark/>
          </w:tcPr>
          <w:p w14:paraId="189AA763"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auto"/>
            <w:hideMark/>
          </w:tcPr>
          <w:p w14:paraId="00143126"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2014</w:t>
            </w:r>
          </w:p>
        </w:tc>
        <w:tc>
          <w:tcPr>
            <w:tcW w:w="270" w:type="dxa"/>
            <w:vAlign w:val="center"/>
            <w:hideMark/>
          </w:tcPr>
          <w:p w14:paraId="21AE2A6A"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319DF369"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138FCE87"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6D94956D" w14:textId="77777777" w:rsidTr="001944B7">
        <w:trPr>
          <w:trHeight w:val="280"/>
        </w:trPr>
        <w:tc>
          <w:tcPr>
            <w:tcW w:w="1794" w:type="dxa"/>
            <w:tcBorders>
              <w:top w:val="single" w:sz="4" w:space="0" w:color="92CDDC"/>
              <w:left w:val="single" w:sz="4" w:space="0" w:color="auto"/>
              <w:bottom w:val="single" w:sz="4" w:space="0" w:color="92CDDC"/>
              <w:right w:val="nil"/>
            </w:tcBorders>
            <w:shd w:val="clear" w:color="auto" w:fill="CCFFFF"/>
            <w:hideMark/>
          </w:tcPr>
          <w:p w14:paraId="10DD45D7"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Backyard Buffer D</w:t>
            </w:r>
          </w:p>
        </w:tc>
        <w:tc>
          <w:tcPr>
            <w:tcW w:w="1332" w:type="dxa"/>
            <w:tcBorders>
              <w:top w:val="single" w:sz="4" w:space="0" w:color="92CDDC"/>
              <w:left w:val="nil"/>
              <w:bottom w:val="single" w:sz="4" w:space="0" w:color="92CDDC"/>
              <w:right w:val="nil"/>
            </w:tcBorders>
            <w:shd w:val="clear" w:color="auto" w:fill="CCFFFF"/>
            <w:hideMark/>
          </w:tcPr>
          <w:p w14:paraId="13CCF564"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Tookany Creek</w:t>
            </w:r>
          </w:p>
        </w:tc>
        <w:tc>
          <w:tcPr>
            <w:tcW w:w="2289" w:type="dxa"/>
            <w:tcBorders>
              <w:top w:val="single" w:sz="4" w:space="0" w:color="92CDDC"/>
              <w:left w:val="nil"/>
              <w:bottom w:val="single" w:sz="4" w:space="0" w:color="92CDDC"/>
              <w:right w:val="nil"/>
            </w:tcBorders>
            <w:shd w:val="clear" w:color="auto" w:fill="CCFFFF"/>
            <w:hideMark/>
          </w:tcPr>
          <w:p w14:paraId="38EEBE37"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313 Oak Road</w:t>
            </w:r>
          </w:p>
        </w:tc>
        <w:tc>
          <w:tcPr>
            <w:tcW w:w="1544" w:type="dxa"/>
            <w:tcBorders>
              <w:top w:val="single" w:sz="4" w:space="0" w:color="92CDDC"/>
              <w:left w:val="nil"/>
              <w:bottom w:val="single" w:sz="4" w:space="0" w:color="92CDDC"/>
              <w:right w:val="nil"/>
            </w:tcBorders>
            <w:shd w:val="clear" w:color="auto" w:fill="CCFFFF"/>
            <w:hideMark/>
          </w:tcPr>
          <w:p w14:paraId="3A04295C"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Glenside</w:t>
            </w:r>
          </w:p>
        </w:tc>
        <w:tc>
          <w:tcPr>
            <w:tcW w:w="1606" w:type="dxa"/>
            <w:tcBorders>
              <w:top w:val="single" w:sz="4" w:space="0" w:color="92CDDC"/>
              <w:left w:val="nil"/>
              <w:bottom w:val="single" w:sz="4" w:space="0" w:color="92CDDC"/>
              <w:right w:val="nil"/>
            </w:tcBorders>
            <w:shd w:val="clear" w:color="auto" w:fill="CCFFFF"/>
            <w:hideMark/>
          </w:tcPr>
          <w:p w14:paraId="4CB37F0B"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CCFFFF"/>
            <w:hideMark/>
          </w:tcPr>
          <w:p w14:paraId="1D1DB3EC"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50</w:t>
            </w:r>
          </w:p>
        </w:tc>
        <w:tc>
          <w:tcPr>
            <w:tcW w:w="1482" w:type="dxa"/>
            <w:gridSpan w:val="2"/>
            <w:tcBorders>
              <w:top w:val="single" w:sz="4" w:space="0" w:color="92CDDC"/>
              <w:left w:val="nil"/>
              <w:bottom w:val="single" w:sz="4" w:space="0" w:color="92CDDC"/>
              <w:right w:val="nil"/>
            </w:tcBorders>
            <w:shd w:val="clear" w:color="auto" w:fill="CCFFFF"/>
            <w:hideMark/>
          </w:tcPr>
          <w:p w14:paraId="178C1FEE"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750</w:t>
            </w:r>
          </w:p>
        </w:tc>
        <w:tc>
          <w:tcPr>
            <w:tcW w:w="1488" w:type="dxa"/>
            <w:tcBorders>
              <w:top w:val="single" w:sz="4" w:space="0" w:color="92CDDC"/>
              <w:left w:val="nil"/>
              <w:bottom w:val="single" w:sz="4" w:space="0" w:color="92CDDC"/>
              <w:right w:val="nil"/>
            </w:tcBorders>
            <w:shd w:val="clear" w:color="auto" w:fill="CCFFFF"/>
            <w:hideMark/>
          </w:tcPr>
          <w:p w14:paraId="75B1B3F7"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CCFFFF"/>
            <w:hideMark/>
          </w:tcPr>
          <w:p w14:paraId="3D520803"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2014</w:t>
            </w:r>
          </w:p>
        </w:tc>
        <w:tc>
          <w:tcPr>
            <w:tcW w:w="270" w:type="dxa"/>
            <w:shd w:val="clear" w:color="auto" w:fill="CCFFFF"/>
            <w:vAlign w:val="center"/>
            <w:hideMark/>
          </w:tcPr>
          <w:p w14:paraId="0F0A298B"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13E873CB"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57AEF25C"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0BC9CBCE" w14:textId="77777777" w:rsidTr="00021DD3">
        <w:trPr>
          <w:trHeight w:val="280"/>
        </w:trPr>
        <w:tc>
          <w:tcPr>
            <w:tcW w:w="1794" w:type="dxa"/>
            <w:tcBorders>
              <w:top w:val="single" w:sz="4" w:space="0" w:color="92CDDC"/>
              <w:left w:val="single" w:sz="4" w:space="0" w:color="auto"/>
              <w:bottom w:val="single" w:sz="4" w:space="0" w:color="92CDDC"/>
              <w:right w:val="nil"/>
            </w:tcBorders>
            <w:shd w:val="clear" w:color="auto" w:fill="auto"/>
            <w:hideMark/>
          </w:tcPr>
          <w:p w14:paraId="783566E9"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Backyard Buffer E</w:t>
            </w:r>
          </w:p>
        </w:tc>
        <w:tc>
          <w:tcPr>
            <w:tcW w:w="1332" w:type="dxa"/>
            <w:tcBorders>
              <w:top w:val="single" w:sz="4" w:space="0" w:color="92CDDC"/>
              <w:left w:val="nil"/>
              <w:bottom w:val="single" w:sz="4" w:space="0" w:color="92CDDC"/>
              <w:right w:val="nil"/>
            </w:tcBorders>
            <w:shd w:val="clear" w:color="auto" w:fill="auto"/>
            <w:hideMark/>
          </w:tcPr>
          <w:p w14:paraId="33BA03A3"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Tookany Creek</w:t>
            </w:r>
          </w:p>
        </w:tc>
        <w:tc>
          <w:tcPr>
            <w:tcW w:w="2289" w:type="dxa"/>
            <w:tcBorders>
              <w:top w:val="single" w:sz="4" w:space="0" w:color="92CDDC"/>
              <w:left w:val="nil"/>
              <w:bottom w:val="single" w:sz="4" w:space="0" w:color="92CDDC"/>
              <w:right w:val="nil"/>
            </w:tcBorders>
            <w:shd w:val="clear" w:color="auto" w:fill="auto"/>
            <w:hideMark/>
          </w:tcPr>
          <w:p w14:paraId="022A5BF6"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534 General Pattison Drive</w:t>
            </w:r>
          </w:p>
        </w:tc>
        <w:tc>
          <w:tcPr>
            <w:tcW w:w="1544" w:type="dxa"/>
            <w:tcBorders>
              <w:top w:val="single" w:sz="4" w:space="0" w:color="92CDDC"/>
              <w:left w:val="nil"/>
              <w:bottom w:val="single" w:sz="4" w:space="0" w:color="92CDDC"/>
              <w:right w:val="nil"/>
            </w:tcBorders>
            <w:shd w:val="clear" w:color="auto" w:fill="auto"/>
            <w:hideMark/>
          </w:tcPr>
          <w:p w14:paraId="2E169461"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Glenside</w:t>
            </w:r>
          </w:p>
        </w:tc>
        <w:tc>
          <w:tcPr>
            <w:tcW w:w="1606" w:type="dxa"/>
            <w:tcBorders>
              <w:top w:val="single" w:sz="4" w:space="0" w:color="92CDDC"/>
              <w:left w:val="nil"/>
              <w:bottom w:val="single" w:sz="4" w:space="0" w:color="92CDDC"/>
              <w:right w:val="nil"/>
            </w:tcBorders>
            <w:shd w:val="clear" w:color="auto" w:fill="auto"/>
            <w:hideMark/>
          </w:tcPr>
          <w:p w14:paraId="334726EE"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w:t>
            </w:r>
          </w:p>
        </w:tc>
        <w:tc>
          <w:tcPr>
            <w:tcW w:w="1260" w:type="dxa"/>
            <w:tcBorders>
              <w:top w:val="single" w:sz="4" w:space="0" w:color="92CDDC"/>
              <w:left w:val="nil"/>
              <w:bottom w:val="single" w:sz="4" w:space="0" w:color="92CDDC"/>
              <w:right w:val="nil"/>
            </w:tcBorders>
            <w:shd w:val="clear" w:color="auto" w:fill="auto"/>
            <w:hideMark/>
          </w:tcPr>
          <w:p w14:paraId="4BAD5333"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150</w:t>
            </w:r>
          </w:p>
        </w:tc>
        <w:tc>
          <w:tcPr>
            <w:tcW w:w="1482" w:type="dxa"/>
            <w:gridSpan w:val="2"/>
            <w:tcBorders>
              <w:top w:val="single" w:sz="4" w:space="0" w:color="92CDDC"/>
              <w:left w:val="nil"/>
              <w:bottom w:val="single" w:sz="4" w:space="0" w:color="92CDDC"/>
              <w:right w:val="nil"/>
            </w:tcBorders>
            <w:shd w:val="clear" w:color="auto" w:fill="auto"/>
            <w:hideMark/>
          </w:tcPr>
          <w:p w14:paraId="535DA417"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2,750</w:t>
            </w:r>
          </w:p>
        </w:tc>
        <w:tc>
          <w:tcPr>
            <w:tcW w:w="1488" w:type="dxa"/>
            <w:tcBorders>
              <w:top w:val="single" w:sz="4" w:space="0" w:color="92CDDC"/>
              <w:left w:val="nil"/>
              <w:bottom w:val="single" w:sz="4" w:space="0" w:color="92CDDC"/>
              <w:right w:val="nil"/>
            </w:tcBorders>
            <w:shd w:val="clear" w:color="auto" w:fill="auto"/>
            <w:hideMark/>
          </w:tcPr>
          <w:p w14:paraId="4A6CFB05"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auto"/>
            <w:hideMark/>
          </w:tcPr>
          <w:p w14:paraId="51E6C189"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2014</w:t>
            </w:r>
          </w:p>
        </w:tc>
        <w:tc>
          <w:tcPr>
            <w:tcW w:w="270" w:type="dxa"/>
            <w:vAlign w:val="center"/>
            <w:hideMark/>
          </w:tcPr>
          <w:p w14:paraId="1C9B92FE"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1762D52B"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4598A39E"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72EC37E9" w14:textId="77777777" w:rsidTr="001944B7">
        <w:trPr>
          <w:trHeight w:val="1160"/>
        </w:trPr>
        <w:tc>
          <w:tcPr>
            <w:tcW w:w="1794" w:type="dxa"/>
            <w:tcBorders>
              <w:top w:val="single" w:sz="4" w:space="0" w:color="92CDDC"/>
              <w:left w:val="single" w:sz="4" w:space="0" w:color="auto"/>
              <w:bottom w:val="single" w:sz="4" w:space="0" w:color="92CDDC"/>
              <w:right w:val="nil"/>
            </w:tcBorders>
            <w:shd w:val="clear" w:color="auto" w:fill="CCFFFF"/>
            <w:hideMark/>
          </w:tcPr>
          <w:p w14:paraId="579C446C"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Arcadia University GSI</w:t>
            </w:r>
          </w:p>
        </w:tc>
        <w:tc>
          <w:tcPr>
            <w:tcW w:w="1332" w:type="dxa"/>
            <w:tcBorders>
              <w:top w:val="single" w:sz="4" w:space="0" w:color="92CDDC"/>
              <w:left w:val="nil"/>
              <w:bottom w:val="single" w:sz="4" w:space="0" w:color="92CDDC"/>
              <w:right w:val="nil"/>
            </w:tcBorders>
            <w:shd w:val="clear" w:color="auto" w:fill="CCFFFF"/>
            <w:hideMark/>
          </w:tcPr>
          <w:p w14:paraId="20F9D1FB"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Tookany Creek and unnamed tributary</w:t>
            </w:r>
          </w:p>
        </w:tc>
        <w:tc>
          <w:tcPr>
            <w:tcW w:w="2289" w:type="dxa"/>
            <w:tcBorders>
              <w:top w:val="single" w:sz="4" w:space="0" w:color="92CDDC"/>
              <w:left w:val="nil"/>
              <w:bottom w:val="single" w:sz="4" w:space="0" w:color="92CDDC"/>
              <w:right w:val="nil"/>
            </w:tcBorders>
            <w:shd w:val="clear" w:color="auto" w:fill="CCFFFF"/>
            <w:hideMark/>
          </w:tcPr>
          <w:p w14:paraId="2AF94F7E"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Multiple sites on campus</w:t>
            </w:r>
          </w:p>
        </w:tc>
        <w:tc>
          <w:tcPr>
            <w:tcW w:w="1544" w:type="dxa"/>
            <w:tcBorders>
              <w:top w:val="single" w:sz="4" w:space="0" w:color="92CDDC"/>
              <w:left w:val="nil"/>
              <w:bottom w:val="single" w:sz="4" w:space="0" w:color="92CDDC"/>
              <w:right w:val="nil"/>
            </w:tcBorders>
            <w:shd w:val="clear" w:color="auto" w:fill="CCFFFF"/>
            <w:hideMark/>
          </w:tcPr>
          <w:p w14:paraId="396B6F4A"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Cheltenham</w:t>
            </w:r>
          </w:p>
        </w:tc>
        <w:tc>
          <w:tcPr>
            <w:tcW w:w="1606" w:type="dxa"/>
            <w:tcBorders>
              <w:top w:val="single" w:sz="4" w:space="0" w:color="92CDDC"/>
              <w:left w:val="nil"/>
              <w:bottom w:val="single" w:sz="4" w:space="0" w:color="92CDDC"/>
              <w:right w:val="nil"/>
            </w:tcBorders>
            <w:shd w:val="clear" w:color="auto" w:fill="CCFFFF"/>
            <w:hideMark/>
          </w:tcPr>
          <w:p w14:paraId="69992D8A" w14:textId="77777777" w:rsidR="00021DD3" w:rsidRPr="004A50D7" w:rsidRDefault="00021DD3" w:rsidP="004A50D7">
            <w:pPr>
              <w:rPr>
                <w:rFonts w:ascii="Calibri" w:eastAsia="Times New Roman" w:hAnsi="Calibri" w:cs="Times New Roman"/>
                <w:color w:val="0000FF"/>
                <w:sz w:val="20"/>
                <w:szCs w:val="20"/>
              </w:rPr>
            </w:pPr>
            <w:proofErr w:type="spellStart"/>
            <w:r w:rsidRPr="004A50D7">
              <w:rPr>
                <w:rFonts w:ascii="Calibri" w:eastAsia="Times New Roman" w:hAnsi="Calibri" w:cs="Times New Roman"/>
                <w:color w:val="0000FF"/>
                <w:sz w:val="20"/>
                <w:szCs w:val="20"/>
              </w:rPr>
              <w:t>Bioinfiltration</w:t>
            </w:r>
            <w:proofErr w:type="spellEnd"/>
            <w:r w:rsidRPr="004A50D7">
              <w:rPr>
                <w:rFonts w:ascii="Calibri" w:eastAsia="Times New Roman" w:hAnsi="Calibri" w:cs="Times New Roman"/>
                <w:color w:val="0000FF"/>
                <w:sz w:val="20"/>
                <w:szCs w:val="20"/>
              </w:rPr>
              <w:t>, rain garden, retention and infiltration galleries, porous pavers</w:t>
            </w:r>
          </w:p>
        </w:tc>
        <w:tc>
          <w:tcPr>
            <w:tcW w:w="1260" w:type="dxa"/>
            <w:tcBorders>
              <w:top w:val="single" w:sz="4" w:space="0" w:color="92CDDC"/>
              <w:left w:val="nil"/>
              <w:bottom w:val="single" w:sz="4" w:space="0" w:color="92CDDC"/>
              <w:right w:val="nil"/>
            </w:tcBorders>
            <w:shd w:val="clear" w:color="auto" w:fill="CCFFFF"/>
            <w:hideMark/>
          </w:tcPr>
          <w:p w14:paraId="34750829" w14:textId="77777777" w:rsidR="00021DD3" w:rsidRPr="004A50D7" w:rsidRDefault="00021DD3" w:rsidP="004A50D7">
            <w:pPr>
              <w:jc w:val="center"/>
              <w:rPr>
                <w:rFonts w:ascii="Calibri" w:eastAsia="Times New Roman" w:hAnsi="Calibri" w:cs="Times New Roman"/>
                <w:color w:val="0000FF"/>
                <w:sz w:val="20"/>
                <w:szCs w:val="20"/>
              </w:rPr>
            </w:pPr>
          </w:p>
        </w:tc>
        <w:tc>
          <w:tcPr>
            <w:tcW w:w="1482" w:type="dxa"/>
            <w:gridSpan w:val="2"/>
            <w:tcBorders>
              <w:top w:val="single" w:sz="4" w:space="0" w:color="92CDDC"/>
              <w:left w:val="nil"/>
              <w:bottom w:val="single" w:sz="4" w:space="0" w:color="92CDDC"/>
              <w:right w:val="nil"/>
            </w:tcBorders>
            <w:shd w:val="clear" w:color="auto" w:fill="CCFFFF"/>
            <w:hideMark/>
          </w:tcPr>
          <w:p w14:paraId="08C6DE7F" w14:textId="77777777" w:rsidR="00021DD3" w:rsidRPr="004A50D7" w:rsidRDefault="00021DD3" w:rsidP="004A50D7">
            <w:pPr>
              <w:jc w:val="center"/>
              <w:rPr>
                <w:rFonts w:ascii="Calibri" w:eastAsia="Times New Roman" w:hAnsi="Calibri" w:cs="Times New Roman"/>
                <w:color w:val="0000FF"/>
                <w:sz w:val="20"/>
                <w:szCs w:val="20"/>
              </w:rPr>
            </w:pPr>
          </w:p>
        </w:tc>
        <w:tc>
          <w:tcPr>
            <w:tcW w:w="1488" w:type="dxa"/>
            <w:tcBorders>
              <w:top w:val="single" w:sz="4" w:space="0" w:color="92CDDC"/>
              <w:left w:val="nil"/>
              <w:bottom w:val="single" w:sz="4" w:space="0" w:color="92CDDC"/>
              <w:right w:val="nil"/>
            </w:tcBorders>
            <w:shd w:val="clear" w:color="auto" w:fill="CCFFFF"/>
            <w:hideMark/>
          </w:tcPr>
          <w:p w14:paraId="50525A32"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Arcadia University</w:t>
            </w:r>
          </w:p>
        </w:tc>
        <w:tc>
          <w:tcPr>
            <w:tcW w:w="1710" w:type="dxa"/>
            <w:tcBorders>
              <w:top w:val="single" w:sz="4" w:space="0" w:color="92CDDC"/>
              <w:left w:val="nil"/>
              <w:bottom w:val="single" w:sz="4" w:space="0" w:color="92CDDC"/>
              <w:right w:val="single" w:sz="4" w:space="0" w:color="auto"/>
            </w:tcBorders>
            <w:shd w:val="clear" w:color="auto" w:fill="CCFFFF"/>
            <w:hideMark/>
          </w:tcPr>
          <w:p w14:paraId="025B0284"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2005-2015</w:t>
            </w:r>
          </w:p>
        </w:tc>
        <w:tc>
          <w:tcPr>
            <w:tcW w:w="270" w:type="dxa"/>
            <w:shd w:val="clear" w:color="auto" w:fill="CCFFFF"/>
            <w:vAlign w:val="center"/>
            <w:hideMark/>
          </w:tcPr>
          <w:p w14:paraId="787C26F7"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4DEFC798"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02C8F85A"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62853522" w14:textId="77777777" w:rsidTr="00021DD3">
        <w:trPr>
          <w:trHeight w:val="1220"/>
        </w:trPr>
        <w:tc>
          <w:tcPr>
            <w:tcW w:w="1794" w:type="dxa"/>
            <w:tcBorders>
              <w:top w:val="single" w:sz="4" w:space="0" w:color="92CDDC"/>
              <w:left w:val="single" w:sz="4" w:space="0" w:color="auto"/>
              <w:bottom w:val="single" w:sz="4" w:space="0" w:color="92CDDC"/>
              <w:right w:val="nil"/>
            </w:tcBorders>
            <w:shd w:val="clear" w:color="auto" w:fill="auto"/>
            <w:hideMark/>
          </w:tcPr>
          <w:p w14:paraId="6B29CDB8"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Sisters of St Basil Property</w:t>
            </w:r>
          </w:p>
        </w:tc>
        <w:tc>
          <w:tcPr>
            <w:tcW w:w="1332" w:type="dxa"/>
            <w:tcBorders>
              <w:top w:val="single" w:sz="4" w:space="0" w:color="92CDDC"/>
              <w:left w:val="nil"/>
              <w:bottom w:val="single" w:sz="4" w:space="0" w:color="92CDDC"/>
              <w:right w:val="nil"/>
            </w:tcBorders>
            <w:shd w:val="clear" w:color="auto" w:fill="auto"/>
            <w:hideMark/>
          </w:tcPr>
          <w:p w14:paraId="3DC60826"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Jenkintown Creek</w:t>
            </w:r>
          </w:p>
        </w:tc>
        <w:tc>
          <w:tcPr>
            <w:tcW w:w="2289" w:type="dxa"/>
            <w:tcBorders>
              <w:top w:val="single" w:sz="4" w:space="0" w:color="92CDDC"/>
              <w:left w:val="nil"/>
              <w:bottom w:val="single" w:sz="4" w:space="0" w:color="92CDDC"/>
              <w:right w:val="nil"/>
            </w:tcBorders>
            <w:shd w:val="clear" w:color="auto" w:fill="auto"/>
            <w:hideMark/>
          </w:tcPr>
          <w:p w14:paraId="713380D4"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Fields at corner of Fox Chase and Cedar Roads</w:t>
            </w:r>
          </w:p>
        </w:tc>
        <w:tc>
          <w:tcPr>
            <w:tcW w:w="1544" w:type="dxa"/>
            <w:tcBorders>
              <w:top w:val="single" w:sz="4" w:space="0" w:color="92CDDC"/>
              <w:left w:val="nil"/>
              <w:bottom w:val="single" w:sz="4" w:space="0" w:color="92CDDC"/>
              <w:right w:val="nil"/>
            </w:tcBorders>
            <w:shd w:val="clear" w:color="auto" w:fill="auto"/>
            <w:hideMark/>
          </w:tcPr>
          <w:p w14:paraId="5FE23BDA"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Abington</w:t>
            </w:r>
          </w:p>
        </w:tc>
        <w:tc>
          <w:tcPr>
            <w:tcW w:w="1606" w:type="dxa"/>
            <w:tcBorders>
              <w:top w:val="single" w:sz="4" w:space="0" w:color="92CDDC"/>
              <w:left w:val="nil"/>
              <w:bottom w:val="single" w:sz="4" w:space="0" w:color="92CDDC"/>
              <w:right w:val="nil"/>
            </w:tcBorders>
            <w:shd w:val="clear" w:color="auto" w:fill="auto"/>
            <w:hideMark/>
          </w:tcPr>
          <w:p w14:paraId="051EF756"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xml:space="preserve">Woodland restoration, stormwater detention, </w:t>
            </w:r>
            <w:proofErr w:type="spellStart"/>
            <w:r w:rsidRPr="004A50D7">
              <w:rPr>
                <w:rFonts w:ascii="Calibri" w:eastAsia="Times New Roman" w:hAnsi="Calibri" w:cs="Times New Roman"/>
                <w:color w:val="0000FF"/>
                <w:sz w:val="20"/>
                <w:szCs w:val="20"/>
              </w:rPr>
              <w:t>bioinfiltration</w:t>
            </w:r>
            <w:proofErr w:type="spellEnd"/>
            <w:r w:rsidRPr="004A50D7">
              <w:rPr>
                <w:rFonts w:ascii="Calibri" w:eastAsia="Times New Roman" w:hAnsi="Calibri" w:cs="Times New Roman"/>
                <w:color w:val="0000FF"/>
                <w:sz w:val="20"/>
                <w:szCs w:val="20"/>
              </w:rPr>
              <w:t xml:space="preserve"> swales trenches in pastures</w:t>
            </w:r>
          </w:p>
        </w:tc>
        <w:tc>
          <w:tcPr>
            <w:tcW w:w="1260" w:type="dxa"/>
            <w:tcBorders>
              <w:top w:val="single" w:sz="4" w:space="0" w:color="92CDDC"/>
              <w:left w:val="nil"/>
              <w:bottom w:val="single" w:sz="4" w:space="0" w:color="92CDDC"/>
              <w:right w:val="nil"/>
            </w:tcBorders>
            <w:shd w:val="clear" w:color="auto" w:fill="auto"/>
            <w:hideMark/>
          </w:tcPr>
          <w:p w14:paraId="10034941" w14:textId="77777777" w:rsidR="00021DD3" w:rsidRPr="004A50D7" w:rsidRDefault="00021DD3" w:rsidP="004A50D7">
            <w:pPr>
              <w:jc w:val="center"/>
              <w:rPr>
                <w:rFonts w:ascii="Calibri" w:eastAsia="Times New Roman" w:hAnsi="Calibri" w:cs="Times New Roman"/>
                <w:color w:val="0000FF"/>
                <w:sz w:val="20"/>
                <w:szCs w:val="20"/>
              </w:rPr>
            </w:pPr>
          </w:p>
        </w:tc>
        <w:tc>
          <w:tcPr>
            <w:tcW w:w="843" w:type="dxa"/>
            <w:tcBorders>
              <w:top w:val="single" w:sz="4" w:space="0" w:color="92CDDC"/>
              <w:left w:val="nil"/>
              <w:bottom w:val="single" w:sz="4" w:space="0" w:color="92CDDC"/>
              <w:right w:val="nil"/>
            </w:tcBorders>
            <w:shd w:val="clear" w:color="auto" w:fill="auto"/>
            <w:hideMark/>
          </w:tcPr>
          <w:p w14:paraId="691E0021"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Several acres</w:t>
            </w:r>
          </w:p>
        </w:tc>
        <w:tc>
          <w:tcPr>
            <w:tcW w:w="2127" w:type="dxa"/>
            <w:gridSpan w:val="2"/>
            <w:tcBorders>
              <w:top w:val="single" w:sz="4" w:space="0" w:color="92CDDC"/>
              <w:left w:val="nil"/>
              <w:bottom w:val="single" w:sz="4" w:space="0" w:color="92CDDC"/>
              <w:right w:val="nil"/>
            </w:tcBorders>
            <w:shd w:val="clear" w:color="auto" w:fill="auto"/>
            <w:hideMark/>
          </w:tcPr>
          <w:p w14:paraId="3EF7D0B3"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Montgomery County Conservation District, NCRS</w:t>
            </w:r>
          </w:p>
        </w:tc>
        <w:tc>
          <w:tcPr>
            <w:tcW w:w="1710" w:type="dxa"/>
            <w:tcBorders>
              <w:top w:val="single" w:sz="4" w:space="0" w:color="92CDDC"/>
              <w:left w:val="nil"/>
              <w:bottom w:val="single" w:sz="4" w:space="0" w:color="92CDDC"/>
              <w:right w:val="single" w:sz="4" w:space="0" w:color="auto"/>
            </w:tcBorders>
            <w:shd w:val="clear" w:color="auto" w:fill="auto"/>
            <w:hideMark/>
          </w:tcPr>
          <w:p w14:paraId="440E2D48"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2015</w:t>
            </w:r>
          </w:p>
        </w:tc>
        <w:tc>
          <w:tcPr>
            <w:tcW w:w="270" w:type="dxa"/>
            <w:vAlign w:val="center"/>
            <w:hideMark/>
          </w:tcPr>
          <w:p w14:paraId="6EEBFD38"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6E5E33EB"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2EFAB1D6"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421136A5" w14:textId="77777777" w:rsidTr="001944B7">
        <w:trPr>
          <w:trHeight w:val="640"/>
        </w:trPr>
        <w:tc>
          <w:tcPr>
            <w:tcW w:w="1794" w:type="dxa"/>
            <w:tcBorders>
              <w:top w:val="single" w:sz="4" w:space="0" w:color="92CDDC"/>
              <w:left w:val="single" w:sz="4" w:space="0" w:color="auto"/>
              <w:bottom w:val="single" w:sz="4" w:space="0" w:color="92CDDC"/>
              <w:right w:val="nil"/>
            </w:tcBorders>
            <w:shd w:val="clear" w:color="auto" w:fill="CCFFFF"/>
            <w:hideMark/>
          </w:tcPr>
          <w:p w14:paraId="2B5443C0"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Abington Junior High Rain Garden</w:t>
            </w:r>
          </w:p>
        </w:tc>
        <w:tc>
          <w:tcPr>
            <w:tcW w:w="1332" w:type="dxa"/>
            <w:tcBorders>
              <w:top w:val="single" w:sz="4" w:space="0" w:color="92CDDC"/>
              <w:left w:val="nil"/>
              <w:bottom w:val="single" w:sz="4" w:space="0" w:color="92CDDC"/>
              <w:right w:val="nil"/>
            </w:tcBorders>
            <w:shd w:val="clear" w:color="auto" w:fill="CCFFFF"/>
            <w:hideMark/>
          </w:tcPr>
          <w:p w14:paraId="5AB7F3E4"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East Baeder Creek</w:t>
            </w:r>
          </w:p>
        </w:tc>
        <w:tc>
          <w:tcPr>
            <w:tcW w:w="2289" w:type="dxa"/>
            <w:tcBorders>
              <w:top w:val="single" w:sz="4" w:space="0" w:color="92CDDC"/>
              <w:left w:val="nil"/>
              <w:bottom w:val="single" w:sz="4" w:space="0" w:color="92CDDC"/>
              <w:right w:val="nil"/>
            </w:tcBorders>
            <w:shd w:val="clear" w:color="auto" w:fill="CCFFFF"/>
            <w:hideMark/>
          </w:tcPr>
          <w:p w14:paraId="5E14552E"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Junior High property, adjacent to Buffer Phase I</w:t>
            </w:r>
          </w:p>
        </w:tc>
        <w:tc>
          <w:tcPr>
            <w:tcW w:w="1544" w:type="dxa"/>
            <w:tcBorders>
              <w:top w:val="single" w:sz="4" w:space="0" w:color="92CDDC"/>
              <w:left w:val="nil"/>
              <w:bottom w:val="single" w:sz="4" w:space="0" w:color="92CDDC"/>
              <w:right w:val="nil"/>
            </w:tcBorders>
            <w:shd w:val="clear" w:color="auto" w:fill="CCFFFF"/>
            <w:hideMark/>
          </w:tcPr>
          <w:p w14:paraId="4D14C05E"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Abington</w:t>
            </w:r>
          </w:p>
        </w:tc>
        <w:tc>
          <w:tcPr>
            <w:tcW w:w="1606" w:type="dxa"/>
            <w:tcBorders>
              <w:top w:val="single" w:sz="4" w:space="0" w:color="92CDDC"/>
              <w:left w:val="nil"/>
              <w:bottom w:val="single" w:sz="4" w:space="0" w:color="92CDDC"/>
              <w:right w:val="nil"/>
            </w:tcBorders>
            <w:shd w:val="clear" w:color="auto" w:fill="CCFFFF"/>
            <w:hideMark/>
          </w:tcPr>
          <w:p w14:paraId="3024BD40"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Rain garden to treat driveway runoff</w:t>
            </w:r>
          </w:p>
        </w:tc>
        <w:tc>
          <w:tcPr>
            <w:tcW w:w="1260" w:type="dxa"/>
            <w:tcBorders>
              <w:top w:val="single" w:sz="4" w:space="0" w:color="92CDDC"/>
              <w:left w:val="nil"/>
              <w:bottom w:val="single" w:sz="4" w:space="0" w:color="92CDDC"/>
              <w:right w:val="nil"/>
            </w:tcBorders>
            <w:shd w:val="clear" w:color="auto" w:fill="CCFFFF"/>
            <w:hideMark/>
          </w:tcPr>
          <w:p w14:paraId="0C7D17B2" w14:textId="77777777" w:rsidR="00021DD3" w:rsidRPr="004A50D7" w:rsidRDefault="00021DD3" w:rsidP="004A50D7">
            <w:pPr>
              <w:jc w:val="center"/>
              <w:rPr>
                <w:rFonts w:ascii="Calibri" w:eastAsia="Times New Roman" w:hAnsi="Calibri" w:cs="Times New Roman"/>
                <w:color w:val="0000FF"/>
                <w:sz w:val="20"/>
                <w:szCs w:val="20"/>
              </w:rPr>
            </w:pPr>
          </w:p>
        </w:tc>
        <w:tc>
          <w:tcPr>
            <w:tcW w:w="843" w:type="dxa"/>
            <w:tcBorders>
              <w:top w:val="single" w:sz="4" w:space="0" w:color="92CDDC"/>
              <w:left w:val="nil"/>
              <w:bottom w:val="single" w:sz="4" w:space="0" w:color="92CDDC"/>
              <w:right w:val="nil"/>
            </w:tcBorders>
            <w:shd w:val="clear" w:color="auto" w:fill="CCFFFF"/>
            <w:hideMark/>
          </w:tcPr>
          <w:p w14:paraId="3602BA2B" w14:textId="77777777" w:rsidR="00021DD3" w:rsidRPr="004A50D7" w:rsidRDefault="00021DD3" w:rsidP="004A50D7">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2,000</w:t>
            </w:r>
          </w:p>
        </w:tc>
        <w:tc>
          <w:tcPr>
            <w:tcW w:w="2127" w:type="dxa"/>
            <w:gridSpan w:val="2"/>
            <w:tcBorders>
              <w:top w:val="single" w:sz="4" w:space="0" w:color="92CDDC"/>
              <w:left w:val="nil"/>
              <w:bottom w:val="single" w:sz="4" w:space="0" w:color="92CDDC"/>
              <w:right w:val="nil"/>
            </w:tcBorders>
            <w:shd w:val="clear" w:color="auto" w:fill="CCFFFF"/>
            <w:hideMark/>
          </w:tcPr>
          <w:p w14:paraId="21ACC76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CCFFFF"/>
            <w:hideMark/>
          </w:tcPr>
          <w:p w14:paraId="7C6BAF8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To be installed fall 2015</w:t>
            </w:r>
          </w:p>
        </w:tc>
        <w:tc>
          <w:tcPr>
            <w:tcW w:w="270" w:type="dxa"/>
            <w:shd w:val="clear" w:color="auto" w:fill="CCFFFF"/>
            <w:vAlign w:val="center"/>
            <w:hideMark/>
          </w:tcPr>
          <w:p w14:paraId="4A3AF0AB"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522FA35E"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089B1F6C" w14:textId="77777777" w:rsidR="00021DD3" w:rsidRPr="004A50D7" w:rsidRDefault="00021DD3" w:rsidP="004A50D7">
            <w:pPr>
              <w:rPr>
                <w:rFonts w:ascii="Times New Roman" w:eastAsia="Times New Roman" w:hAnsi="Times New Roman" w:cs="Times New Roman"/>
                <w:sz w:val="20"/>
                <w:szCs w:val="20"/>
              </w:rPr>
            </w:pPr>
          </w:p>
        </w:tc>
      </w:tr>
      <w:tr w:rsidR="00751602" w:rsidRPr="004A50D7" w14:paraId="4A66C777" w14:textId="77777777" w:rsidTr="00751602">
        <w:trPr>
          <w:trHeight w:val="1196"/>
        </w:trPr>
        <w:tc>
          <w:tcPr>
            <w:tcW w:w="1794" w:type="dxa"/>
            <w:tcBorders>
              <w:top w:val="single" w:sz="4" w:space="0" w:color="92CDDC"/>
              <w:left w:val="single" w:sz="4" w:space="0" w:color="auto"/>
              <w:bottom w:val="single" w:sz="4" w:space="0" w:color="92CDDC"/>
              <w:right w:val="nil"/>
            </w:tcBorders>
            <w:shd w:val="clear" w:color="auto" w:fill="auto"/>
          </w:tcPr>
          <w:p w14:paraId="1F3E276E" w14:textId="77777777" w:rsidR="00751602" w:rsidRPr="004A50D7" w:rsidRDefault="00751602" w:rsidP="004A50D7">
            <w:pPr>
              <w:rPr>
                <w:rFonts w:ascii="Calibri" w:eastAsia="Times New Roman" w:hAnsi="Calibri" w:cs="Times New Roman"/>
                <w:i/>
                <w:iCs/>
                <w:color w:val="000090"/>
                <w:sz w:val="20"/>
                <w:szCs w:val="20"/>
              </w:rPr>
            </w:pPr>
          </w:p>
        </w:tc>
        <w:tc>
          <w:tcPr>
            <w:tcW w:w="1332" w:type="dxa"/>
            <w:tcBorders>
              <w:top w:val="single" w:sz="4" w:space="0" w:color="92CDDC"/>
              <w:left w:val="nil"/>
              <w:bottom w:val="single" w:sz="4" w:space="0" w:color="92CDDC"/>
              <w:right w:val="nil"/>
            </w:tcBorders>
            <w:shd w:val="clear" w:color="auto" w:fill="auto"/>
          </w:tcPr>
          <w:p w14:paraId="2E7B76C3" w14:textId="77777777" w:rsidR="00751602" w:rsidRPr="004A50D7" w:rsidRDefault="00751602" w:rsidP="004A50D7">
            <w:pPr>
              <w:rPr>
                <w:rFonts w:ascii="Calibri" w:eastAsia="Times New Roman" w:hAnsi="Calibri" w:cs="Times New Roman"/>
                <w:color w:val="0000FF"/>
                <w:sz w:val="20"/>
                <w:szCs w:val="20"/>
              </w:rPr>
            </w:pPr>
          </w:p>
        </w:tc>
        <w:tc>
          <w:tcPr>
            <w:tcW w:w="2289" w:type="dxa"/>
            <w:tcBorders>
              <w:top w:val="single" w:sz="4" w:space="0" w:color="92CDDC"/>
              <w:left w:val="nil"/>
              <w:bottom w:val="single" w:sz="4" w:space="0" w:color="92CDDC"/>
              <w:right w:val="nil"/>
            </w:tcBorders>
            <w:shd w:val="clear" w:color="auto" w:fill="auto"/>
          </w:tcPr>
          <w:p w14:paraId="5187DB79" w14:textId="77777777" w:rsidR="00751602" w:rsidRPr="004A50D7" w:rsidRDefault="00751602" w:rsidP="004A50D7">
            <w:pPr>
              <w:rPr>
                <w:rFonts w:ascii="Calibri" w:eastAsia="Times New Roman" w:hAnsi="Calibri" w:cs="Times New Roman"/>
                <w:color w:val="0000FF"/>
                <w:sz w:val="20"/>
                <w:szCs w:val="20"/>
              </w:rPr>
            </w:pPr>
          </w:p>
        </w:tc>
        <w:tc>
          <w:tcPr>
            <w:tcW w:w="1544" w:type="dxa"/>
            <w:tcBorders>
              <w:top w:val="single" w:sz="4" w:space="0" w:color="92CDDC"/>
              <w:left w:val="nil"/>
              <w:bottom w:val="single" w:sz="4" w:space="0" w:color="92CDDC"/>
              <w:right w:val="nil"/>
            </w:tcBorders>
            <w:shd w:val="clear" w:color="auto" w:fill="auto"/>
          </w:tcPr>
          <w:p w14:paraId="63FB997B" w14:textId="77777777" w:rsidR="00751602" w:rsidRPr="004A50D7" w:rsidRDefault="00751602" w:rsidP="004A50D7">
            <w:pPr>
              <w:rPr>
                <w:rFonts w:ascii="Calibri" w:eastAsia="Times New Roman" w:hAnsi="Calibri" w:cs="Times New Roman"/>
                <w:color w:val="0000FF"/>
                <w:sz w:val="20"/>
                <w:szCs w:val="20"/>
              </w:rPr>
            </w:pPr>
          </w:p>
        </w:tc>
        <w:tc>
          <w:tcPr>
            <w:tcW w:w="1606" w:type="dxa"/>
            <w:tcBorders>
              <w:top w:val="single" w:sz="4" w:space="0" w:color="92CDDC"/>
              <w:left w:val="nil"/>
              <w:bottom w:val="single" w:sz="4" w:space="0" w:color="92CDDC"/>
              <w:right w:val="nil"/>
            </w:tcBorders>
            <w:shd w:val="clear" w:color="auto" w:fill="auto"/>
          </w:tcPr>
          <w:p w14:paraId="463BEC6F" w14:textId="77777777" w:rsidR="00751602" w:rsidRPr="004A50D7" w:rsidRDefault="00751602" w:rsidP="004A50D7">
            <w:pPr>
              <w:rPr>
                <w:rFonts w:ascii="Calibri" w:eastAsia="Times New Roman" w:hAnsi="Calibri" w:cs="Times New Roman"/>
                <w:color w:val="0000FF"/>
                <w:sz w:val="20"/>
                <w:szCs w:val="20"/>
              </w:rPr>
            </w:pPr>
          </w:p>
        </w:tc>
        <w:tc>
          <w:tcPr>
            <w:tcW w:w="1260" w:type="dxa"/>
            <w:tcBorders>
              <w:top w:val="single" w:sz="4" w:space="0" w:color="92CDDC"/>
              <w:left w:val="nil"/>
              <w:bottom w:val="single" w:sz="4" w:space="0" w:color="92CDDC"/>
              <w:right w:val="nil"/>
            </w:tcBorders>
            <w:shd w:val="clear" w:color="auto" w:fill="auto"/>
          </w:tcPr>
          <w:p w14:paraId="03EA359F" w14:textId="77777777" w:rsidR="00751602" w:rsidRPr="004A50D7" w:rsidRDefault="00751602" w:rsidP="004A50D7">
            <w:pPr>
              <w:rPr>
                <w:rFonts w:ascii="Calibri" w:eastAsia="Times New Roman" w:hAnsi="Calibri" w:cs="Times New Roman"/>
                <w:color w:val="0000FF"/>
                <w:sz w:val="20"/>
                <w:szCs w:val="20"/>
              </w:rPr>
            </w:pPr>
          </w:p>
        </w:tc>
        <w:tc>
          <w:tcPr>
            <w:tcW w:w="843" w:type="dxa"/>
            <w:tcBorders>
              <w:top w:val="single" w:sz="4" w:space="0" w:color="92CDDC"/>
              <w:left w:val="nil"/>
              <w:bottom w:val="single" w:sz="4" w:space="0" w:color="92CDDC"/>
              <w:right w:val="nil"/>
            </w:tcBorders>
            <w:shd w:val="clear" w:color="auto" w:fill="auto"/>
          </w:tcPr>
          <w:p w14:paraId="4B17B954" w14:textId="77777777" w:rsidR="00751602" w:rsidRPr="004A50D7" w:rsidRDefault="00751602" w:rsidP="004A50D7">
            <w:pPr>
              <w:rPr>
                <w:rFonts w:ascii="Calibri" w:eastAsia="Times New Roman" w:hAnsi="Calibri" w:cs="Times New Roman"/>
                <w:color w:val="0000FF"/>
                <w:sz w:val="20"/>
                <w:szCs w:val="20"/>
              </w:rPr>
            </w:pPr>
          </w:p>
        </w:tc>
        <w:tc>
          <w:tcPr>
            <w:tcW w:w="2127" w:type="dxa"/>
            <w:gridSpan w:val="2"/>
            <w:tcBorders>
              <w:top w:val="single" w:sz="4" w:space="0" w:color="92CDDC"/>
              <w:left w:val="nil"/>
              <w:bottom w:val="single" w:sz="4" w:space="0" w:color="92CDDC"/>
              <w:right w:val="nil"/>
            </w:tcBorders>
            <w:shd w:val="clear" w:color="auto" w:fill="auto"/>
          </w:tcPr>
          <w:p w14:paraId="682D9791" w14:textId="77777777" w:rsidR="00751602" w:rsidRPr="004A50D7" w:rsidRDefault="00751602" w:rsidP="004A50D7">
            <w:pPr>
              <w:rPr>
                <w:rFonts w:ascii="Calibri" w:eastAsia="Times New Roman" w:hAnsi="Calibri" w:cs="Times New Roman"/>
                <w:color w:val="0000FF"/>
                <w:sz w:val="20"/>
                <w:szCs w:val="20"/>
              </w:rPr>
            </w:pPr>
          </w:p>
        </w:tc>
        <w:tc>
          <w:tcPr>
            <w:tcW w:w="1710" w:type="dxa"/>
            <w:tcBorders>
              <w:top w:val="single" w:sz="4" w:space="0" w:color="92CDDC"/>
              <w:left w:val="nil"/>
              <w:bottom w:val="single" w:sz="4" w:space="0" w:color="92CDDC"/>
              <w:right w:val="single" w:sz="4" w:space="0" w:color="auto"/>
            </w:tcBorders>
            <w:shd w:val="clear" w:color="auto" w:fill="auto"/>
          </w:tcPr>
          <w:p w14:paraId="381C7D87" w14:textId="77777777" w:rsidR="00751602" w:rsidRPr="004A50D7" w:rsidRDefault="00751602" w:rsidP="004A50D7">
            <w:pPr>
              <w:rPr>
                <w:rFonts w:ascii="Calibri" w:eastAsia="Times New Roman" w:hAnsi="Calibri" w:cs="Times New Roman"/>
                <w:color w:val="0000FF"/>
                <w:sz w:val="20"/>
                <w:szCs w:val="20"/>
              </w:rPr>
            </w:pPr>
          </w:p>
        </w:tc>
        <w:tc>
          <w:tcPr>
            <w:tcW w:w="270" w:type="dxa"/>
            <w:vAlign w:val="center"/>
          </w:tcPr>
          <w:p w14:paraId="38087471" w14:textId="77777777" w:rsidR="00751602" w:rsidRPr="004A50D7" w:rsidRDefault="00751602" w:rsidP="004A50D7">
            <w:pPr>
              <w:rPr>
                <w:rFonts w:ascii="Times New Roman" w:eastAsia="Times New Roman" w:hAnsi="Times New Roman" w:cs="Times New Roman"/>
                <w:sz w:val="20"/>
                <w:szCs w:val="20"/>
              </w:rPr>
            </w:pPr>
          </w:p>
        </w:tc>
        <w:tc>
          <w:tcPr>
            <w:tcW w:w="270" w:type="dxa"/>
            <w:vAlign w:val="center"/>
          </w:tcPr>
          <w:p w14:paraId="3767E912" w14:textId="77777777" w:rsidR="00751602" w:rsidRPr="004A50D7" w:rsidRDefault="00751602" w:rsidP="004A50D7">
            <w:pPr>
              <w:rPr>
                <w:rFonts w:ascii="Times New Roman" w:eastAsia="Times New Roman" w:hAnsi="Times New Roman" w:cs="Times New Roman"/>
                <w:sz w:val="20"/>
                <w:szCs w:val="20"/>
              </w:rPr>
            </w:pPr>
          </w:p>
        </w:tc>
        <w:tc>
          <w:tcPr>
            <w:tcW w:w="236" w:type="dxa"/>
            <w:vAlign w:val="center"/>
          </w:tcPr>
          <w:p w14:paraId="28651F19" w14:textId="77777777" w:rsidR="00751602" w:rsidRPr="004A50D7" w:rsidRDefault="00751602" w:rsidP="004A50D7">
            <w:pPr>
              <w:rPr>
                <w:rFonts w:ascii="Times New Roman" w:eastAsia="Times New Roman" w:hAnsi="Times New Roman" w:cs="Times New Roman"/>
                <w:sz w:val="20"/>
                <w:szCs w:val="20"/>
              </w:rPr>
            </w:pPr>
          </w:p>
        </w:tc>
      </w:tr>
      <w:tr w:rsidR="00751602" w:rsidRPr="004A50D7" w14:paraId="471418EF" w14:textId="77777777" w:rsidTr="004262C2">
        <w:trPr>
          <w:trHeight w:val="560"/>
        </w:trPr>
        <w:tc>
          <w:tcPr>
            <w:tcW w:w="1794" w:type="dxa"/>
            <w:tcBorders>
              <w:top w:val="single" w:sz="4" w:space="0" w:color="92CDDC"/>
              <w:left w:val="single" w:sz="4" w:space="0" w:color="auto"/>
              <w:bottom w:val="single" w:sz="4" w:space="0" w:color="92CDDC"/>
              <w:right w:val="nil"/>
            </w:tcBorders>
            <w:shd w:val="clear" w:color="000000" w:fill="4BACC6"/>
            <w:vAlign w:val="center"/>
            <w:hideMark/>
          </w:tcPr>
          <w:p w14:paraId="7FA33D74" w14:textId="77777777" w:rsidR="00751602" w:rsidRPr="004A50D7" w:rsidRDefault="00751602"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lastRenderedPageBreak/>
              <w:t>Property</w:t>
            </w:r>
          </w:p>
        </w:tc>
        <w:tc>
          <w:tcPr>
            <w:tcW w:w="1332" w:type="dxa"/>
            <w:tcBorders>
              <w:top w:val="single" w:sz="4" w:space="0" w:color="92CDDC"/>
              <w:left w:val="nil"/>
              <w:bottom w:val="single" w:sz="4" w:space="0" w:color="92CDDC"/>
              <w:right w:val="nil"/>
            </w:tcBorders>
            <w:shd w:val="clear" w:color="000000" w:fill="4BACC6"/>
            <w:vAlign w:val="center"/>
            <w:hideMark/>
          </w:tcPr>
          <w:p w14:paraId="34798174" w14:textId="77777777" w:rsidR="00751602" w:rsidRPr="004A50D7" w:rsidRDefault="00751602"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Stream/River</w:t>
            </w:r>
          </w:p>
        </w:tc>
        <w:tc>
          <w:tcPr>
            <w:tcW w:w="2289" w:type="dxa"/>
            <w:tcBorders>
              <w:top w:val="single" w:sz="4" w:space="0" w:color="92CDDC"/>
              <w:left w:val="nil"/>
              <w:bottom w:val="single" w:sz="4" w:space="0" w:color="92CDDC"/>
              <w:right w:val="nil"/>
            </w:tcBorders>
            <w:shd w:val="clear" w:color="000000" w:fill="4BACC6"/>
            <w:vAlign w:val="center"/>
            <w:hideMark/>
          </w:tcPr>
          <w:p w14:paraId="346811CA" w14:textId="77777777" w:rsidR="00751602" w:rsidRPr="004A50D7" w:rsidRDefault="00751602"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Location</w:t>
            </w:r>
          </w:p>
        </w:tc>
        <w:tc>
          <w:tcPr>
            <w:tcW w:w="1544" w:type="dxa"/>
            <w:tcBorders>
              <w:top w:val="single" w:sz="4" w:space="0" w:color="92CDDC"/>
              <w:left w:val="nil"/>
              <w:bottom w:val="single" w:sz="4" w:space="0" w:color="92CDDC"/>
              <w:right w:val="nil"/>
            </w:tcBorders>
            <w:shd w:val="clear" w:color="000000" w:fill="4BACC6"/>
            <w:vAlign w:val="center"/>
            <w:hideMark/>
          </w:tcPr>
          <w:p w14:paraId="177F3346" w14:textId="77777777" w:rsidR="00751602" w:rsidRPr="004A50D7" w:rsidRDefault="00751602"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Municipality</w:t>
            </w:r>
          </w:p>
        </w:tc>
        <w:tc>
          <w:tcPr>
            <w:tcW w:w="1606" w:type="dxa"/>
            <w:tcBorders>
              <w:top w:val="single" w:sz="4" w:space="0" w:color="92CDDC"/>
              <w:left w:val="nil"/>
              <w:bottom w:val="single" w:sz="4" w:space="0" w:color="92CDDC"/>
              <w:right w:val="nil"/>
            </w:tcBorders>
            <w:shd w:val="clear" w:color="000000" w:fill="4BACC6"/>
            <w:vAlign w:val="center"/>
            <w:hideMark/>
          </w:tcPr>
          <w:p w14:paraId="05DEC373" w14:textId="77777777" w:rsidR="00751602" w:rsidRPr="004A50D7" w:rsidRDefault="00751602"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Project Type</w:t>
            </w:r>
          </w:p>
        </w:tc>
        <w:tc>
          <w:tcPr>
            <w:tcW w:w="1260" w:type="dxa"/>
            <w:tcBorders>
              <w:top w:val="single" w:sz="4" w:space="0" w:color="92CDDC"/>
              <w:left w:val="nil"/>
              <w:bottom w:val="single" w:sz="4" w:space="0" w:color="92CDDC"/>
              <w:right w:val="nil"/>
            </w:tcBorders>
            <w:shd w:val="clear" w:color="000000" w:fill="4BACC6"/>
            <w:vAlign w:val="center"/>
            <w:hideMark/>
          </w:tcPr>
          <w:p w14:paraId="4DFCBD09" w14:textId="77777777" w:rsidR="00751602" w:rsidRPr="004A50D7" w:rsidRDefault="00751602" w:rsidP="004262C2">
            <w:pPr>
              <w:jc w:val="cente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Length (ft.)</w:t>
            </w:r>
          </w:p>
        </w:tc>
        <w:tc>
          <w:tcPr>
            <w:tcW w:w="843" w:type="dxa"/>
            <w:tcBorders>
              <w:top w:val="single" w:sz="4" w:space="0" w:color="92CDDC"/>
              <w:left w:val="nil"/>
              <w:bottom w:val="single" w:sz="4" w:space="0" w:color="92CDDC"/>
              <w:right w:val="nil"/>
            </w:tcBorders>
            <w:shd w:val="clear" w:color="000000" w:fill="4BACC6"/>
            <w:vAlign w:val="center"/>
            <w:hideMark/>
          </w:tcPr>
          <w:p w14:paraId="73ECED30" w14:textId="77777777" w:rsidR="00751602" w:rsidRPr="004A50D7" w:rsidRDefault="00751602" w:rsidP="004262C2">
            <w:pPr>
              <w:jc w:val="cente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Area (</w:t>
            </w:r>
            <w:proofErr w:type="spellStart"/>
            <w:r w:rsidRPr="004A50D7">
              <w:rPr>
                <w:rFonts w:ascii="Calibri" w:eastAsia="Times New Roman" w:hAnsi="Calibri" w:cs="Times New Roman"/>
                <w:b/>
                <w:bCs/>
                <w:color w:val="1F497D"/>
                <w:sz w:val="20"/>
                <w:szCs w:val="20"/>
              </w:rPr>
              <w:t>s.f</w:t>
            </w:r>
            <w:proofErr w:type="spellEnd"/>
            <w:r w:rsidRPr="004A50D7">
              <w:rPr>
                <w:rFonts w:ascii="Calibri" w:eastAsia="Times New Roman" w:hAnsi="Calibri" w:cs="Times New Roman"/>
                <w:b/>
                <w:bCs/>
                <w:color w:val="1F497D"/>
                <w:sz w:val="20"/>
                <w:szCs w:val="20"/>
              </w:rPr>
              <w:t>)</w:t>
            </w:r>
          </w:p>
        </w:tc>
        <w:tc>
          <w:tcPr>
            <w:tcW w:w="2127" w:type="dxa"/>
            <w:gridSpan w:val="2"/>
            <w:tcBorders>
              <w:top w:val="single" w:sz="4" w:space="0" w:color="92CDDC"/>
              <w:left w:val="nil"/>
              <w:bottom w:val="single" w:sz="4" w:space="0" w:color="92CDDC"/>
              <w:right w:val="nil"/>
            </w:tcBorders>
            <w:shd w:val="clear" w:color="000000" w:fill="4BACC6"/>
            <w:vAlign w:val="center"/>
            <w:hideMark/>
          </w:tcPr>
          <w:p w14:paraId="6354525B" w14:textId="77777777" w:rsidR="00751602" w:rsidRPr="004A50D7" w:rsidRDefault="00751602"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Project Sponsor</w:t>
            </w:r>
          </w:p>
        </w:tc>
        <w:tc>
          <w:tcPr>
            <w:tcW w:w="1710" w:type="dxa"/>
            <w:tcBorders>
              <w:top w:val="single" w:sz="4" w:space="0" w:color="92CDDC"/>
              <w:left w:val="nil"/>
              <w:bottom w:val="single" w:sz="4" w:space="0" w:color="92CDDC"/>
              <w:right w:val="single" w:sz="4" w:space="0" w:color="auto"/>
            </w:tcBorders>
            <w:shd w:val="clear" w:color="000000" w:fill="4BACC6"/>
            <w:vAlign w:val="center"/>
            <w:hideMark/>
          </w:tcPr>
          <w:p w14:paraId="34E85A15" w14:textId="77777777" w:rsidR="00751602" w:rsidRPr="004A50D7" w:rsidRDefault="00751602" w:rsidP="004262C2">
            <w:pPr>
              <w:rPr>
                <w:rFonts w:ascii="Calibri" w:eastAsia="Times New Roman" w:hAnsi="Calibri" w:cs="Times New Roman"/>
                <w:b/>
                <w:bCs/>
                <w:color w:val="1F497D"/>
                <w:sz w:val="20"/>
                <w:szCs w:val="20"/>
              </w:rPr>
            </w:pPr>
            <w:r w:rsidRPr="004A50D7">
              <w:rPr>
                <w:rFonts w:ascii="Calibri" w:eastAsia="Times New Roman" w:hAnsi="Calibri" w:cs="Times New Roman"/>
                <w:b/>
                <w:bCs/>
                <w:color w:val="1F497D"/>
                <w:sz w:val="20"/>
                <w:szCs w:val="20"/>
              </w:rPr>
              <w:t>Year Completed</w:t>
            </w:r>
          </w:p>
        </w:tc>
        <w:tc>
          <w:tcPr>
            <w:tcW w:w="270" w:type="dxa"/>
            <w:vAlign w:val="center"/>
            <w:hideMark/>
          </w:tcPr>
          <w:p w14:paraId="50D4961E" w14:textId="77777777" w:rsidR="00751602" w:rsidRPr="004A50D7" w:rsidRDefault="00751602" w:rsidP="004262C2">
            <w:pPr>
              <w:rPr>
                <w:rFonts w:ascii="Times New Roman" w:eastAsia="Times New Roman" w:hAnsi="Times New Roman" w:cs="Times New Roman"/>
                <w:sz w:val="20"/>
                <w:szCs w:val="20"/>
              </w:rPr>
            </w:pPr>
          </w:p>
        </w:tc>
        <w:tc>
          <w:tcPr>
            <w:tcW w:w="270" w:type="dxa"/>
            <w:vAlign w:val="center"/>
            <w:hideMark/>
          </w:tcPr>
          <w:p w14:paraId="068FE979" w14:textId="77777777" w:rsidR="00751602" w:rsidRPr="004A50D7" w:rsidRDefault="00751602" w:rsidP="004262C2">
            <w:pPr>
              <w:rPr>
                <w:rFonts w:ascii="Times New Roman" w:eastAsia="Times New Roman" w:hAnsi="Times New Roman" w:cs="Times New Roman"/>
                <w:sz w:val="20"/>
                <w:szCs w:val="20"/>
              </w:rPr>
            </w:pPr>
          </w:p>
        </w:tc>
        <w:tc>
          <w:tcPr>
            <w:tcW w:w="236" w:type="dxa"/>
            <w:vAlign w:val="center"/>
            <w:hideMark/>
          </w:tcPr>
          <w:p w14:paraId="59FC8200" w14:textId="77777777" w:rsidR="00751602" w:rsidRPr="004A50D7" w:rsidRDefault="00751602" w:rsidP="004262C2">
            <w:pPr>
              <w:rPr>
                <w:rFonts w:ascii="Times New Roman" w:eastAsia="Times New Roman" w:hAnsi="Times New Roman" w:cs="Times New Roman"/>
                <w:sz w:val="20"/>
                <w:szCs w:val="20"/>
              </w:rPr>
            </w:pPr>
          </w:p>
        </w:tc>
      </w:tr>
      <w:tr w:rsidR="00751602" w:rsidRPr="004A50D7" w14:paraId="4BB7D601" w14:textId="77777777" w:rsidTr="004262C2">
        <w:trPr>
          <w:trHeight w:val="560"/>
        </w:trPr>
        <w:tc>
          <w:tcPr>
            <w:tcW w:w="5415" w:type="dxa"/>
            <w:gridSpan w:val="3"/>
            <w:tcBorders>
              <w:top w:val="single" w:sz="4" w:space="0" w:color="92CDDC"/>
              <w:left w:val="single" w:sz="4" w:space="0" w:color="auto"/>
              <w:bottom w:val="single" w:sz="4" w:space="0" w:color="92CDDC"/>
              <w:right w:val="nil"/>
            </w:tcBorders>
            <w:shd w:val="clear" w:color="auto" w:fill="auto"/>
            <w:noWrap/>
            <w:vAlign w:val="center"/>
            <w:hideMark/>
          </w:tcPr>
          <w:p w14:paraId="7983ADE0" w14:textId="77777777" w:rsidR="00751602" w:rsidRPr="004A50D7" w:rsidRDefault="00751602" w:rsidP="004262C2">
            <w:pPr>
              <w:rPr>
                <w:rFonts w:ascii="Calibri" w:eastAsia="Times New Roman" w:hAnsi="Calibri" w:cs="Times New Roman"/>
                <w:i/>
                <w:iCs/>
                <w:color w:val="000090"/>
              </w:rPr>
            </w:pPr>
            <w:r w:rsidRPr="004A50D7">
              <w:rPr>
                <w:rFonts w:ascii="Calibri" w:eastAsia="Times New Roman" w:hAnsi="Calibri" w:cs="Times New Roman"/>
                <w:i/>
                <w:iCs/>
                <w:color w:val="000090"/>
              </w:rPr>
              <w:t>JENKINTOWN CREEK TRIBUTARY INITIATIVE</w:t>
            </w:r>
          </w:p>
        </w:tc>
        <w:tc>
          <w:tcPr>
            <w:tcW w:w="1544" w:type="dxa"/>
            <w:tcBorders>
              <w:top w:val="single" w:sz="4" w:space="0" w:color="92CDDC"/>
              <w:left w:val="nil"/>
              <w:bottom w:val="single" w:sz="4" w:space="0" w:color="92CDDC"/>
              <w:right w:val="nil"/>
            </w:tcBorders>
            <w:shd w:val="clear" w:color="auto" w:fill="auto"/>
            <w:vAlign w:val="center"/>
            <w:hideMark/>
          </w:tcPr>
          <w:p w14:paraId="4BB2511A" w14:textId="77777777" w:rsidR="00751602" w:rsidRPr="004A50D7" w:rsidRDefault="00751602" w:rsidP="004262C2">
            <w:pPr>
              <w:rPr>
                <w:rFonts w:ascii="Calibri" w:eastAsia="Times New Roman" w:hAnsi="Calibri" w:cs="Times New Roman"/>
                <w:color w:val="0000FF"/>
                <w:sz w:val="20"/>
                <w:szCs w:val="20"/>
              </w:rPr>
            </w:pPr>
          </w:p>
        </w:tc>
        <w:tc>
          <w:tcPr>
            <w:tcW w:w="1606" w:type="dxa"/>
            <w:tcBorders>
              <w:top w:val="single" w:sz="4" w:space="0" w:color="92CDDC"/>
              <w:left w:val="nil"/>
              <w:bottom w:val="single" w:sz="4" w:space="0" w:color="92CDDC"/>
              <w:right w:val="nil"/>
            </w:tcBorders>
            <w:shd w:val="clear" w:color="auto" w:fill="auto"/>
            <w:vAlign w:val="center"/>
            <w:hideMark/>
          </w:tcPr>
          <w:p w14:paraId="12DE2D7C" w14:textId="77777777" w:rsidR="00751602" w:rsidRPr="004A50D7" w:rsidRDefault="00751602" w:rsidP="004262C2">
            <w:pPr>
              <w:rPr>
                <w:rFonts w:ascii="Calibri" w:eastAsia="Times New Roman" w:hAnsi="Calibri" w:cs="Times New Roman"/>
                <w:color w:val="0000FF"/>
                <w:sz w:val="20"/>
                <w:szCs w:val="20"/>
              </w:rPr>
            </w:pPr>
          </w:p>
        </w:tc>
        <w:tc>
          <w:tcPr>
            <w:tcW w:w="1260" w:type="dxa"/>
            <w:tcBorders>
              <w:top w:val="single" w:sz="4" w:space="0" w:color="92CDDC"/>
              <w:left w:val="nil"/>
              <w:bottom w:val="single" w:sz="4" w:space="0" w:color="92CDDC"/>
              <w:right w:val="nil"/>
            </w:tcBorders>
            <w:shd w:val="clear" w:color="auto" w:fill="auto"/>
            <w:vAlign w:val="center"/>
            <w:hideMark/>
          </w:tcPr>
          <w:p w14:paraId="7083BC1F" w14:textId="77777777" w:rsidR="00751602" w:rsidRPr="004A50D7" w:rsidRDefault="00751602" w:rsidP="004262C2">
            <w:pPr>
              <w:rPr>
                <w:rFonts w:ascii="Calibri" w:eastAsia="Times New Roman" w:hAnsi="Calibri" w:cs="Times New Roman"/>
                <w:color w:val="0000FF"/>
                <w:sz w:val="20"/>
                <w:szCs w:val="20"/>
              </w:rPr>
            </w:pPr>
          </w:p>
        </w:tc>
        <w:tc>
          <w:tcPr>
            <w:tcW w:w="843" w:type="dxa"/>
            <w:tcBorders>
              <w:top w:val="single" w:sz="4" w:space="0" w:color="92CDDC"/>
              <w:left w:val="nil"/>
              <w:bottom w:val="single" w:sz="4" w:space="0" w:color="92CDDC"/>
              <w:right w:val="nil"/>
            </w:tcBorders>
            <w:shd w:val="clear" w:color="auto" w:fill="auto"/>
            <w:vAlign w:val="center"/>
            <w:hideMark/>
          </w:tcPr>
          <w:p w14:paraId="08D4D572" w14:textId="77777777" w:rsidR="00751602" w:rsidRPr="004A50D7" w:rsidRDefault="00751602" w:rsidP="004262C2">
            <w:pPr>
              <w:rPr>
                <w:rFonts w:ascii="Calibri" w:eastAsia="Times New Roman" w:hAnsi="Calibri" w:cs="Times New Roman"/>
                <w:color w:val="0000FF"/>
                <w:sz w:val="20"/>
                <w:szCs w:val="20"/>
              </w:rPr>
            </w:pPr>
          </w:p>
        </w:tc>
        <w:tc>
          <w:tcPr>
            <w:tcW w:w="2127" w:type="dxa"/>
            <w:gridSpan w:val="2"/>
            <w:tcBorders>
              <w:top w:val="single" w:sz="4" w:space="0" w:color="92CDDC"/>
              <w:left w:val="nil"/>
              <w:bottom w:val="single" w:sz="4" w:space="0" w:color="92CDDC"/>
              <w:right w:val="nil"/>
            </w:tcBorders>
            <w:shd w:val="clear" w:color="auto" w:fill="auto"/>
            <w:vAlign w:val="center"/>
            <w:hideMark/>
          </w:tcPr>
          <w:p w14:paraId="680D2458" w14:textId="77777777" w:rsidR="00751602" w:rsidRPr="004A50D7" w:rsidRDefault="00751602" w:rsidP="004262C2">
            <w:pPr>
              <w:rPr>
                <w:rFonts w:ascii="Calibri" w:eastAsia="Times New Roman" w:hAnsi="Calibri" w:cs="Times New Roman"/>
                <w:color w:val="0000FF"/>
                <w:sz w:val="20"/>
                <w:szCs w:val="20"/>
              </w:rPr>
            </w:pPr>
          </w:p>
        </w:tc>
        <w:tc>
          <w:tcPr>
            <w:tcW w:w="1710" w:type="dxa"/>
            <w:tcBorders>
              <w:top w:val="single" w:sz="4" w:space="0" w:color="92CDDC"/>
              <w:left w:val="nil"/>
              <w:bottom w:val="single" w:sz="4" w:space="0" w:color="92CDDC"/>
              <w:right w:val="single" w:sz="4" w:space="0" w:color="auto"/>
            </w:tcBorders>
            <w:shd w:val="clear" w:color="auto" w:fill="auto"/>
            <w:vAlign w:val="center"/>
            <w:hideMark/>
          </w:tcPr>
          <w:p w14:paraId="5B382B12" w14:textId="77777777" w:rsidR="00751602" w:rsidRPr="004A50D7" w:rsidRDefault="00751602"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w:t>
            </w:r>
          </w:p>
        </w:tc>
        <w:tc>
          <w:tcPr>
            <w:tcW w:w="270" w:type="dxa"/>
            <w:vAlign w:val="center"/>
            <w:hideMark/>
          </w:tcPr>
          <w:p w14:paraId="14D928FC" w14:textId="77777777" w:rsidR="00751602" w:rsidRPr="004A50D7" w:rsidRDefault="00751602" w:rsidP="004262C2">
            <w:pPr>
              <w:rPr>
                <w:rFonts w:ascii="Times New Roman" w:eastAsia="Times New Roman" w:hAnsi="Times New Roman" w:cs="Times New Roman"/>
                <w:sz w:val="20"/>
                <w:szCs w:val="20"/>
              </w:rPr>
            </w:pPr>
          </w:p>
        </w:tc>
        <w:tc>
          <w:tcPr>
            <w:tcW w:w="270" w:type="dxa"/>
            <w:vAlign w:val="center"/>
            <w:hideMark/>
          </w:tcPr>
          <w:p w14:paraId="6A05FE0C" w14:textId="77777777" w:rsidR="00751602" w:rsidRPr="004A50D7" w:rsidRDefault="00751602" w:rsidP="004262C2">
            <w:pPr>
              <w:rPr>
                <w:rFonts w:ascii="Times New Roman" w:eastAsia="Times New Roman" w:hAnsi="Times New Roman" w:cs="Times New Roman"/>
                <w:sz w:val="20"/>
                <w:szCs w:val="20"/>
              </w:rPr>
            </w:pPr>
          </w:p>
        </w:tc>
        <w:tc>
          <w:tcPr>
            <w:tcW w:w="236" w:type="dxa"/>
            <w:vAlign w:val="center"/>
            <w:hideMark/>
          </w:tcPr>
          <w:p w14:paraId="02EFFC89" w14:textId="77777777" w:rsidR="00751602" w:rsidRPr="004A50D7" w:rsidRDefault="00751602" w:rsidP="004262C2">
            <w:pPr>
              <w:rPr>
                <w:rFonts w:ascii="Times New Roman" w:eastAsia="Times New Roman" w:hAnsi="Times New Roman" w:cs="Times New Roman"/>
                <w:sz w:val="20"/>
                <w:szCs w:val="20"/>
              </w:rPr>
            </w:pPr>
          </w:p>
        </w:tc>
      </w:tr>
      <w:tr w:rsidR="00751602" w:rsidRPr="004A50D7" w14:paraId="68F57ADB" w14:textId="77777777" w:rsidTr="001944B7">
        <w:trPr>
          <w:trHeight w:val="840"/>
        </w:trPr>
        <w:tc>
          <w:tcPr>
            <w:tcW w:w="1794" w:type="dxa"/>
            <w:tcBorders>
              <w:top w:val="single" w:sz="4" w:space="0" w:color="92CDDC"/>
              <w:left w:val="single" w:sz="4" w:space="0" w:color="auto"/>
              <w:bottom w:val="single" w:sz="4" w:space="0" w:color="92CDDC"/>
              <w:right w:val="nil"/>
            </w:tcBorders>
            <w:shd w:val="clear" w:color="auto" w:fill="CCFFFF"/>
            <w:hideMark/>
          </w:tcPr>
          <w:p w14:paraId="6699D415" w14:textId="77777777" w:rsidR="00751602" w:rsidRPr="004A50D7" w:rsidRDefault="00751602" w:rsidP="004262C2">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Sisters of St Basil property</w:t>
            </w:r>
          </w:p>
        </w:tc>
        <w:tc>
          <w:tcPr>
            <w:tcW w:w="1332" w:type="dxa"/>
            <w:tcBorders>
              <w:top w:val="single" w:sz="4" w:space="0" w:color="92CDDC"/>
              <w:left w:val="nil"/>
              <w:bottom w:val="single" w:sz="4" w:space="0" w:color="92CDDC"/>
              <w:right w:val="nil"/>
            </w:tcBorders>
            <w:shd w:val="clear" w:color="auto" w:fill="CCFFFF"/>
            <w:hideMark/>
          </w:tcPr>
          <w:p w14:paraId="366A13CE" w14:textId="77777777" w:rsidR="00751602" w:rsidRPr="004A50D7" w:rsidRDefault="00751602"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Jenkintown Creek</w:t>
            </w:r>
          </w:p>
        </w:tc>
        <w:tc>
          <w:tcPr>
            <w:tcW w:w="2289" w:type="dxa"/>
            <w:tcBorders>
              <w:top w:val="single" w:sz="4" w:space="0" w:color="92CDDC"/>
              <w:left w:val="nil"/>
              <w:bottom w:val="single" w:sz="4" w:space="0" w:color="92CDDC"/>
              <w:right w:val="nil"/>
            </w:tcBorders>
            <w:shd w:val="clear" w:color="auto" w:fill="CCFFFF"/>
            <w:hideMark/>
          </w:tcPr>
          <w:p w14:paraId="1E868813" w14:textId="77777777" w:rsidR="00751602" w:rsidRPr="004A50D7" w:rsidRDefault="00751602"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Behind Convent property on Fox Chase Road</w:t>
            </w:r>
          </w:p>
        </w:tc>
        <w:tc>
          <w:tcPr>
            <w:tcW w:w="1544" w:type="dxa"/>
            <w:tcBorders>
              <w:top w:val="single" w:sz="4" w:space="0" w:color="92CDDC"/>
              <w:left w:val="nil"/>
              <w:bottom w:val="single" w:sz="4" w:space="0" w:color="92CDDC"/>
              <w:right w:val="nil"/>
            </w:tcBorders>
            <w:shd w:val="clear" w:color="auto" w:fill="CCFFFF"/>
            <w:hideMark/>
          </w:tcPr>
          <w:p w14:paraId="2A1F0A42" w14:textId="77777777" w:rsidR="00751602" w:rsidRPr="004A50D7" w:rsidRDefault="00751602"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Abington</w:t>
            </w:r>
          </w:p>
        </w:tc>
        <w:tc>
          <w:tcPr>
            <w:tcW w:w="1606" w:type="dxa"/>
            <w:tcBorders>
              <w:top w:val="single" w:sz="4" w:space="0" w:color="92CDDC"/>
              <w:left w:val="nil"/>
              <w:bottom w:val="single" w:sz="4" w:space="0" w:color="92CDDC"/>
              <w:right w:val="nil"/>
            </w:tcBorders>
            <w:shd w:val="clear" w:color="auto" w:fill="CCFFFF"/>
            <w:hideMark/>
          </w:tcPr>
          <w:p w14:paraId="03D95927" w14:textId="77777777" w:rsidR="00751602" w:rsidRPr="004A50D7" w:rsidRDefault="00751602"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xml:space="preserve">Parking lot </w:t>
            </w:r>
            <w:proofErr w:type="spellStart"/>
            <w:r w:rsidRPr="004A50D7">
              <w:rPr>
                <w:rFonts w:ascii="Calibri" w:eastAsia="Times New Roman" w:hAnsi="Calibri" w:cs="Times New Roman"/>
                <w:color w:val="0000FF"/>
                <w:sz w:val="20"/>
                <w:szCs w:val="20"/>
              </w:rPr>
              <w:t>bioinfiltration</w:t>
            </w:r>
            <w:proofErr w:type="spellEnd"/>
            <w:r w:rsidRPr="004A50D7">
              <w:rPr>
                <w:rFonts w:ascii="Calibri" w:eastAsia="Times New Roman" w:hAnsi="Calibri" w:cs="Times New Roman"/>
                <w:color w:val="0000FF"/>
                <w:sz w:val="20"/>
                <w:szCs w:val="20"/>
              </w:rPr>
              <w:t xml:space="preserve">, riparian buffer </w:t>
            </w:r>
          </w:p>
        </w:tc>
        <w:tc>
          <w:tcPr>
            <w:tcW w:w="1260" w:type="dxa"/>
            <w:tcBorders>
              <w:top w:val="single" w:sz="4" w:space="0" w:color="92CDDC"/>
              <w:left w:val="nil"/>
              <w:bottom w:val="single" w:sz="4" w:space="0" w:color="92CDDC"/>
              <w:right w:val="nil"/>
            </w:tcBorders>
            <w:shd w:val="clear" w:color="auto" w:fill="CCFFFF"/>
            <w:hideMark/>
          </w:tcPr>
          <w:p w14:paraId="443DD21C" w14:textId="77777777" w:rsidR="00751602" w:rsidRPr="004A50D7" w:rsidRDefault="00751602" w:rsidP="004262C2">
            <w:pPr>
              <w:jc w:val="center"/>
              <w:rPr>
                <w:rFonts w:ascii="Calibri" w:eastAsia="Times New Roman" w:hAnsi="Calibri" w:cs="Times New Roman"/>
                <w:color w:val="0000FF"/>
                <w:sz w:val="20"/>
                <w:szCs w:val="20"/>
              </w:rPr>
            </w:pPr>
          </w:p>
        </w:tc>
        <w:tc>
          <w:tcPr>
            <w:tcW w:w="843" w:type="dxa"/>
            <w:tcBorders>
              <w:top w:val="single" w:sz="4" w:space="0" w:color="92CDDC"/>
              <w:left w:val="nil"/>
              <w:bottom w:val="single" w:sz="4" w:space="0" w:color="92CDDC"/>
              <w:right w:val="nil"/>
            </w:tcBorders>
            <w:shd w:val="clear" w:color="auto" w:fill="CCFFFF"/>
            <w:hideMark/>
          </w:tcPr>
          <w:p w14:paraId="12B244B5" w14:textId="77777777" w:rsidR="00751602" w:rsidRPr="004A50D7" w:rsidRDefault="00751602" w:rsidP="004262C2">
            <w:pPr>
              <w:jc w:val="cente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.4 acres</w:t>
            </w:r>
          </w:p>
        </w:tc>
        <w:tc>
          <w:tcPr>
            <w:tcW w:w="2127" w:type="dxa"/>
            <w:gridSpan w:val="2"/>
            <w:tcBorders>
              <w:top w:val="single" w:sz="4" w:space="0" w:color="92CDDC"/>
              <w:left w:val="nil"/>
              <w:bottom w:val="single" w:sz="4" w:space="0" w:color="92CDDC"/>
              <w:right w:val="nil"/>
            </w:tcBorders>
            <w:shd w:val="clear" w:color="auto" w:fill="CCFFFF"/>
            <w:hideMark/>
          </w:tcPr>
          <w:p w14:paraId="5C0280A2" w14:textId="77777777" w:rsidR="00751602" w:rsidRPr="004A50D7" w:rsidRDefault="00751602"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CCFFFF"/>
            <w:hideMark/>
          </w:tcPr>
          <w:p w14:paraId="670DBF7C" w14:textId="77777777" w:rsidR="00751602" w:rsidRPr="004A50D7" w:rsidRDefault="00751602"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To be installed fall 2015</w:t>
            </w:r>
          </w:p>
        </w:tc>
        <w:tc>
          <w:tcPr>
            <w:tcW w:w="270" w:type="dxa"/>
            <w:shd w:val="clear" w:color="auto" w:fill="CCFFFF"/>
            <w:vAlign w:val="center"/>
            <w:hideMark/>
          </w:tcPr>
          <w:p w14:paraId="1577E2D3" w14:textId="77777777" w:rsidR="00751602" w:rsidRPr="004A50D7" w:rsidRDefault="00751602" w:rsidP="004262C2">
            <w:pPr>
              <w:rPr>
                <w:rFonts w:ascii="Times New Roman" w:eastAsia="Times New Roman" w:hAnsi="Times New Roman" w:cs="Times New Roman"/>
                <w:sz w:val="20"/>
                <w:szCs w:val="20"/>
              </w:rPr>
            </w:pPr>
          </w:p>
        </w:tc>
        <w:tc>
          <w:tcPr>
            <w:tcW w:w="270" w:type="dxa"/>
            <w:shd w:val="clear" w:color="auto" w:fill="CCFFFF"/>
            <w:vAlign w:val="center"/>
            <w:hideMark/>
          </w:tcPr>
          <w:p w14:paraId="334565E9" w14:textId="77777777" w:rsidR="00751602" w:rsidRPr="004A50D7" w:rsidRDefault="00751602" w:rsidP="004262C2">
            <w:pPr>
              <w:rPr>
                <w:rFonts w:ascii="Times New Roman" w:eastAsia="Times New Roman" w:hAnsi="Times New Roman" w:cs="Times New Roman"/>
                <w:sz w:val="20"/>
                <w:szCs w:val="20"/>
              </w:rPr>
            </w:pPr>
          </w:p>
        </w:tc>
        <w:tc>
          <w:tcPr>
            <w:tcW w:w="236" w:type="dxa"/>
            <w:shd w:val="clear" w:color="auto" w:fill="CCFFFF"/>
            <w:vAlign w:val="center"/>
            <w:hideMark/>
          </w:tcPr>
          <w:p w14:paraId="08636A66" w14:textId="77777777" w:rsidR="00751602" w:rsidRPr="004A50D7" w:rsidRDefault="00751602" w:rsidP="004262C2">
            <w:pPr>
              <w:rPr>
                <w:rFonts w:ascii="Times New Roman" w:eastAsia="Times New Roman" w:hAnsi="Times New Roman" w:cs="Times New Roman"/>
                <w:sz w:val="20"/>
                <w:szCs w:val="20"/>
              </w:rPr>
            </w:pPr>
          </w:p>
        </w:tc>
      </w:tr>
      <w:tr w:rsidR="00021DD3" w:rsidRPr="004A50D7" w14:paraId="1BD50453" w14:textId="77777777" w:rsidTr="00021DD3">
        <w:trPr>
          <w:trHeight w:val="960"/>
        </w:trPr>
        <w:tc>
          <w:tcPr>
            <w:tcW w:w="1794" w:type="dxa"/>
            <w:tcBorders>
              <w:top w:val="single" w:sz="4" w:space="0" w:color="92CDDC"/>
              <w:left w:val="single" w:sz="4" w:space="0" w:color="auto"/>
              <w:bottom w:val="single" w:sz="4" w:space="0" w:color="92CDDC"/>
              <w:right w:val="nil"/>
            </w:tcBorders>
            <w:shd w:val="clear" w:color="auto" w:fill="auto"/>
            <w:hideMark/>
          </w:tcPr>
          <w:p w14:paraId="26224BF3"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Abington Friends School</w:t>
            </w:r>
          </w:p>
        </w:tc>
        <w:tc>
          <w:tcPr>
            <w:tcW w:w="1332" w:type="dxa"/>
            <w:tcBorders>
              <w:top w:val="single" w:sz="4" w:space="0" w:color="92CDDC"/>
              <w:left w:val="nil"/>
              <w:bottom w:val="single" w:sz="4" w:space="0" w:color="92CDDC"/>
              <w:right w:val="nil"/>
            </w:tcBorders>
            <w:shd w:val="clear" w:color="auto" w:fill="auto"/>
            <w:hideMark/>
          </w:tcPr>
          <w:p w14:paraId="0CC86945"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Jenkintown Creek</w:t>
            </w:r>
          </w:p>
        </w:tc>
        <w:tc>
          <w:tcPr>
            <w:tcW w:w="2289" w:type="dxa"/>
            <w:tcBorders>
              <w:top w:val="single" w:sz="4" w:space="0" w:color="92CDDC"/>
              <w:left w:val="nil"/>
              <w:bottom w:val="single" w:sz="4" w:space="0" w:color="92CDDC"/>
              <w:right w:val="nil"/>
            </w:tcBorders>
            <w:shd w:val="clear" w:color="auto" w:fill="auto"/>
            <w:hideMark/>
          </w:tcPr>
          <w:p w14:paraId="7F7B342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Abington Friends School property north of Meetinghouse Road</w:t>
            </w:r>
          </w:p>
        </w:tc>
        <w:tc>
          <w:tcPr>
            <w:tcW w:w="1544" w:type="dxa"/>
            <w:tcBorders>
              <w:top w:val="single" w:sz="4" w:space="0" w:color="92CDDC"/>
              <w:left w:val="nil"/>
              <w:bottom w:val="single" w:sz="4" w:space="0" w:color="92CDDC"/>
              <w:right w:val="nil"/>
            </w:tcBorders>
            <w:shd w:val="clear" w:color="auto" w:fill="auto"/>
            <w:hideMark/>
          </w:tcPr>
          <w:p w14:paraId="348DF127"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Abington</w:t>
            </w:r>
          </w:p>
        </w:tc>
        <w:tc>
          <w:tcPr>
            <w:tcW w:w="1606" w:type="dxa"/>
            <w:tcBorders>
              <w:top w:val="single" w:sz="4" w:space="0" w:color="92CDDC"/>
              <w:left w:val="nil"/>
              <w:bottom w:val="single" w:sz="4" w:space="0" w:color="92CDDC"/>
              <w:right w:val="nil"/>
            </w:tcBorders>
            <w:shd w:val="clear" w:color="auto" w:fill="auto"/>
            <w:hideMark/>
          </w:tcPr>
          <w:p w14:paraId="4469253B"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 and rain garden</w:t>
            </w:r>
          </w:p>
        </w:tc>
        <w:tc>
          <w:tcPr>
            <w:tcW w:w="1260" w:type="dxa"/>
            <w:tcBorders>
              <w:top w:val="single" w:sz="4" w:space="0" w:color="92CDDC"/>
              <w:left w:val="nil"/>
              <w:bottom w:val="single" w:sz="4" w:space="0" w:color="92CDDC"/>
              <w:right w:val="nil"/>
            </w:tcBorders>
            <w:shd w:val="clear" w:color="auto" w:fill="auto"/>
            <w:hideMark/>
          </w:tcPr>
          <w:p w14:paraId="10C62DE4"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500' buffer</w:t>
            </w:r>
          </w:p>
        </w:tc>
        <w:tc>
          <w:tcPr>
            <w:tcW w:w="843" w:type="dxa"/>
            <w:tcBorders>
              <w:top w:val="single" w:sz="4" w:space="0" w:color="92CDDC"/>
              <w:left w:val="nil"/>
              <w:bottom w:val="single" w:sz="4" w:space="0" w:color="92CDDC"/>
              <w:right w:val="nil"/>
            </w:tcBorders>
            <w:shd w:val="clear" w:color="auto" w:fill="auto"/>
            <w:hideMark/>
          </w:tcPr>
          <w:p w14:paraId="1DDB350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.35 acres -rain garden</w:t>
            </w:r>
          </w:p>
        </w:tc>
        <w:tc>
          <w:tcPr>
            <w:tcW w:w="2127" w:type="dxa"/>
            <w:gridSpan w:val="2"/>
            <w:tcBorders>
              <w:top w:val="single" w:sz="4" w:space="0" w:color="92CDDC"/>
              <w:left w:val="nil"/>
              <w:bottom w:val="single" w:sz="4" w:space="0" w:color="92CDDC"/>
              <w:right w:val="nil"/>
            </w:tcBorders>
            <w:shd w:val="clear" w:color="auto" w:fill="auto"/>
            <w:hideMark/>
          </w:tcPr>
          <w:p w14:paraId="7D8F40E2"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auto"/>
            <w:hideMark/>
          </w:tcPr>
          <w:p w14:paraId="7BB92665"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Buffer planted fall 2014. Rain garden fall 2015</w:t>
            </w:r>
          </w:p>
        </w:tc>
        <w:tc>
          <w:tcPr>
            <w:tcW w:w="270" w:type="dxa"/>
            <w:vAlign w:val="center"/>
            <w:hideMark/>
          </w:tcPr>
          <w:p w14:paraId="0902DA1F" w14:textId="77777777" w:rsidR="00021DD3" w:rsidRPr="004A50D7" w:rsidRDefault="00021DD3" w:rsidP="004A50D7">
            <w:pPr>
              <w:rPr>
                <w:rFonts w:ascii="Times New Roman" w:eastAsia="Times New Roman" w:hAnsi="Times New Roman" w:cs="Times New Roman"/>
                <w:sz w:val="20"/>
                <w:szCs w:val="20"/>
              </w:rPr>
            </w:pPr>
          </w:p>
        </w:tc>
        <w:tc>
          <w:tcPr>
            <w:tcW w:w="270" w:type="dxa"/>
            <w:vAlign w:val="center"/>
            <w:hideMark/>
          </w:tcPr>
          <w:p w14:paraId="4D767A41" w14:textId="77777777" w:rsidR="00021DD3" w:rsidRPr="004A50D7" w:rsidRDefault="00021DD3" w:rsidP="004A50D7">
            <w:pPr>
              <w:rPr>
                <w:rFonts w:ascii="Times New Roman" w:eastAsia="Times New Roman" w:hAnsi="Times New Roman" w:cs="Times New Roman"/>
                <w:sz w:val="20"/>
                <w:szCs w:val="20"/>
              </w:rPr>
            </w:pPr>
          </w:p>
        </w:tc>
        <w:tc>
          <w:tcPr>
            <w:tcW w:w="236" w:type="dxa"/>
            <w:vAlign w:val="center"/>
            <w:hideMark/>
          </w:tcPr>
          <w:p w14:paraId="553CE2C8" w14:textId="77777777" w:rsidR="00021DD3" w:rsidRPr="004A50D7" w:rsidRDefault="00021DD3" w:rsidP="004A50D7">
            <w:pPr>
              <w:rPr>
                <w:rFonts w:ascii="Times New Roman" w:eastAsia="Times New Roman" w:hAnsi="Times New Roman" w:cs="Times New Roman"/>
                <w:sz w:val="20"/>
                <w:szCs w:val="20"/>
              </w:rPr>
            </w:pPr>
          </w:p>
        </w:tc>
      </w:tr>
      <w:tr w:rsidR="00021DD3" w:rsidRPr="004A50D7" w14:paraId="671351FF" w14:textId="77777777" w:rsidTr="001944B7">
        <w:trPr>
          <w:trHeight w:val="980"/>
        </w:trPr>
        <w:tc>
          <w:tcPr>
            <w:tcW w:w="1794" w:type="dxa"/>
            <w:tcBorders>
              <w:top w:val="single" w:sz="4" w:space="0" w:color="92CDDC"/>
              <w:left w:val="single" w:sz="4" w:space="0" w:color="auto"/>
              <w:bottom w:val="single" w:sz="4" w:space="0" w:color="92CDDC"/>
              <w:right w:val="nil"/>
            </w:tcBorders>
            <w:shd w:val="clear" w:color="auto" w:fill="CCFFFF"/>
            <w:hideMark/>
          </w:tcPr>
          <w:p w14:paraId="5613ACAF"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Abington Monthly Meeting</w:t>
            </w:r>
          </w:p>
        </w:tc>
        <w:tc>
          <w:tcPr>
            <w:tcW w:w="1332" w:type="dxa"/>
            <w:tcBorders>
              <w:top w:val="single" w:sz="4" w:space="0" w:color="92CDDC"/>
              <w:left w:val="nil"/>
              <w:bottom w:val="single" w:sz="4" w:space="0" w:color="92CDDC"/>
              <w:right w:val="nil"/>
            </w:tcBorders>
            <w:shd w:val="clear" w:color="auto" w:fill="CCFFFF"/>
            <w:hideMark/>
          </w:tcPr>
          <w:p w14:paraId="4BD488D2"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Jenkintown Creek</w:t>
            </w:r>
          </w:p>
        </w:tc>
        <w:tc>
          <w:tcPr>
            <w:tcW w:w="2289" w:type="dxa"/>
            <w:tcBorders>
              <w:top w:val="single" w:sz="4" w:space="0" w:color="92CDDC"/>
              <w:left w:val="nil"/>
              <w:bottom w:val="single" w:sz="4" w:space="0" w:color="92CDDC"/>
              <w:right w:val="nil"/>
            </w:tcBorders>
            <w:shd w:val="clear" w:color="auto" w:fill="CCFFFF"/>
            <w:hideMark/>
          </w:tcPr>
          <w:p w14:paraId="3391B290"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Abington Meeting property north of Meetinghouse Road, below AFS</w:t>
            </w:r>
          </w:p>
        </w:tc>
        <w:tc>
          <w:tcPr>
            <w:tcW w:w="1544" w:type="dxa"/>
            <w:tcBorders>
              <w:top w:val="single" w:sz="4" w:space="0" w:color="92CDDC"/>
              <w:left w:val="nil"/>
              <w:bottom w:val="single" w:sz="4" w:space="0" w:color="92CDDC"/>
              <w:right w:val="nil"/>
            </w:tcBorders>
            <w:shd w:val="clear" w:color="auto" w:fill="CCFFFF"/>
            <w:hideMark/>
          </w:tcPr>
          <w:p w14:paraId="777C02B8"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Abington</w:t>
            </w:r>
          </w:p>
        </w:tc>
        <w:tc>
          <w:tcPr>
            <w:tcW w:w="1606" w:type="dxa"/>
            <w:tcBorders>
              <w:top w:val="single" w:sz="4" w:space="0" w:color="92CDDC"/>
              <w:left w:val="nil"/>
              <w:bottom w:val="single" w:sz="4" w:space="0" w:color="92CDDC"/>
              <w:right w:val="nil"/>
            </w:tcBorders>
            <w:shd w:val="clear" w:color="auto" w:fill="CCFFFF"/>
            <w:hideMark/>
          </w:tcPr>
          <w:p w14:paraId="6B8146D3" w14:textId="77777777" w:rsidR="00021DD3" w:rsidRPr="004A50D7" w:rsidRDefault="00021DD3" w:rsidP="004A50D7">
            <w:pPr>
              <w:rPr>
                <w:rFonts w:ascii="Calibri" w:eastAsia="Times New Roman" w:hAnsi="Calibri" w:cs="Times New Roman"/>
                <w:color w:val="0000FF"/>
                <w:sz w:val="20"/>
                <w:szCs w:val="20"/>
              </w:rPr>
            </w:pPr>
            <w:proofErr w:type="gramStart"/>
            <w:r w:rsidRPr="004A50D7">
              <w:rPr>
                <w:rFonts w:ascii="Calibri" w:eastAsia="Times New Roman" w:hAnsi="Calibri" w:cs="Times New Roman"/>
                <w:color w:val="0000FF"/>
                <w:sz w:val="20"/>
                <w:szCs w:val="20"/>
              </w:rPr>
              <w:t>rain</w:t>
            </w:r>
            <w:proofErr w:type="gramEnd"/>
            <w:r w:rsidRPr="004A50D7">
              <w:rPr>
                <w:rFonts w:ascii="Calibri" w:eastAsia="Times New Roman" w:hAnsi="Calibri" w:cs="Times New Roman"/>
                <w:color w:val="0000FF"/>
                <w:sz w:val="20"/>
                <w:szCs w:val="20"/>
              </w:rPr>
              <w:t xml:space="preserve"> garden, meadow planting, </w:t>
            </w:r>
            <w:proofErr w:type="spellStart"/>
            <w:r w:rsidRPr="004A50D7">
              <w:rPr>
                <w:rFonts w:ascii="Calibri" w:eastAsia="Times New Roman" w:hAnsi="Calibri" w:cs="Times New Roman"/>
                <w:color w:val="0000FF"/>
                <w:sz w:val="20"/>
                <w:szCs w:val="20"/>
              </w:rPr>
              <w:t>bioinfiltration</w:t>
            </w:r>
            <w:proofErr w:type="spellEnd"/>
          </w:p>
        </w:tc>
        <w:tc>
          <w:tcPr>
            <w:tcW w:w="1260" w:type="dxa"/>
            <w:tcBorders>
              <w:top w:val="single" w:sz="4" w:space="0" w:color="92CDDC"/>
              <w:left w:val="nil"/>
              <w:bottom w:val="single" w:sz="4" w:space="0" w:color="92CDDC"/>
              <w:right w:val="nil"/>
            </w:tcBorders>
            <w:shd w:val="clear" w:color="auto" w:fill="CCFFFF"/>
            <w:hideMark/>
          </w:tcPr>
          <w:p w14:paraId="598701C4"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350' of streambank</w:t>
            </w:r>
          </w:p>
        </w:tc>
        <w:tc>
          <w:tcPr>
            <w:tcW w:w="843" w:type="dxa"/>
            <w:tcBorders>
              <w:top w:val="single" w:sz="4" w:space="0" w:color="92CDDC"/>
              <w:left w:val="nil"/>
              <w:bottom w:val="single" w:sz="4" w:space="0" w:color="92CDDC"/>
              <w:right w:val="nil"/>
            </w:tcBorders>
            <w:shd w:val="clear" w:color="auto" w:fill="CCFFFF"/>
            <w:hideMark/>
          </w:tcPr>
          <w:p w14:paraId="2B5B9272" w14:textId="77777777" w:rsidR="00021DD3" w:rsidRPr="004A50D7" w:rsidRDefault="00021DD3" w:rsidP="004A50D7">
            <w:pPr>
              <w:rPr>
                <w:rFonts w:ascii="Calibri" w:eastAsia="Times New Roman" w:hAnsi="Calibri" w:cs="Times New Roman"/>
                <w:color w:val="0000FF"/>
                <w:sz w:val="20"/>
                <w:szCs w:val="20"/>
              </w:rPr>
            </w:pPr>
          </w:p>
        </w:tc>
        <w:tc>
          <w:tcPr>
            <w:tcW w:w="2127" w:type="dxa"/>
            <w:gridSpan w:val="2"/>
            <w:tcBorders>
              <w:top w:val="single" w:sz="4" w:space="0" w:color="92CDDC"/>
              <w:left w:val="nil"/>
              <w:bottom w:val="single" w:sz="4" w:space="0" w:color="92CDDC"/>
              <w:right w:val="nil"/>
            </w:tcBorders>
            <w:shd w:val="clear" w:color="auto" w:fill="CCFFFF"/>
            <w:hideMark/>
          </w:tcPr>
          <w:p w14:paraId="730DFBD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CCFFFF"/>
            <w:hideMark/>
          </w:tcPr>
          <w:p w14:paraId="7A849FC1"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b/>
                <w:bCs/>
                <w:color w:val="0000FF"/>
                <w:sz w:val="20"/>
                <w:szCs w:val="20"/>
                <w:u w:val="single"/>
              </w:rPr>
              <w:t>Funded</w:t>
            </w:r>
            <w:r w:rsidRPr="004A50D7">
              <w:rPr>
                <w:rFonts w:ascii="Calibri" w:eastAsia="Times New Roman" w:hAnsi="Calibri" w:cs="Times New Roman"/>
                <w:color w:val="0000FF"/>
                <w:sz w:val="20"/>
                <w:szCs w:val="20"/>
              </w:rPr>
              <w:t xml:space="preserve"> by NFWF for 2016</w:t>
            </w:r>
          </w:p>
        </w:tc>
        <w:tc>
          <w:tcPr>
            <w:tcW w:w="270" w:type="dxa"/>
            <w:shd w:val="clear" w:color="auto" w:fill="CCFFFF"/>
            <w:vAlign w:val="center"/>
            <w:hideMark/>
          </w:tcPr>
          <w:p w14:paraId="4CF1B828"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7032B8E9"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64ECAF70" w14:textId="77777777" w:rsidR="00021DD3" w:rsidRPr="004A50D7" w:rsidRDefault="00021DD3" w:rsidP="004A50D7">
            <w:pPr>
              <w:rPr>
                <w:rFonts w:ascii="Times New Roman" w:eastAsia="Times New Roman" w:hAnsi="Times New Roman" w:cs="Times New Roman"/>
                <w:sz w:val="20"/>
                <w:szCs w:val="20"/>
              </w:rPr>
            </w:pPr>
          </w:p>
        </w:tc>
      </w:tr>
      <w:tr w:rsidR="00F92583" w:rsidRPr="004A50D7" w14:paraId="5ADFDB9E" w14:textId="77777777" w:rsidTr="004262C2">
        <w:trPr>
          <w:trHeight w:val="560"/>
        </w:trPr>
        <w:tc>
          <w:tcPr>
            <w:tcW w:w="1794" w:type="dxa"/>
            <w:tcBorders>
              <w:top w:val="single" w:sz="4" w:space="0" w:color="92CDDC"/>
              <w:left w:val="single" w:sz="4" w:space="0" w:color="auto"/>
              <w:bottom w:val="single" w:sz="4" w:space="0" w:color="auto"/>
              <w:right w:val="nil"/>
            </w:tcBorders>
            <w:shd w:val="clear" w:color="auto" w:fill="auto"/>
            <w:hideMark/>
          </w:tcPr>
          <w:p w14:paraId="2B4676A4" w14:textId="77777777" w:rsidR="00F92583" w:rsidRPr="004A50D7" w:rsidRDefault="00F92583" w:rsidP="004262C2">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Ethel Jordan Park</w:t>
            </w:r>
          </w:p>
        </w:tc>
        <w:tc>
          <w:tcPr>
            <w:tcW w:w="1332" w:type="dxa"/>
            <w:tcBorders>
              <w:top w:val="single" w:sz="4" w:space="0" w:color="92CDDC"/>
              <w:left w:val="nil"/>
              <w:bottom w:val="single" w:sz="4" w:space="0" w:color="auto"/>
              <w:right w:val="nil"/>
            </w:tcBorders>
            <w:shd w:val="clear" w:color="auto" w:fill="auto"/>
            <w:hideMark/>
          </w:tcPr>
          <w:p w14:paraId="49422CD9" w14:textId="77777777" w:rsidR="00F92583" w:rsidRPr="004A50D7" w:rsidRDefault="00F92583"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Jenkintown Creek</w:t>
            </w:r>
          </w:p>
        </w:tc>
        <w:tc>
          <w:tcPr>
            <w:tcW w:w="2289" w:type="dxa"/>
            <w:tcBorders>
              <w:top w:val="single" w:sz="4" w:space="0" w:color="92CDDC"/>
              <w:left w:val="nil"/>
              <w:bottom w:val="single" w:sz="4" w:space="0" w:color="auto"/>
              <w:right w:val="nil"/>
            </w:tcBorders>
            <w:shd w:val="clear" w:color="auto" w:fill="auto"/>
            <w:hideMark/>
          </w:tcPr>
          <w:p w14:paraId="0ABF4E50" w14:textId="77777777" w:rsidR="00F92583" w:rsidRPr="004A50D7" w:rsidRDefault="00F92583"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xml:space="preserve">Jenkintown Road between </w:t>
            </w:r>
            <w:proofErr w:type="spellStart"/>
            <w:r w:rsidRPr="004A50D7">
              <w:rPr>
                <w:rFonts w:ascii="Calibri" w:eastAsia="Times New Roman" w:hAnsi="Calibri" w:cs="Times New Roman"/>
                <w:color w:val="0000FF"/>
                <w:sz w:val="20"/>
                <w:szCs w:val="20"/>
              </w:rPr>
              <w:t>Cadwalader</w:t>
            </w:r>
            <w:proofErr w:type="spellEnd"/>
            <w:r w:rsidRPr="004A50D7">
              <w:rPr>
                <w:rFonts w:ascii="Calibri" w:eastAsia="Times New Roman" w:hAnsi="Calibri" w:cs="Times New Roman"/>
                <w:color w:val="0000FF"/>
                <w:sz w:val="20"/>
                <w:szCs w:val="20"/>
              </w:rPr>
              <w:t xml:space="preserve"> and Osceola</w:t>
            </w:r>
          </w:p>
        </w:tc>
        <w:tc>
          <w:tcPr>
            <w:tcW w:w="1544" w:type="dxa"/>
            <w:tcBorders>
              <w:top w:val="single" w:sz="4" w:space="0" w:color="92CDDC"/>
              <w:left w:val="nil"/>
              <w:bottom w:val="single" w:sz="4" w:space="0" w:color="auto"/>
              <w:right w:val="nil"/>
            </w:tcBorders>
            <w:shd w:val="clear" w:color="auto" w:fill="auto"/>
            <w:hideMark/>
          </w:tcPr>
          <w:p w14:paraId="682BFF7E" w14:textId="77777777" w:rsidR="00F92583" w:rsidRPr="004A50D7" w:rsidRDefault="00F92583"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Abington</w:t>
            </w:r>
          </w:p>
        </w:tc>
        <w:tc>
          <w:tcPr>
            <w:tcW w:w="1606" w:type="dxa"/>
            <w:tcBorders>
              <w:top w:val="single" w:sz="4" w:space="0" w:color="92CDDC"/>
              <w:left w:val="nil"/>
              <w:bottom w:val="single" w:sz="4" w:space="0" w:color="auto"/>
              <w:right w:val="nil"/>
            </w:tcBorders>
            <w:shd w:val="clear" w:color="auto" w:fill="auto"/>
            <w:hideMark/>
          </w:tcPr>
          <w:p w14:paraId="7AF579F5" w14:textId="77777777" w:rsidR="00F92583" w:rsidRPr="004A50D7" w:rsidRDefault="00F92583"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Riparian Buffer, park tree planting</w:t>
            </w:r>
          </w:p>
        </w:tc>
        <w:tc>
          <w:tcPr>
            <w:tcW w:w="1260" w:type="dxa"/>
            <w:tcBorders>
              <w:top w:val="single" w:sz="4" w:space="0" w:color="92CDDC"/>
              <w:left w:val="nil"/>
              <w:bottom w:val="single" w:sz="4" w:space="0" w:color="auto"/>
              <w:right w:val="nil"/>
            </w:tcBorders>
            <w:shd w:val="clear" w:color="auto" w:fill="auto"/>
            <w:hideMark/>
          </w:tcPr>
          <w:p w14:paraId="3654AF81" w14:textId="77777777" w:rsidR="00F92583" w:rsidRPr="004A50D7" w:rsidRDefault="00F92583"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350' of streambank</w:t>
            </w:r>
          </w:p>
        </w:tc>
        <w:tc>
          <w:tcPr>
            <w:tcW w:w="843" w:type="dxa"/>
            <w:tcBorders>
              <w:top w:val="single" w:sz="4" w:space="0" w:color="92CDDC"/>
              <w:left w:val="nil"/>
              <w:bottom w:val="single" w:sz="4" w:space="0" w:color="auto"/>
              <w:right w:val="nil"/>
            </w:tcBorders>
            <w:shd w:val="clear" w:color="auto" w:fill="auto"/>
            <w:hideMark/>
          </w:tcPr>
          <w:p w14:paraId="69DDB94F" w14:textId="77777777" w:rsidR="00F92583" w:rsidRPr="004A50D7" w:rsidRDefault="00F92583"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xml:space="preserve">10,500 </w:t>
            </w:r>
            <w:proofErr w:type="spellStart"/>
            <w:r w:rsidRPr="004A50D7">
              <w:rPr>
                <w:rFonts w:ascii="Calibri" w:eastAsia="Times New Roman" w:hAnsi="Calibri" w:cs="Times New Roman"/>
                <w:color w:val="0000FF"/>
                <w:sz w:val="20"/>
                <w:szCs w:val="20"/>
              </w:rPr>
              <w:t>sf</w:t>
            </w:r>
            <w:proofErr w:type="spellEnd"/>
            <w:r w:rsidRPr="004A50D7">
              <w:rPr>
                <w:rFonts w:ascii="Calibri" w:eastAsia="Times New Roman" w:hAnsi="Calibri" w:cs="Times New Roman"/>
                <w:color w:val="0000FF"/>
                <w:sz w:val="20"/>
                <w:szCs w:val="20"/>
              </w:rPr>
              <w:t xml:space="preserve"> of buffer</w:t>
            </w:r>
          </w:p>
        </w:tc>
        <w:tc>
          <w:tcPr>
            <w:tcW w:w="2127" w:type="dxa"/>
            <w:gridSpan w:val="2"/>
            <w:tcBorders>
              <w:top w:val="single" w:sz="4" w:space="0" w:color="92CDDC"/>
              <w:left w:val="nil"/>
              <w:bottom w:val="single" w:sz="4" w:space="0" w:color="auto"/>
              <w:right w:val="nil"/>
            </w:tcBorders>
            <w:shd w:val="clear" w:color="auto" w:fill="auto"/>
            <w:hideMark/>
          </w:tcPr>
          <w:p w14:paraId="7A1AF68B" w14:textId="77777777" w:rsidR="00F92583" w:rsidRPr="004A50D7" w:rsidRDefault="00F92583"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auto"/>
              <w:right w:val="single" w:sz="4" w:space="0" w:color="auto"/>
            </w:tcBorders>
            <w:shd w:val="clear" w:color="auto" w:fill="auto"/>
            <w:hideMark/>
          </w:tcPr>
          <w:p w14:paraId="77713372" w14:textId="77777777" w:rsidR="00F92583" w:rsidRPr="004A50D7" w:rsidRDefault="00F92583" w:rsidP="004262C2">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2015</w:t>
            </w:r>
          </w:p>
        </w:tc>
        <w:tc>
          <w:tcPr>
            <w:tcW w:w="270" w:type="dxa"/>
            <w:vAlign w:val="center"/>
            <w:hideMark/>
          </w:tcPr>
          <w:p w14:paraId="4CCF8D7B" w14:textId="77777777" w:rsidR="00F92583" w:rsidRPr="004A50D7" w:rsidRDefault="00F92583" w:rsidP="004262C2">
            <w:pPr>
              <w:rPr>
                <w:rFonts w:ascii="Times New Roman" w:eastAsia="Times New Roman" w:hAnsi="Times New Roman" w:cs="Times New Roman"/>
                <w:sz w:val="20"/>
                <w:szCs w:val="20"/>
              </w:rPr>
            </w:pPr>
          </w:p>
        </w:tc>
        <w:tc>
          <w:tcPr>
            <w:tcW w:w="270" w:type="dxa"/>
            <w:vAlign w:val="center"/>
            <w:hideMark/>
          </w:tcPr>
          <w:p w14:paraId="51738545" w14:textId="77777777" w:rsidR="00F92583" w:rsidRPr="004A50D7" w:rsidRDefault="00F92583" w:rsidP="004262C2">
            <w:pPr>
              <w:rPr>
                <w:rFonts w:ascii="Times New Roman" w:eastAsia="Times New Roman" w:hAnsi="Times New Roman" w:cs="Times New Roman"/>
                <w:sz w:val="20"/>
                <w:szCs w:val="20"/>
              </w:rPr>
            </w:pPr>
          </w:p>
        </w:tc>
        <w:tc>
          <w:tcPr>
            <w:tcW w:w="236" w:type="dxa"/>
            <w:vAlign w:val="center"/>
            <w:hideMark/>
          </w:tcPr>
          <w:p w14:paraId="57CC7CE2" w14:textId="77777777" w:rsidR="00F92583" w:rsidRPr="004A50D7" w:rsidRDefault="00F92583" w:rsidP="004262C2">
            <w:pPr>
              <w:rPr>
                <w:rFonts w:ascii="Times New Roman" w:eastAsia="Times New Roman" w:hAnsi="Times New Roman" w:cs="Times New Roman"/>
                <w:sz w:val="20"/>
                <w:szCs w:val="20"/>
              </w:rPr>
            </w:pPr>
          </w:p>
        </w:tc>
      </w:tr>
      <w:tr w:rsidR="00021DD3" w:rsidRPr="004A50D7" w14:paraId="30ED961C" w14:textId="77777777" w:rsidTr="001944B7">
        <w:trPr>
          <w:trHeight w:val="1540"/>
        </w:trPr>
        <w:tc>
          <w:tcPr>
            <w:tcW w:w="1794" w:type="dxa"/>
            <w:tcBorders>
              <w:top w:val="single" w:sz="4" w:space="0" w:color="92CDDC"/>
              <w:left w:val="single" w:sz="4" w:space="0" w:color="auto"/>
              <w:bottom w:val="single" w:sz="4" w:space="0" w:color="92CDDC"/>
              <w:right w:val="nil"/>
            </w:tcBorders>
            <w:shd w:val="clear" w:color="auto" w:fill="CCFFFF"/>
            <w:hideMark/>
          </w:tcPr>
          <w:p w14:paraId="75D2811E" w14:textId="77777777" w:rsidR="00021DD3" w:rsidRPr="004A50D7" w:rsidRDefault="00021DD3" w:rsidP="004A50D7">
            <w:pPr>
              <w:rPr>
                <w:rFonts w:ascii="Calibri" w:eastAsia="Times New Roman" w:hAnsi="Calibri" w:cs="Times New Roman"/>
                <w:i/>
                <w:iCs/>
                <w:color w:val="000090"/>
                <w:sz w:val="20"/>
                <w:szCs w:val="20"/>
              </w:rPr>
            </w:pPr>
            <w:r w:rsidRPr="004A50D7">
              <w:rPr>
                <w:rFonts w:ascii="Calibri" w:eastAsia="Times New Roman" w:hAnsi="Calibri" w:cs="Times New Roman"/>
                <w:i/>
                <w:iCs/>
                <w:color w:val="000090"/>
                <w:sz w:val="20"/>
                <w:szCs w:val="20"/>
              </w:rPr>
              <w:t>McKinley Elementary School</w:t>
            </w:r>
          </w:p>
        </w:tc>
        <w:tc>
          <w:tcPr>
            <w:tcW w:w="1332" w:type="dxa"/>
            <w:tcBorders>
              <w:top w:val="single" w:sz="4" w:space="0" w:color="92CDDC"/>
              <w:left w:val="nil"/>
              <w:bottom w:val="single" w:sz="4" w:space="0" w:color="92CDDC"/>
              <w:right w:val="nil"/>
            </w:tcBorders>
            <w:shd w:val="clear" w:color="auto" w:fill="CCFFFF"/>
            <w:hideMark/>
          </w:tcPr>
          <w:p w14:paraId="27B06492"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Jenkintown Creek</w:t>
            </w:r>
          </w:p>
        </w:tc>
        <w:tc>
          <w:tcPr>
            <w:tcW w:w="2289" w:type="dxa"/>
            <w:tcBorders>
              <w:top w:val="single" w:sz="4" w:space="0" w:color="92CDDC"/>
              <w:left w:val="nil"/>
              <w:bottom w:val="single" w:sz="4" w:space="0" w:color="92CDDC"/>
              <w:right w:val="nil"/>
            </w:tcBorders>
            <w:shd w:val="clear" w:color="auto" w:fill="CCFFFF"/>
            <w:hideMark/>
          </w:tcPr>
          <w:p w14:paraId="350EF481"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Rear of school property</w:t>
            </w:r>
          </w:p>
        </w:tc>
        <w:tc>
          <w:tcPr>
            <w:tcW w:w="1544" w:type="dxa"/>
            <w:tcBorders>
              <w:top w:val="single" w:sz="4" w:space="0" w:color="92CDDC"/>
              <w:left w:val="nil"/>
              <w:bottom w:val="single" w:sz="4" w:space="0" w:color="92CDDC"/>
              <w:right w:val="nil"/>
            </w:tcBorders>
            <w:shd w:val="clear" w:color="auto" w:fill="CCFFFF"/>
            <w:hideMark/>
          </w:tcPr>
          <w:p w14:paraId="19C6CCEF"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Abington</w:t>
            </w:r>
          </w:p>
        </w:tc>
        <w:tc>
          <w:tcPr>
            <w:tcW w:w="1606" w:type="dxa"/>
            <w:tcBorders>
              <w:top w:val="single" w:sz="4" w:space="0" w:color="92CDDC"/>
              <w:left w:val="nil"/>
              <w:bottom w:val="single" w:sz="4" w:space="0" w:color="92CDDC"/>
              <w:right w:val="nil"/>
            </w:tcBorders>
            <w:shd w:val="clear" w:color="auto" w:fill="CCFFFF"/>
            <w:hideMark/>
          </w:tcPr>
          <w:p w14:paraId="7AB0BF04"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Bio-engineered bank stabilization, construction and rehabilitation of vernal ponds, riparian planting</w:t>
            </w:r>
          </w:p>
        </w:tc>
        <w:tc>
          <w:tcPr>
            <w:tcW w:w="1260" w:type="dxa"/>
            <w:tcBorders>
              <w:top w:val="single" w:sz="4" w:space="0" w:color="92CDDC"/>
              <w:left w:val="nil"/>
              <w:bottom w:val="single" w:sz="4" w:space="0" w:color="92CDDC"/>
              <w:right w:val="nil"/>
            </w:tcBorders>
            <w:shd w:val="clear" w:color="auto" w:fill="CCFFFF"/>
            <w:hideMark/>
          </w:tcPr>
          <w:p w14:paraId="699D069E"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300' of streambank</w:t>
            </w:r>
          </w:p>
        </w:tc>
        <w:tc>
          <w:tcPr>
            <w:tcW w:w="843" w:type="dxa"/>
            <w:tcBorders>
              <w:top w:val="single" w:sz="4" w:space="0" w:color="92CDDC"/>
              <w:left w:val="nil"/>
              <w:bottom w:val="single" w:sz="4" w:space="0" w:color="92CDDC"/>
              <w:right w:val="nil"/>
            </w:tcBorders>
            <w:shd w:val="clear" w:color="auto" w:fill="CCFFFF"/>
            <w:hideMark/>
          </w:tcPr>
          <w:p w14:paraId="4813D981"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 xml:space="preserve">20,000 </w:t>
            </w:r>
            <w:proofErr w:type="spellStart"/>
            <w:r w:rsidRPr="004A50D7">
              <w:rPr>
                <w:rFonts w:ascii="Calibri" w:eastAsia="Times New Roman" w:hAnsi="Calibri" w:cs="Times New Roman"/>
                <w:color w:val="0000FF"/>
                <w:sz w:val="20"/>
                <w:szCs w:val="20"/>
              </w:rPr>
              <w:t>sf</w:t>
            </w:r>
            <w:proofErr w:type="spellEnd"/>
            <w:r w:rsidRPr="004A50D7">
              <w:rPr>
                <w:rFonts w:ascii="Calibri" w:eastAsia="Times New Roman" w:hAnsi="Calibri" w:cs="Times New Roman"/>
                <w:color w:val="0000FF"/>
                <w:sz w:val="20"/>
                <w:szCs w:val="20"/>
              </w:rPr>
              <w:t xml:space="preserve"> project area</w:t>
            </w:r>
          </w:p>
        </w:tc>
        <w:tc>
          <w:tcPr>
            <w:tcW w:w="2127" w:type="dxa"/>
            <w:gridSpan w:val="2"/>
            <w:tcBorders>
              <w:top w:val="single" w:sz="4" w:space="0" w:color="92CDDC"/>
              <w:left w:val="nil"/>
              <w:bottom w:val="single" w:sz="4" w:space="0" w:color="92CDDC"/>
              <w:right w:val="nil"/>
            </w:tcBorders>
            <w:shd w:val="clear" w:color="auto" w:fill="CCFFFF"/>
            <w:hideMark/>
          </w:tcPr>
          <w:p w14:paraId="3C8BF83D"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color w:val="0000FF"/>
                <w:sz w:val="20"/>
                <w:szCs w:val="20"/>
              </w:rPr>
              <w:t>TTF</w:t>
            </w:r>
          </w:p>
        </w:tc>
        <w:tc>
          <w:tcPr>
            <w:tcW w:w="1710" w:type="dxa"/>
            <w:tcBorders>
              <w:top w:val="single" w:sz="4" w:space="0" w:color="92CDDC"/>
              <w:left w:val="nil"/>
              <w:bottom w:val="single" w:sz="4" w:space="0" w:color="92CDDC"/>
              <w:right w:val="single" w:sz="4" w:space="0" w:color="auto"/>
            </w:tcBorders>
            <w:shd w:val="clear" w:color="auto" w:fill="CCFFFF"/>
            <w:hideMark/>
          </w:tcPr>
          <w:p w14:paraId="60BF15D9" w14:textId="77777777" w:rsidR="00021DD3" w:rsidRPr="004A50D7" w:rsidRDefault="00021DD3" w:rsidP="004A50D7">
            <w:pPr>
              <w:rPr>
                <w:rFonts w:ascii="Calibri" w:eastAsia="Times New Roman" w:hAnsi="Calibri" w:cs="Times New Roman"/>
                <w:color w:val="0000FF"/>
                <w:sz w:val="20"/>
                <w:szCs w:val="20"/>
              </w:rPr>
            </w:pPr>
            <w:r w:rsidRPr="004A50D7">
              <w:rPr>
                <w:rFonts w:ascii="Calibri" w:eastAsia="Times New Roman" w:hAnsi="Calibri" w:cs="Times New Roman"/>
                <w:b/>
                <w:bCs/>
                <w:color w:val="0000FF"/>
                <w:sz w:val="20"/>
                <w:szCs w:val="20"/>
                <w:u w:val="single"/>
              </w:rPr>
              <w:t>Funded</w:t>
            </w:r>
            <w:r w:rsidRPr="004A50D7">
              <w:rPr>
                <w:rFonts w:ascii="Calibri" w:eastAsia="Times New Roman" w:hAnsi="Calibri" w:cs="Times New Roman"/>
                <w:color w:val="0000FF"/>
                <w:sz w:val="20"/>
                <w:szCs w:val="20"/>
              </w:rPr>
              <w:t xml:space="preserve"> by NFWF for 2016</w:t>
            </w:r>
          </w:p>
        </w:tc>
        <w:tc>
          <w:tcPr>
            <w:tcW w:w="270" w:type="dxa"/>
            <w:shd w:val="clear" w:color="auto" w:fill="CCFFFF"/>
            <w:vAlign w:val="center"/>
            <w:hideMark/>
          </w:tcPr>
          <w:p w14:paraId="1DB60FEF" w14:textId="77777777" w:rsidR="00021DD3" w:rsidRPr="004A50D7" w:rsidRDefault="00021DD3" w:rsidP="004A50D7">
            <w:pPr>
              <w:rPr>
                <w:rFonts w:ascii="Times New Roman" w:eastAsia="Times New Roman" w:hAnsi="Times New Roman" w:cs="Times New Roman"/>
                <w:sz w:val="20"/>
                <w:szCs w:val="20"/>
              </w:rPr>
            </w:pPr>
          </w:p>
        </w:tc>
        <w:tc>
          <w:tcPr>
            <w:tcW w:w="270" w:type="dxa"/>
            <w:shd w:val="clear" w:color="auto" w:fill="CCFFFF"/>
            <w:vAlign w:val="center"/>
            <w:hideMark/>
          </w:tcPr>
          <w:p w14:paraId="6C8DFF17" w14:textId="77777777" w:rsidR="00021DD3" w:rsidRPr="004A50D7" w:rsidRDefault="00021DD3" w:rsidP="004A50D7">
            <w:pPr>
              <w:rPr>
                <w:rFonts w:ascii="Times New Roman" w:eastAsia="Times New Roman" w:hAnsi="Times New Roman" w:cs="Times New Roman"/>
                <w:sz w:val="20"/>
                <w:szCs w:val="20"/>
              </w:rPr>
            </w:pPr>
          </w:p>
        </w:tc>
        <w:tc>
          <w:tcPr>
            <w:tcW w:w="236" w:type="dxa"/>
            <w:shd w:val="clear" w:color="auto" w:fill="CCFFFF"/>
            <w:vAlign w:val="center"/>
            <w:hideMark/>
          </w:tcPr>
          <w:p w14:paraId="1E800932" w14:textId="77777777" w:rsidR="00021DD3" w:rsidRPr="004A50D7" w:rsidRDefault="00021DD3" w:rsidP="004A50D7">
            <w:pPr>
              <w:rPr>
                <w:rFonts w:ascii="Times New Roman" w:eastAsia="Times New Roman" w:hAnsi="Times New Roman" w:cs="Times New Roman"/>
                <w:sz w:val="20"/>
                <w:szCs w:val="20"/>
              </w:rPr>
            </w:pPr>
          </w:p>
        </w:tc>
      </w:tr>
    </w:tbl>
    <w:p w14:paraId="64813CBA" w14:textId="77777777" w:rsidR="004A50D7" w:rsidRDefault="004A50D7" w:rsidP="004C7BD8">
      <w:pPr>
        <w:rPr>
          <w:sz w:val="22"/>
          <w:szCs w:val="22"/>
        </w:rPr>
        <w:sectPr w:rsidR="004A50D7" w:rsidSect="004A50D7">
          <w:pgSz w:w="15840" w:h="12240" w:orient="landscape"/>
          <w:pgMar w:top="720" w:right="720" w:bottom="720" w:left="720" w:header="720" w:footer="720" w:gutter="0"/>
          <w:cols w:space="720"/>
          <w:titlePg/>
          <w:docGrid w:linePitch="360"/>
        </w:sectPr>
      </w:pPr>
    </w:p>
    <w:p w14:paraId="5D6DBCD4" w14:textId="721D2E2C" w:rsidR="004D5876" w:rsidRPr="004C7BD8" w:rsidRDefault="004D5876" w:rsidP="004C7BD8">
      <w:pPr>
        <w:rPr>
          <w:sz w:val="22"/>
          <w:szCs w:val="22"/>
        </w:rPr>
      </w:pPr>
    </w:p>
    <w:sectPr w:rsidR="004D5876" w:rsidRPr="004C7BD8" w:rsidSect="0014250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27D70" w14:textId="77777777" w:rsidR="004262C2" w:rsidRDefault="004262C2" w:rsidP="00DA1CCE">
      <w:r>
        <w:separator/>
      </w:r>
    </w:p>
  </w:endnote>
  <w:endnote w:type="continuationSeparator" w:id="0">
    <w:p w14:paraId="4FD0F82F" w14:textId="77777777" w:rsidR="004262C2" w:rsidRDefault="004262C2" w:rsidP="00DA1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2B83E" w14:textId="77777777" w:rsidR="004262C2" w:rsidRDefault="004262C2" w:rsidP="007551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F00167" w14:textId="77777777" w:rsidR="004262C2" w:rsidRDefault="004262C2" w:rsidP="00DA1CC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F3B8E" w14:textId="77777777" w:rsidR="004262C2" w:rsidRDefault="004262C2" w:rsidP="007551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505B">
      <w:rPr>
        <w:rStyle w:val="PageNumber"/>
        <w:noProof/>
      </w:rPr>
      <w:t>14</w:t>
    </w:r>
    <w:r>
      <w:rPr>
        <w:rStyle w:val="PageNumber"/>
      </w:rPr>
      <w:fldChar w:fldCharType="end"/>
    </w:r>
  </w:p>
  <w:p w14:paraId="06D91675" w14:textId="77777777" w:rsidR="004262C2" w:rsidRDefault="004262C2" w:rsidP="00DA1CC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DD13A" w14:textId="77777777" w:rsidR="004262C2" w:rsidRDefault="004262C2" w:rsidP="00DA1CCE">
      <w:r>
        <w:separator/>
      </w:r>
    </w:p>
  </w:footnote>
  <w:footnote w:type="continuationSeparator" w:id="0">
    <w:p w14:paraId="1F545FFC" w14:textId="77777777" w:rsidR="004262C2" w:rsidRDefault="004262C2" w:rsidP="00DA1CC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B01"/>
    <w:multiLevelType w:val="hybridMultilevel"/>
    <w:tmpl w:val="ED64B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10E68"/>
    <w:multiLevelType w:val="hybridMultilevel"/>
    <w:tmpl w:val="AD1217AA"/>
    <w:lvl w:ilvl="0" w:tplc="3D16C7BA">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3C6BEA"/>
    <w:multiLevelType w:val="hybridMultilevel"/>
    <w:tmpl w:val="83606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676D2D"/>
    <w:multiLevelType w:val="hybridMultilevel"/>
    <w:tmpl w:val="4E2C8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E97A7C"/>
    <w:multiLevelType w:val="hybridMultilevel"/>
    <w:tmpl w:val="92FEAB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B113853"/>
    <w:multiLevelType w:val="hybridMultilevel"/>
    <w:tmpl w:val="EEA4C58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
    <w:nsid w:val="44F52918"/>
    <w:multiLevelType w:val="hybridMultilevel"/>
    <w:tmpl w:val="AFC464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63496E"/>
    <w:multiLevelType w:val="hybridMultilevel"/>
    <w:tmpl w:val="EF7E3B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1444E4"/>
    <w:multiLevelType w:val="hybridMultilevel"/>
    <w:tmpl w:val="D6D0AB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605518"/>
    <w:multiLevelType w:val="hybridMultilevel"/>
    <w:tmpl w:val="A180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9"/>
  </w:num>
  <w:num w:numId="4">
    <w:abstractNumId w:val="3"/>
  </w:num>
  <w:num w:numId="5">
    <w:abstractNumId w:val="0"/>
  </w:num>
  <w:num w:numId="6">
    <w:abstractNumId w:val="7"/>
  </w:num>
  <w:num w:numId="7">
    <w:abstractNumId w:val="1"/>
  </w:num>
  <w:num w:numId="8">
    <w:abstractNumId w:val="8"/>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F1B"/>
    <w:rsid w:val="00014337"/>
    <w:rsid w:val="00021DD3"/>
    <w:rsid w:val="00040580"/>
    <w:rsid w:val="00047054"/>
    <w:rsid w:val="0007426C"/>
    <w:rsid w:val="00091F23"/>
    <w:rsid w:val="000B4960"/>
    <w:rsid w:val="000B724E"/>
    <w:rsid w:val="000D319C"/>
    <w:rsid w:val="000E3F1B"/>
    <w:rsid w:val="000F7244"/>
    <w:rsid w:val="00105030"/>
    <w:rsid w:val="00121BA6"/>
    <w:rsid w:val="0013679B"/>
    <w:rsid w:val="0014187F"/>
    <w:rsid w:val="00142501"/>
    <w:rsid w:val="001543FF"/>
    <w:rsid w:val="00171301"/>
    <w:rsid w:val="00176A38"/>
    <w:rsid w:val="0018748D"/>
    <w:rsid w:val="001944B7"/>
    <w:rsid w:val="001A5DBE"/>
    <w:rsid w:val="001C3CBF"/>
    <w:rsid w:val="001C6A5E"/>
    <w:rsid w:val="001D3007"/>
    <w:rsid w:val="001E1620"/>
    <w:rsid w:val="001F67CB"/>
    <w:rsid w:val="00222F85"/>
    <w:rsid w:val="002362D0"/>
    <w:rsid w:val="00237B93"/>
    <w:rsid w:val="002411C9"/>
    <w:rsid w:val="00247253"/>
    <w:rsid w:val="002513C0"/>
    <w:rsid w:val="00261CCB"/>
    <w:rsid w:val="00261EBA"/>
    <w:rsid w:val="00271DC6"/>
    <w:rsid w:val="00273BCA"/>
    <w:rsid w:val="0028332D"/>
    <w:rsid w:val="002A58D8"/>
    <w:rsid w:val="002A59A5"/>
    <w:rsid w:val="002A75C2"/>
    <w:rsid w:val="002B1AD9"/>
    <w:rsid w:val="002B3B71"/>
    <w:rsid w:val="002C422F"/>
    <w:rsid w:val="002D52B2"/>
    <w:rsid w:val="00307E47"/>
    <w:rsid w:val="00315B9D"/>
    <w:rsid w:val="00342688"/>
    <w:rsid w:val="003472F6"/>
    <w:rsid w:val="00364B92"/>
    <w:rsid w:val="00366142"/>
    <w:rsid w:val="00377306"/>
    <w:rsid w:val="0038332A"/>
    <w:rsid w:val="003D3965"/>
    <w:rsid w:val="003F0AF2"/>
    <w:rsid w:val="00402490"/>
    <w:rsid w:val="0040355E"/>
    <w:rsid w:val="0042530A"/>
    <w:rsid w:val="004262C2"/>
    <w:rsid w:val="004601DA"/>
    <w:rsid w:val="00473952"/>
    <w:rsid w:val="00473BA2"/>
    <w:rsid w:val="00486CE0"/>
    <w:rsid w:val="004927DE"/>
    <w:rsid w:val="00492EFD"/>
    <w:rsid w:val="004A3A3E"/>
    <w:rsid w:val="004A4B2E"/>
    <w:rsid w:val="004A50D7"/>
    <w:rsid w:val="004B471A"/>
    <w:rsid w:val="004C28BC"/>
    <w:rsid w:val="004C5272"/>
    <w:rsid w:val="004C7BD8"/>
    <w:rsid w:val="004D5876"/>
    <w:rsid w:val="004D701B"/>
    <w:rsid w:val="00514F4C"/>
    <w:rsid w:val="005201F4"/>
    <w:rsid w:val="00527096"/>
    <w:rsid w:val="0053440D"/>
    <w:rsid w:val="00536091"/>
    <w:rsid w:val="00537FE3"/>
    <w:rsid w:val="0054404E"/>
    <w:rsid w:val="00544598"/>
    <w:rsid w:val="00557C76"/>
    <w:rsid w:val="005A3411"/>
    <w:rsid w:val="005E0EDE"/>
    <w:rsid w:val="005E4CAB"/>
    <w:rsid w:val="005F1763"/>
    <w:rsid w:val="0060143C"/>
    <w:rsid w:val="0060640D"/>
    <w:rsid w:val="00634CDD"/>
    <w:rsid w:val="006912C5"/>
    <w:rsid w:val="0069304C"/>
    <w:rsid w:val="00695913"/>
    <w:rsid w:val="006A6144"/>
    <w:rsid w:val="006B67EF"/>
    <w:rsid w:val="006C4046"/>
    <w:rsid w:val="006C66D3"/>
    <w:rsid w:val="006D1994"/>
    <w:rsid w:val="006E5C1D"/>
    <w:rsid w:val="007007DF"/>
    <w:rsid w:val="00710926"/>
    <w:rsid w:val="00710C02"/>
    <w:rsid w:val="0072042C"/>
    <w:rsid w:val="007220E6"/>
    <w:rsid w:val="00743B04"/>
    <w:rsid w:val="00751602"/>
    <w:rsid w:val="007551FB"/>
    <w:rsid w:val="0079505B"/>
    <w:rsid w:val="007A5BB4"/>
    <w:rsid w:val="007C36C5"/>
    <w:rsid w:val="00816B5D"/>
    <w:rsid w:val="008401DA"/>
    <w:rsid w:val="00847814"/>
    <w:rsid w:val="00884532"/>
    <w:rsid w:val="008A4E98"/>
    <w:rsid w:val="008B38AF"/>
    <w:rsid w:val="008B4F1B"/>
    <w:rsid w:val="008D2478"/>
    <w:rsid w:val="008D4B89"/>
    <w:rsid w:val="008E319C"/>
    <w:rsid w:val="00943FE2"/>
    <w:rsid w:val="009B3950"/>
    <w:rsid w:val="009B7A0F"/>
    <w:rsid w:val="009E40B6"/>
    <w:rsid w:val="009F7D27"/>
    <w:rsid w:val="00A16414"/>
    <w:rsid w:val="00A17ABA"/>
    <w:rsid w:val="00A62CA8"/>
    <w:rsid w:val="00AB606C"/>
    <w:rsid w:val="00AD0D89"/>
    <w:rsid w:val="00AF06EB"/>
    <w:rsid w:val="00AF22B6"/>
    <w:rsid w:val="00B43035"/>
    <w:rsid w:val="00B46C65"/>
    <w:rsid w:val="00B52E63"/>
    <w:rsid w:val="00B533DC"/>
    <w:rsid w:val="00B54A02"/>
    <w:rsid w:val="00BB127F"/>
    <w:rsid w:val="00BC3DE6"/>
    <w:rsid w:val="00BD14D6"/>
    <w:rsid w:val="00BF287A"/>
    <w:rsid w:val="00C02F92"/>
    <w:rsid w:val="00C071BB"/>
    <w:rsid w:val="00C10938"/>
    <w:rsid w:val="00C32AFC"/>
    <w:rsid w:val="00C34972"/>
    <w:rsid w:val="00C40211"/>
    <w:rsid w:val="00C40B90"/>
    <w:rsid w:val="00C47355"/>
    <w:rsid w:val="00C56409"/>
    <w:rsid w:val="00C76D4D"/>
    <w:rsid w:val="00C90CA8"/>
    <w:rsid w:val="00CF7B5C"/>
    <w:rsid w:val="00D03CBD"/>
    <w:rsid w:val="00D16C93"/>
    <w:rsid w:val="00D23C3D"/>
    <w:rsid w:val="00D37E4B"/>
    <w:rsid w:val="00D4424A"/>
    <w:rsid w:val="00D55B63"/>
    <w:rsid w:val="00D77F10"/>
    <w:rsid w:val="00D96DD5"/>
    <w:rsid w:val="00DA1CCE"/>
    <w:rsid w:val="00DC4070"/>
    <w:rsid w:val="00DD5410"/>
    <w:rsid w:val="00DF5B11"/>
    <w:rsid w:val="00E13B9F"/>
    <w:rsid w:val="00E20BBF"/>
    <w:rsid w:val="00E7438E"/>
    <w:rsid w:val="00E916F5"/>
    <w:rsid w:val="00EC09B6"/>
    <w:rsid w:val="00EC6DB1"/>
    <w:rsid w:val="00ED7A8E"/>
    <w:rsid w:val="00EF66EC"/>
    <w:rsid w:val="00F04BA7"/>
    <w:rsid w:val="00F06856"/>
    <w:rsid w:val="00F21EF7"/>
    <w:rsid w:val="00F570A4"/>
    <w:rsid w:val="00F76320"/>
    <w:rsid w:val="00F82B5B"/>
    <w:rsid w:val="00F87C85"/>
    <w:rsid w:val="00F90412"/>
    <w:rsid w:val="00F92583"/>
    <w:rsid w:val="00F93FBC"/>
    <w:rsid w:val="00FB44D3"/>
    <w:rsid w:val="00FC3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CE0E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67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F1B"/>
    <w:pPr>
      <w:ind w:left="720"/>
      <w:contextualSpacing/>
    </w:pPr>
  </w:style>
  <w:style w:type="paragraph" w:styleId="Footer">
    <w:name w:val="footer"/>
    <w:basedOn w:val="Normal"/>
    <w:link w:val="FooterChar"/>
    <w:uiPriority w:val="99"/>
    <w:unhideWhenUsed/>
    <w:rsid w:val="00DA1CCE"/>
    <w:pPr>
      <w:tabs>
        <w:tab w:val="center" w:pos="4320"/>
        <w:tab w:val="right" w:pos="8640"/>
      </w:tabs>
    </w:pPr>
  </w:style>
  <w:style w:type="character" w:customStyle="1" w:styleId="FooterChar">
    <w:name w:val="Footer Char"/>
    <w:basedOn w:val="DefaultParagraphFont"/>
    <w:link w:val="Footer"/>
    <w:uiPriority w:val="99"/>
    <w:rsid w:val="00DA1CCE"/>
  </w:style>
  <w:style w:type="character" w:styleId="PageNumber">
    <w:name w:val="page number"/>
    <w:basedOn w:val="DefaultParagraphFont"/>
    <w:uiPriority w:val="99"/>
    <w:semiHidden/>
    <w:unhideWhenUsed/>
    <w:rsid w:val="00DA1CCE"/>
  </w:style>
  <w:style w:type="character" w:styleId="CommentReference">
    <w:name w:val="annotation reference"/>
    <w:basedOn w:val="DefaultParagraphFont"/>
    <w:uiPriority w:val="99"/>
    <w:semiHidden/>
    <w:unhideWhenUsed/>
    <w:rsid w:val="007551FB"/>
    <w:rPr>
      <w:sz w:val="18"/>
      <w:szCs w:val="18"/>
    </w:rPr>
  </w:style>
  <w:style w:type="paragraph" w:styleId="CommentText">
    <w:name w:val="annotation text"/>
    <w:basedOn w:val="Normal"/>
    <w:link w:val="CommentTextChar"/>
    <w:uiPriority w:val="99"/>
    <w:semiHidden/>
    <w:unhideWhenUsed/>
    <w:rsid w:val="007551FB"/>
  </w:style>
  <w:style w:type="character" w:customStyle="1" w:styleId="CommentTextChar">
    <w:name w:val="Comment Text Char"/>
    <w:basedOn w:val="DefaultParagraphFont"/>
    <w:link w:val="CommentText"/>
    <w:uiPriority w:val="99"/>
    <w:semiHidden/>
    <w:rsid w:val="007551FB"/>
  </w:style>
  <w:style w:type="paragraph" w:styleId="CommentSubject">
    <w:name w:val="annotation subject"/>
    <w:basedOn w:val="CommentText"/>
    <w:next w:val="CommentText"/>
    <w:link w:val="CommentSubjectChar"/>
    <w:uiPriority w:val="99"/>
    <w:semiHidden/>
    <w:unhideWhenUsed/>
    <w:rsid w:val="007551FB"/>
    <w:rPr>
      <w:b/>
      <w:bCs/>
      <w:sz w:val="20"/>
      <w:szCs w:val="20"/>
    </w:rPr>
  </w:style>
  <w:style w:type="character" w:customStyle="1" w:styleId="CommentSubjectChar">
    <w:name w:val="Comment Subject Char"/>
    <w:basedOn w:val="CommentTextChar"/>
    <w:link w:val="CommentSubject"/>
    <w:uiPriority w:val="99"/>
    <w:semiHidden/>
    <w:rsid w:val="007551FB"/>
    <w:rPr>
      <w:b/>
      <w:bCs/>
      <w:sz w:val="20"/>
      <w:szCs w:val="20"/>
    </w:rPr>
  </w:style>
  <w:style w:type="paragraph" w:styleId="BalloonText">
    <w:name w:val="Balloon Text"/>
    <w:basedOn w:val="Normal"/>
    <w:link w:val="BalloonTextChar"/>
    <w:uiPriority w:val="99"/>
    <w:semiHidden/>
    <w:unhideWhenUsed/>
    <w:rsid w:val="007551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51FB"/>
    <w:rPr>
      <w:rFonts w:ascii="Lucida Grande" w:hAnsi="Lucida Grande" w:cs="Lucida Grande"/>
      <w:sz w:val="18"/>
      <w:szCs w:val="18"/>
    </w:rPr>
  </w:style>
  <w:style w:type="character" w:styleId="Hyperlink">
    <w:name w:val="Hyperlink"/>
    <w:basedOn w:val="DefaultParagraphFont"/>
    <w:uiPriority w:val="99"/>
    <w:unhideWhenUsed/>
    <w:rsid w:val="009B7A0F"/>
    <w:rPr>
      <w:color w:val="0000FF" w:themeColor="hyperlink"/>
      <w:u w:val="single"/>
    </w:rPr>
  </w:style>
  <w:style w:type="character" w:customStyle="1" w:styleId="Heading1Char">
    <w:name w:val="Heading 1 Char"/>
    <w:basedOn w:val="DefaultParagraphFont"/>
    <w:link w:val="Heading1"/>
    <w:uiPriority w:val="9"/>
    <w:rsid w:val="006B67E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34CDD"/>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34C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4CDD"/>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67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F1B"/>
    <w:pPr>
      <w:ind w:left="720"/>
      <w:contextualSpacing/>
    </w:pPr>
  </w:style>
  <w:style w:type="paragraph" w:styleId="Footer">
    <w:name w:val="footer"/>
    <w:basedOn w:val="Normal"/>
    <w:link w:val="FooterChar"/>
    <w:uiPriority w:val="99"/>
    <w:unhideWhenUsed/>
    <w:rsid w:val="00DA1CCE"/>
    <w:pPr>
      <w:tabs>
        <w:tab w:val="center" w:pos="4320"/>
        <w:tab w:val="right" w:pos="8640"/>
      </w:tabs>
    </w:pPr>
  </w:style>
  <w:style w:type="character" w:customStyle="1" w:styleId="FooterChar">
    <w:name w:val="Footer Char"/>
    <w:basedOn w:val="DefaultParagraphFont"/>
    <w:link w:val="Footer"/>
    <w:uiPriority w:val="99"/>
    <w:rsid w:val="00DA1CCE"/>
  </w:style>
  <w:style w:type="character" w:styleId="PageNumber">
    <w:name w:val="page number"/>
    <w:basedOn w:val="DefaultParagraphFont"/>
    <w:uiPriority w:val="99"/>
    <w:semiHidden/>
    <w:unhideWhenUsed/>
    <w:rsid w:val="00DA1CCE"/>
  </w:style>
  <w:style w:type="character" w:styleId="CommentReference">
    <w:name w:val="annotation reference"/>
    <w:basedOn w:val="DefaultParagraphFont"/>
    <w:uiPriority w:val="99"/>
    <w:semiHidden/>
    <w:unhideWhenUsed/>
    <w:rsid w:val="007551FB"/>
    <w:rPr>
      <w:sz w:val="18"/>
      <w:szCs w:val="18"/>
    </w:rPr>
  </w:style>
  <w:style w:type="paragraph" w:styleId="CommentText">
    <w:name w:val="annotation text"/>
    <w:basedOn w:val="Normal"/>
    <w:link w:val="CommentTextChar"/>
    <w:uiPriority w:val="99"/>
    <w:semiHidden/>
    <w:unhideWhenUsed/>
    <w:rsid w:val="007551FB"/>
  </w:style>
  <w:style w:type="character" w:customStyle="1" w:styleId="CommentTextChar">
    <w:name w:val="Comment Text Char"/>
    <w:basedOn w:val="DefaultParagraphFont"/>
    <w:link w:val="CommentText"/>
    <w:uiPriority w:val="99"/>
    <w:semiHidden/>
    <w:rsid w:val="007551FB"/>
  </w:style>
  <w:style w:type="paragraph" w:styleId="CommentSubject">
    <w:name w:val="annotation subject"/>
    <w:basedOn w:val="CommentText"/>
    <w:next w:val="CommentText"/>
    <w:link w:val="CommentSubjectChar"/>
    <w:uiPriority w:val="99"/>
    <w:semiHidden/>
    <w:unhideWhenUsed/>
    <w:rsid w:val="007551FB"/>
    <w:rPr>
      <w:b/>
      <w:bCs/>
      <w:sz w:val="20"/>
      <w:szCs w:val="20"/>
    </w:rPr>
  </w:style>
  <w:style w:type="character" w:customStyle="1" w:styleId="CommentSubjectChar">
    <w:name w:val="Comment Subject Char"/>
    <w:basedOn w:val="CommentTextChar"/>
    <w:link w:val="CommentSubject"/>
    <w:uiPriority w:val="99"/>
    <w:semiHidden/>
    <w:rsid w:val="007551FB"/>
    <w:rPr>
      <w:b/>
      <w:bCs/>
      <w:sz w:val="20"/>
      <w:szCs w:val="20"/>
    </w:rPr>
  </w:style>
  <w:style w:type="paragraph" w:styleId="BalloonText">
    <w:name w:val="Balloon Text"/>
    <w:basedOn w:val="Normal"/>
    <w:link w:val="BalloonTextChar"/>
    <w:uiPriority w:val="99"/>
    <w:semiHidden/>
    <w:unhideWhenUsed/>
    <w:rsid w:val="007551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51FB"/>
    <w:rPr>
      <w:rFonts w:ascii="Lucida Grande" w:hAnsi="Lucida Grande" w:cs="Lucida Grande"/>
      <w:sz w:val="18"/>
      <w:szCs w:val="18"/>
    </w:rPr>
  </w:style>
  <w:style w:type="character" w:styleId="Hyperlink">
    <w:name w:val="Hyperlink"/>
    <w:basedOn w:val="DefaultParagraphFont"/>
    <w:uiPriority w:val="99"/>
    <w:unhideWhenUsed/>
    <w:rsid w:val="009B7A0F"/>
    <w:rPr>
      <w:color w:val="0000FF" w:themeColor="hyperlink"/>
      <w:u w:val="single"/>
    </w:rPr>
  </w:style>
  <w:style w:type="character" w:customStyle="1" w:styleId="Heading1Char">
    <w:name w:val="Heading 1 Char"/>
    <w:basedOn w:val="DefaultParagraphFont"/>
    <w:link w:val="Heading1"/>
    <w:uiPriority w:val="9"/>
    <w:rsid w:val="006B67E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34CDD"/>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34C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4CD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06372">
      <w:bodyDiv w:val="1"/>
      <w:marLeft w:val="0"/>
      <w:marRight w:val="0"/>
      <w:marTop w:val="0"/>
      <w:marBottom w:val="0"/>
      <w:divBdr>
        <w:top w:val="none" w:sz="0" w:space="0" w:color="auto"/>
        <w:left w:val="none" w:sz="0" w:space="0" w:color="auto"/>
        <w:bottom w:val="none" w:sz="0" w:space="0" w:color="auto"/>
        <w:right w:val="none" w:sz="0" w:space="0" w:color="auto"/>
      </w:divBdr>
    </w:div>
    <w:div w:id="283778270">
      <w:bodyDiv w:val="1"/>
      <w:marLeft w:val="0"/>
      <w:marRight w:val="0"/>
      <w:marTop w:val="0"/>
      <w:marBottom w:val="0"/>
      <w:divBdr>
        <w:top w:val="none" w:sz="0" w:space="0" w:color="auto"/>
        <w:left w:val="none" w:sz="0" w:space="0" w:color="auto"/>
        <w:bottom w:val="none" w:sz="0" w:space="0" w:color="auto"/>
        <w:right w:val="none" w:sz="0" w:space="0" w:color="auto"/>
      </w:divBdr>
    </w:div>
    <w:div w:id="1109737572">
      <w:bodyDiv w:val="1"/>
      <w:marLeft w:val="0"/>
      <w:marRight w:val="0"/>
      <w:marTop w:val="0"/>
      <w:marBottom w:val="0"/>
      <w:divBdr>
        <w:top w:val="none" w:sz="0" w:space="0" w:color="auto"/>
        <w:left w:val="none" w:sz="0" w:space="0" w:color="auto"/>
        <w:bottom w:val="none" w:sz="0" w:space="0" w:color="auto"/>
        <w:right w:val="none" w:sz="0" w:space="0" w:color="auto"/>
      </w:divBdr>
    </w:div>
    <w:div w:id="1700662847">
      <w:bodyDiv w:val="1"/>
      <w:marLeft w:val="0"/>
      <w:marRight w:val="0"/>
      <w:marTop w:val="0"/>
      <w:marBottom w:val="0"/>
      <w:divBdr>
        <w:top w:val="none" w:sz="0" w:space="0" w:color="auto"/>
        <w:left w:val="none" w:sz="0" w:space="0" w:color="auto"/>
        <w:bottom w:val="none" w:sz="0" w:space="0" w:color="auto"/>
        <w:right w:val="none" w:sz="0" w:space="0" w:color="auto"/>
      </w:divBdr>
    </w:div>
    <w:div w:id="1811247333">
      <w:bodyDiv w:val="1"/>
      <w:marLeft w:val="0"/>
      <w:marRight w:val="0"/>
      <w:marTop w:val="0"/>
      <w:marBottom w:val="0"/>
      <w:divBdr>
        <w:top w:val="none" w:sz="0" w:space="0" w:color="auto"/>
        <w:left w:val="none" w:sz="0" w:space="0" w:color="auto"/>
        <w:bottom w:val="none" w:sz="0" w:space="0" w:color="auto"/>
        <w:right w:val="none" w:sz="0" w:space="0" w:color="auto"/>
      </w:divBdr>
      <w:divsChild>
        <w:div w:id="281696647">
          <w:marLeft w:val="0"/>
          <w:marRight w:val="0"/>
          <w:marTop w:val="0"/>
          <w:marBottom w:val="0"/>
          <w:divBdr>
            <w:top w:val="none" w:sz="0" w:space="0" w:color="auto"/>
            <w:left w:val="none" w:sz="0" w:space="0" w:color="auto"/>
            <w:bottom w:val="none" w:sz="0" w:space="0" w:color="auto"/>
            <w:right w:val="none" w:sz="0" w:space="0" w:color="auto"/>
          </w:divBdr>
        </w:div>
        <w:div w:id="102625133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3DFE8-6FC2-D140-9D5A-53BB4F3D1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4552</Words>
  <Characters>25953</Characters>
  <Application>Microsoft Macintosh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TTF Watershed Partnership</Company>
  <LinksUpToDate>false</LinksUpToDate>
  <CharactersWithSpaces>30445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Alix Howard</dc:creator>
  <cp:lastModifiedBy>Alix Howard</cp:lastModifiedBy>
  <cp:revision>2</cp:revision>
  <cp:lastPrinted>2015-10-20T13:53:00Z</cp:lastPrinted>
  <dcterms:created xsi:type="dcterms:W3CDTF">2015-10-29T14:52:00Z</dcterms:created>
  <dcterms:modified xsi:type="dcterms:W3CDTF">2015-10-29T14:52:00Z</dcterms:modified>
</cp:coreProperties>
</file>