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DC107" w14:textId="77777777" w:rsidR="004B14EE" w:rsidRPr="003838A1" w:rsidRDefault="005970CD" w:rsidP="00CA2DB3">
      <w:pPr>
        <w:pStyle w:val="Caption"/>
        <w:rPr>
          <w:rFonts w:ascii="Calibri" w:hAnsi="Calibri"/>
          <w:b/>
          <w:i w:val="0"/>
          <w:color w:val="00B050"/>
          <w:szCs w:val="52"/>
        </w:rPr>
      </w:pPr>
      <w:r>
        <w:rPr>
          <w:noProof/>
          <w:sz w:val="52"/>
          <w:szCs w:val="52"/>
          <w:lang w:eastAsia="en-US" w:bidi="ar-SA"/>
        </w:rPr>
        <w:drawing>
          <wp:inline distT="0" distB="0" distL="0" distR="0" wp14:anchorId="30C2D991" wp14:editId="3E216864">
            <wp:extent cx="2794000" cy="939800"/>
            <wp:effectExtent l="0" t="0" r="0" b="0"/>
            <wp:docPr id="1" name="Picture 1" descr="Q:\LOGO\NEW SEAL LOGO\WVCS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\NEW SEAL LOGO\WVCS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DB3">
        <w:rPr>
          <w:noProof/>
          <w:sz w:val="52"/>
          <w:szCs w:val="52"/>
          <w:lang w:eastAsia="en-US" w:bidi="ar-SA"/>
        </w:rPr>
        <w:t xml:space="preserve"> </w:t>
      </w:r>
      <w:r w:rsidR="00293C0E">
        <w:rPr>
          <w:rFonts w:ascii="Calibri" w:hAnsi="Calibri"/>
          <w:b/>
          <w:i w:val="0"/>
          <w:color w:val="00B0F0"/>
          <w:sz w:val="40"/>
          <w:szCs w:val="52"/>
        </w:rPr>
        <w:t xml:space="preserve">     Our class is reaching for the stars!</w:t>
      </w:r>
    </w:p>
    <w:tbl>
      <w:tblPr>
        <w:tblpPr w:leftFromText="180" w:rightFromText="180" w:vertAnchor="text" w:horzAnchor="margin" w:tblpXSpec="center" w:tblpY="191"/>
        <w:tblW w:w="1135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8370"/>
      </w:tblGrid>
      <w:tr w:rsidR="004B14EE" w:rsidRPr="00363F04" w14:paraId="705B704F" w14:textId="77777777" w:rsidTr="00553151">
        <w:trPr>
          <w:trHeight w:val="1070"/>
        </w:trPr>
        <w:tc>
          <w:tcPr>
            <w:tcW w:w="1458" w:type="dxa"/>
            <w:shd w:val="clear" w:color="auto" w:fill="auto"/>
          </w:tcPr>
          <w:p w14:paraId="01E30E07" w14:textId="77777777" w:rsidR="004B14EE" w:rsidRPr="00363F04" w:rsidRDefault="004B14EE" w:rsidP="00B03A0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0" w:type="dxa"/>
            <w:gridSpan w:val="2"/>
            <w:shd w:val="clear" w:color="auto" w:fill="auto"/>
          </w:tcPr>
          <w:p w14:paraId="7E9DC5E8" w14:textId="5FDC157F" w:rsidR="004B14EE" w:rsidRPr="00363F04" w:rsidRDefault="00031558" w:rsidP="00B03A06">
            <w:pPr>
              <w:rPr>
                <w:rFonts w:ascii="Calibri" w:hAnsi="Calibri"/>
                <w:color w:val="00B0F0"/>
                <w:sz w:val="48"/>
                <w:szCs w:val="48"/>
              </w:rPr>
            </w:pPr>
            <w:r>
              <w:rPr>
                <w:rFonts w:ascii="Calibri" w:hAnsi="Calibri"/>
                <w:color w:val="00B0F0"/>
                <w:sz w:val="28"/>
                <w:szCs w:val="28"/>
              </w:rPr>
              <w:t>September 4</w:t>
            </w:r>
            <w:r w:rsidR="004B14EE" w:rsidRPr="00363F04">
              <w:rPr>
                <w:rFonts w:ascii="Calibri" w:hAnsi="Calibri"/>
                <w:color w:val="00B0F0"/>
                <w:sz w:val="28"/>
                <w:szCs w:val="28"/>
              </w:rPr>
              <w:t>, 2015</w:t>
            </w:r>
            <w:r w:rsidR="004B14EE" w:rsidRPr="00363F04">
              <w:rPr>
                <w:rFonts w:ascii="Calibri" w:hAnsi="Calibri"/>
                <w:color w:val="00B0F0"/>
                <w:sz w:val="48"/>
                <w:szCs w:val="48"/>
              </w:rPr>
              <w:t xml:space="preserve">            </w:t>
            </w:r>
          </w:p>
          <w:p w14:paraId="05BE4B4D" w14:textId="77777777" w:rsidR="004B14EE" w:rsidRPr="001204A2" w:rsidRDefault="00293C0E" w:rsidP="00293C0E">
            <w:pPr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1204A2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Love the Lord your God with all heart and with all your soul and with all your strength and with all your </w:t>
            </w:r>
            <w:r w:rsidR="001204A2" w:rsidRPr="001204A2">
              <w:rPr>
                <w:rFonts w:ascii="Calibri" w:hAnsi="Calibri"/>
                <w:b/>
                <w:color w:val="00B0F0"/>
                <w:sz w:val="28"/>
                <w:szCs w:val="28"/>
              </w:rPr>
              <w:t>mind and</w:t>
            </w:r>
            <w:r w:rsidRPr="001204A2">
              <w:rPr>
                <w:rFonts w:ascii="Calibri" w:hAnsi="Calibri"/>
                <w:b/>
                <w:color w:val="00B0F0"/>
                <w:sz w:val="28"/>
                <w:szCs w:val="28"/>
              </w:rPr>
              <w:t>, Love your neighbor as yourself.                Luke10</w:t>
            </w:r>
            <w:r w:rsidR="001204A2" w:rsidRPr="001204A2">
              <w:rPr>
                <w:rFonts w:ascii="Calibri" w:hAnsi="Calibri"/>
                <w:b/>
                <w:color w:val="00B0F0"/>
                <w:sz w:val="28"/>
                <w:szCs w:val="28"/>
              </w:rPr>
              <w:t>: 27</w:t>
            </w:r>
            <w:bookmarkStart w:id="0" w:name="_GoBack"/>
            <w:bookmarkEnd w:id="0"/>
          </w:p>
        </w:tc>
      </w:tr>
      <w:tr w:rsidR="00CA2DB3" w:rsidRPr="00363F04" w14:paraId="5F2998AC" w14:textId="77777777" w:rsidTr="00B03A06">
        <w:tc>
          <w:tcPr>
            <w:tcW w:w="1458" w:type="dxa"/>
            <w:shd w:val="clear" w:color="auto" w:fill="auto"/>
          </w:tcPr>
          <w:p w14:paraId="7EF06E65" w14:textId="77777777" w:rsidR="00CA2DB3" w:rsidRPr="00363F04" w:rsidRDefault="005970CD" w:rsidP="00EF21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22AEA091" wp14:editId="2052A528">
                  <wp:extent cx="825500" cy="698500"/>
                  <wp:effectExtent l="0" t="0" r="12700" b="12700"/>
                  <wp:docPr id="2" name="Picture 1" descr="http://c.tadst.com/gfx/750x500/2015-calendar-2.png?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tadst.com/gfx/750x500/2015-calendar-2.png?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68C827E1" w14:textId="77777777" w:rsidR="00CA2DB3" w:rsidRPr="00363F04" w:rsidRDefault="00CA2DB3" w:rsidP="00CA2DB3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Important Dates and</w:t>
            </w:r>
          </w:p>
          <w:p w14:paraId="61AEC112" w14:textId="77777777" w:rsidR="00CA2DB3" w:rsidRPr="00363F04" w:rsidRDefault="00CA2DB3" w:rsidP="00CA2D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Times</w:t>
            </w:r>
          </w:p>
          <w:p w14:paraId="0831C3AF" w14:textId="77777777" w:rsidR="00CA2DB3" w:rsidRPr="00363F04" w:rsidRDefault="00CA2DB3" w:rsidP="00CA2DB3">
            <w:pPr>
              <w:jc w:val="center"/>
              <w:rPr>
                <w:rFonts w:ascii="Calibri" w:hAnsi="Calibri"/>
                <w:b/>
              </w:rPr>
            </w:pPr>
          </w:p>
          <w:p w14:paraId="782CB283" w14:textId="77777777" w:rsidR="00CA2DB3" w:rsidRPr="00363F04" w:rsidRDefault="00CA2DB3" w:rsidP="00CA2DB3">
            <w:pPr>
              <w:rPr>
                <w:rFonts w:ascii="Calibri" w:hAnsi="Calibri"/>
                <w:b/>
              </w:rPr>
            </w:pPr>
          </w:p>
        </w:tc>
        <w:tc>
          <w:tcPr>
            <w:tcW w:w="8370" w:type="dxa"/>
            <w:shd w:val="clear" w:color="auto" w:fill="auto"/>
          </w:tcPr>
          <w:p w14:paraId="65C956A8" w14:textId="77777777" w:rsidR="00110CA6" w:rsidRDefault="00110CA6" w:rsidP="00110CA6">
            <w:r>
              <w:t xml:space="preserve">Sept 4 </w:t>
            </w:r>
            <w:r w:rsidR="00953F61">
              <w:t>- ½</w:t>
            </w:r>
            <w:r>
              <w:t xml:space="preserve"> Day, dismiss @ 12:20 p.m.</w:t>
            </w:r>
          </w:p>
          <w:p w14:paraId="780E49AA" w14:textId="77777777" w:rsidR="00110CA6" w:rsidRPr="00E870AE" w:rsidRDefault="00110CA6" w:rsidP="00110CA6">
            <w:r>
              <w:t>Sept 7</w:t>
            </w:r>
            <w:r w:rsidRPr="00E870AE">
              <w:t xml:space="preserve">  - No school, Labor Day!</w:t>
            </w:r>
          </w:p>
          <w:p w14:paraId="572CE868" w14:textId="77777777" w:rsidR="00110CA6" w:rsidRDefault="00110CA6" w:rsidP="00110CA6">
            <w:r w:rsidRPr="00E870AE">
              <w:t xml:space="preserve">Sept </w:t>
            </w:r>
            <w:r>
              <w:t>22 - Picture Day</w:t>
            </w:r>
          </w:p>
          <w:p w14:paraId="70DCBC1D" w14:textId="77777777" w:rsidR="00CA2DB3" w:rsidRPr="00363F04" w:rsidRDefault="00CA2DB3" w:rsidP="00CA2DB3">
            <w:pPr>
              <w:rPr>
                <w:rFonts w:ascii="Calibri" w:hAnsi="Calibri"/>
              </w:rPr>
            </w:pPr>
          </w:p>
        </w:tc>
      </w:tr>
      <w:tr w:rsidR="004B14EE" w:rsidRPr="00363F04" w14:paraId="56A2ABAF" w14:textId="77777777" w:rsidTr="00B03A06">
        <w:tc>
          <w:tcPr>
            <w:tcW w:w="1458" w:type="dxa"/>
            <w:shd w:val="clear" w:color="auto" w:fill="auto"/>
          </w:tcPr>
          <w:p w14:paraId="59D2ED4D" w14:textId="77777777"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1D96B824" wp14:editId="3A22F0EE">
                  <wp:extent cx="838200" cy="850900"/>
                  <wp:effectExtent l="0" t="0" r="0" b="12700"/>
                  <wp:docPr id="3" name="Picture 23" descr="Stack of color books Royalty Fre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ack of color books Royalty Fre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0BE6959E" w14:textId="77777777" w:rsidR="004B14EE" w:rsidRPr="00363F04" w:rsidRDefault="004B14EE" w:rsidP="00B03A06">
            <w:pPr>
              <w:jc w:val="center"/>
              <w:rPr>
                <w:rFonts w:ascii="Calibri" w:hAnsi="Calibri"/>
              </w:rPr>
            </w:pPr>
            <w:r w:rsidRPr="00363F04">
              <w:rPr>
                <w:rFonts w:ascii="Calibri" w:hAnsi="Calibri"/>
                <w:sz w:val="22"/>
                <w:szCs w:val="22"/>
              </w:rPr>
              <w:t>Homework</w:t>
            </w:r>
          </w:p>
          <w:p w14:paraId="28067E6E" w14:textId="77777777" w:rsidR="004B14EE" w:rsidRPr="00363F04" w:rsidRDefault="004B14EE" w:rsidP="00B03A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70" w:type="dxa"/>
            <w:shd w:val="clear" w:color="auto" w:fill="auto"/>
          </w:tcPr>
          <w:p w14:paraId="1C2D0600" w14:textId="77777777" w:rsidR="0087727E" w:rsidRPr="00363F04" w:rsidRDefault="0087727E" w:rsidP="00B03A06">
            <w:pPr>
              <w:rPr>
                <w:rFonts w:ascii="Calibri" w:hAnsi="Calibri"/>
              </w:rPr>
            </w:pPr>
          </w:p>
          <w:p w14:paraId="064BDEC8" w14:textId="77777777" w:rsidR="0087727E" w:rsidRPr="00363F04" w:rsidRDefault="00031558" w:rsidP="00B03A06">
            <w:pPr>
              <w:rPr>
                <w:rFonts w:ascii="Calibri" w:hAnsi="Calibri"/>
              </w:rPr>
            </w:pPr>
            <w:hyperlink r:id="rId9" w:history="1">
              <w:r w:rsidR="0087727E" w:rsidRPr="00363F04">
                <w:rPr>
                  <w:rStyle w:val="Hyperlink"/>
                  <w:rFonts w:ascii="Calibri" w:hAnsi="Calibri"/>
                </w:rPr>
                <w:t>www.ixl.com/signin/wvc</w:t>
              </w:r>
            </w:hyperlink>
          </w:p>
          <w:p w14:paraId="27AE5BA6" w14:textId="77777777" w:rsidR="0087727E" w:rsidRPr="00363F04" w:rsidRDefault="00031558" w:rsidP="00B03A06">
            <w:pPr>
              <w:rPr>
                <w:rFonts w:ascii="Calibri" w:hAnsi="Calibri"/>
              </w:rPr>
            </w:pPr>
            <w:hyperlink r:id="rId10" w:history="1">
              <w:r w:rsidR="0087727E" w:rsidRPr="00363F04">
                <w:rPr>
                  <w:rStyle w:val="Hyperlink"/>
                  <w:rFonts w:ascii="Calibri" w:hAnsi="Calibri"/>
                </w:rPr>
                <w:t>www.spellingcity.com</w:t>
              </w:r>
            </w:hyperlink>
          </w:p>
          <w:p w14:paraId="66FEC399" w14:textId="77777777" w:rsidR="004B14EE" w:rsidRPr="00363F04" w:rsidRDefault="004B14EE" w:rsidP="00B03A06">
            <w:pPr>
              <w:rPr>
                <w:rFonts w:ascii="Calibri" w:hAnsi="Calibri"/>
              </w:rPr>
            </w:pPr>
          </w:p>
        </w:tc>
      </w:tr>
      <w:tr w:rsidR="004B14EE" w:rsidRPr="00363F04" w14:paraId="47D93B6E" w14:textId="77777777" w:rsidTr="00B03A06">
        <w:tc>
          <w:tcPr>
            <w:tcW w:w="1458" w:type="dxa"/>
            <w:shd w:val="clear" w:color="auto" w:fill="auto"/>
          </w:tcPr>
          <w:p w14:paraId="39A13004" w14:textId="77777777" w:rsidR="004B14EE" w:rsidRPr="00363F04" w:rsidRDefault="005970CD" w:rsidP="00EF21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en-US" w:bidi="ar-SA"/>
              </w:rPr>
              <w:drawing>
                <wp:inline distT="0" distB="0" distL="0" distR="0" wp14:anchorId="6981A89C" wp14:editId="2E2E53D2">
                  <wp:extent cx="812800" cy="1041400"/>
                  <wp:effectExtent l="0" t="0" r="0" b="0"/>
                  <wp:docPr id="4" name="Picture 4" descr="the-golden-cross-does-it-really-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-golden-cross-does-it-really-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77BBE251" w14:textId="77777777" w:rsidR="004B14EE" w:rsidRPr="00363F04" w:rsidRDefault="004B14EE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3F04">
              <w:rPr>
                <w:rFonts w:ascii="Calibri" w:hAnsi="Calibri"/>
                <w:sz w:val="22"/>
                <w:szCs w:val="22"/>
              </w:rPr>
              <w:t>Bible</w:t>
            </w:r>
            <w:r w:rsidR="00CA2DB3" w:rsidRPr="00363F04">
              <w:rPr>
                <w:rFonts w:ascii="Calibri" w:hAnsi="Calibri"/>
                <w:sz w:val="22"/>
                <w:szCs w:val="22"/>
              </w:rPr>
              <w:t xml:space="preserve"> Verse</w:t>
            </w:r>
          </w:p>
          <w:p w14:paraId="7DE62799" w14:textId="77777777" w:rsidR="00CA2DB3" w:rsidRPr="00363F04" w:rsidRDefault="00CA2DB3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8A0143" w14:textId="77777777" w:rsidR="00CA2DB3" w:rsidRPr="00363F04" w:rsidRDefault="00CA2DB3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5F1160" w14:textId="77777777" w:rsidR="00CA2DB3" w:rsidRPr="00363F04" w:rsidRDefault="00CA2DB3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82A65E5" w14:textId="77777777" w:rsidR="00CA2DB3" w:rsidRPr="00363F04" w:rsidRDefault="00CA2DB3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93D53F" w14:textId="77777777" w:rsidR="00CA2DB3" w:rsidRPr="00363F04" w:rsidRDefault="00CA2DB3" w:rsidP="00B03A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B68CC49" w14:textId="77777777" w:rsidR="00CA2DB3" w:rsidRPr="00363F04" w:rsidRDefault="00CA2DB3" w:rsidP="00B03A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70" w:type="dxa"/>
            <w:shd w:val="clear" w:color="auto" w:fill="auto"/>
          </w:tcPr>
          <w:p w14:paraId="6E71C816" w14:textId="77777777" w:rsidR="00B03A06" w:rsidRDefault="00293C0E" w:rsidP="006B4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 verse:</w:t>
            </w:r>
          </w:p>
          <w:p w14:paraId="1E15DD58" w14:textId="77777777" w:rsidR="00293C0E" w:rsidRPr="00363F04" w:rsidRDefault="00DE4F09" w:rsidP="006B4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“The Lord saw how great man’s wickedness on the earth had become.” Genesis 6:5</w:t>
            </w:r>
          </w:p>
        </w:tc>
      </w:tr>
      <w:tr w:rsidR="004B14EE" w:rsidRPr="00363F04" w14:paraId="5EAC92CF" w14:textId="77777777" w:rsidTr="00B03A06">
        <w:tc>
          <w:tcPr>
            <w:tcW w:w="1458" w:type="dxa"/>
            <w:shd w:val="clear" w:color="auto" w:fill="auto"/>
          </w:tcPr>
          <w:p w14:paraId="73C9C938" w14:textId="77777777"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42526F63" wp14:editId="6F880978">
                  <wp:extent cx="838200" cy="838200"/>
                  <wp:effectExtent l="0" t="0" r="0" b="0"/>
                  <wp:docPr id="5" name="Picture 24" descr="Colorful Funny Alphabet Set Isolated on White Background — Stock Vector #44935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lorful Funny Alphabet Set Isolated on White Background — Stock Vector #44935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1F395684" w14:textId="77777777" w:rsidR="00CA2DB3" w:rsidRPr="00363F04" w:rsidRDefault="0087727E" w:rsidP="00B03A06">
            <w:pPr>
              <w:jc w:val="center"/>
              <w:rPr>
                <w:rFonts w:ascii="Calibri" w:hAnsi="Calibri"/>
              </w:rPr>
            </w:pPr>
            <w:r w:rsidRPr="00363F04">
              <w:rPr>
                <w:rFonts w:ascii="Calibri" w:hAnsi="Calibri"/>
              </w:rPr>
              <w:t xml:space="preserve">Spelling </w:t>
            </w:r>
          </w:p>
          <w:p w14:paraId="75B8D274" w14:textId="77777777" w:rsidR="004B14EE" w:rsidRPr="00363F04" w:rsidRDefault="0087727E" w:rsidP="00B03A06">
            <w:pPr>
              <w:jc w:val="center"/>
              <w:rPr>
                <w:rFonts w:ascii="Calibri" w:hAnsi="Calibri"/>
              </w:rPr>
            </w:pPr>
            <w:r w:rsidRPr="00363F04">
              <w:rPr>
                <w:rFonts w:ascii="Calibri" w:hAnsi="Calibri"/>
              </w:rPr>
              <w:t>Unit 2</w:t>
            </w:r>
          </w:p>
        </w:tc>
        <w:tc>
          <w:tcPr>
            <w:tcW w:w="837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9"/>
              <w:gridCol w:w="4070"/>
            </w:tblGrid>
            <w:tr w:rsidR="0087727E" w:rsidRPr="00363F04" w14:paraId="3EE16E79" w14:textId="77777777" w:rsidTr="00363F04">
              <w:tc>
                <w:tcPr>
                  <w:tcW w:w="4069" w:type="dxa"/>
                  <w:shd w:val="clear" w:color="auto" w:fill="auto"/>
                </w:tcPr>
                <w:p w14:paraId="4E6E9770" w14:textId="77777777" w:rsidR="0087727E" w:rsidRPr="00363F04" w:rsidRDefault="00DE4F09" w:rsidP="00031558">
                  <w:pPr>
                    <w:framePr w:hSpace="180" w:wrap="around" w:vAnchor="text" w:hAnchor="margin" w:xAlign="center" w:y="191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cone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14:paraId="03B481BA" w14:textId="77777777" w:rsidR="0087727E" w:rsidRPr="00363F04" w:rsidRDefault="00DE4F09" w:rsidP="00031558">
                  <w:pPr>
                    <w:framePr w:hSpace="180" w:wrap="around" w:vAnchor="text" w:hAnchor="margin" w:xAlign="center" w:y="191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kite</w:t>
                  </w:r>
                </w:p>
              </w:tc>
            </w:tr>
            <w:tr w:rsidR="0087727E" w:rsidRPr="00363F04" w14:paraId="54BF3793" w14:textId="77777777" w:rsidTr="00363F04">
              <w:tc>
                <w:tcPr>
                  <w:tcW w:w="4069" w:type="dxa"/>
                  <w:shd w:val="clear" w:color="auto" w:fill="auto"/>
                </w:tcPr>
                <w:p w14:paraId="6957F0BF" w14:textId="77777777" w:rsidR="0087727E" w:rsidRPr="00363F04" w:rsidRDefault="00DE4F09" w:rsidP="00031558">
                  <w:pPr>
                    <w:framePr w:hSpace="180" w:wrap="around" w:vAnchor="text" w:hAnchor="margin" w:xAlign="center" w:y="191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cute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14:paraId="6DBBB297" w14:textId="77777777" w:rsidR="0087727E" w:rsidRPr="00363F04" w:rsidRDefault="00DE4F09" w:rsidP="00031558">
                  <w:pPr>
                    <w:framePr w:hSpace="180" w:wrap="around" w:vAnchor="text" w:hAnchor="margin" w:xAlign="center" w:y="191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came</w:t>
                  </w:r>
                </w:p>
              </w:tc>
            </w:tr>
            <w:tr w:rsidR="0087727E" w:rsidRPr="00363F04" w14:paraId="16AF6011" w14:textId="77777777" w:rsidTr="00363F04">
              <w:tc>
                <w:tcPr>
                  <w:tcW w:w="4069" w:type="dxa"/>
                  <w:shd w:val="clear" w:color="auto" w:fill="auto"/>
                </w:tcPr>
                <w:p w14:paraId="46C3F1D2" w14:textId="77777777" w:rsidR="0087727E" w:rsidRPr="00363F04" w:rsidRDefault="00DE4F09" w:rsidP="00031558">
                  <w:pPr>
                    <w:framePr w:hSpace="180" w:wrap="around" w:vAnchor="text" w:hAnchor="margin" w:xAlign="center" w:y="191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kick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14:paraId="6620E2F3" w14:textId="77777777" w:rsidR="0087727E" w:rsidRPr="00363F04" w:rsidRDefault="00DE4F09" w:rsidP="00031558">
                  <w:pPr>
                    <w:framePr w:hSpace="180" w:wrap="around" w:vAnchor="text" w:hAnchor="margin" w:xAlign="center" w:y="191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keep</w:t>
                  </w:r>
                </w:p>
              </w:tc>
            </w:tr>
            <w:tr w:rsidR="0087727E" w:rsidRPr="00363F04" w14:paraId="199BA776" w14:textId="77777777" w:rsidTr="00363F04">
              <w:tc>
                <w:tcPr>
                  <w:tcW w:w="4069" w:type="dxa"/>
                  <w:shd w:val="clear" w:color="auto" w:fill="auto"/>
                </w:tcPr>
                <w:p w14:paraId="61053335" w14:textId="77777777" w:rsidR="0087727E" w:rsidRPr="00363F04" w:rsidRDefault="00DE4F09" w:rsidP="00031558">
                  <w:pPr>
                    <w:framePr w:hSpace="180" w:wrap="around" w:vAnchor="text" w:hAnchor="margin" w:xAlign="center" w:y="191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cake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14:paraId="1F8A5997" w14:textId="77777777" w:rsidR="0087727E" w:rsidRPr="00363F04" w:rsidRDefault="00DE4F09" w:rsidP="00031558">
                  <w:pPr>
                    <w:framePr w:hSpace="180" w:wrap="around" w:vAnchor="text" w:hAnchor="margin" w:xAlign="center" w:y="191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cat</w:t>
                  </w:r>
                </w:p>
              </w:tc>
            </w:tr>
            <w:tr w:rsidR="0087727E" w:rsidRPr="00363F04" w14:paraId="2D1D1D31" w14:textId="77777777" w:rsidTr="00363F04">
              <w:tc>
                <w:tcPr>
                  <w:tcW w:w="4069" w:type="dxa"/>
                  <w:shd w:val="clear" w:color="auto" w:fill="auto"/>
                </w:tcPr>
                <w:p w14:paraId="037416CA" w14:textId="77777777" w:rsidR="0087727E" w:rsidRPr="00363F04" w:rsidRDefault="00DE4F09" w:rsidP="00031558">
                  <w:pPr>
                    <w:framePr w:hSpace="180" w:wrap="around" w:vAnchor="text" w:hAnchor="margin" w:xAlign="center" w:y="191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come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14:paraId="179AEA59" w14:textId="77777777" w:rsidR="0087727E" w:rsidRPr="00363F04" w:rsidRDefault="00DE4F09" w:rsidP="00031558">
                  <w:pPr>
                    <w:framePr w:hSpace="180" w:wrap="around" w:vAnchor="text" w:hAnchor="margin" w:xAlign="center" w:y="191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</w:t>
                  </w:r>
                </w:p>
              </w:tc>
            </w:tr>
            <w:tr w:rsidR="0087727E" w:rsidRPr="00363F04" w14:paraId="55BDDDAF" w14:textId="77777777" w:rsidTr="00363F04">
              <w:tc>
                <w:tcPr>
                  <w:tcW w:w="4069" w:type="dxa"/>
                  <w:shd w:val="clear" w:color="auto" w:fill="auto"/>
                </w:tcPr>
                <w:p w14:paraId="50F5B7DE" w14:textId="77777777" w:rsidR="0087727E" w:rsidRPr="00363F04" w:rsidRDefault="0087727E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14:paraId="7D9B9C08" w14:textId="77777777" w:rsidR="0087727E" w:rsidRPr="00363F04" w:rsidRDefault="0087727E" w:rsidP="00031558">
                  <w:pPr>
                    <w:framePr w:hSpace="180" w:wrap="around" w:vAnchor="text" w:hAnchor="margin" w:xAlign="center" w:y="191"/>
                    <w:ind w:left="3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7727E" w:rsidRPr="00363F04" w14:paraId="4E9A8372" w14:textId="77777777" w:rsidTr="00363F04">
              <w:tc>
                <w:tcPr>
                  <w:tcW w:w="4069" w:type="dxa"/>
                  <w:shd w:val="clear" w:color="auto" w:fill="auto"/>
                </w:tcPr>
                <w:p w14:paraId="6FEE694C" w14:textId="77777777" w:rsidR="0087727E" w:rsidRPr="00363F04" w:rsidRDefault="0087727E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14:paraId="284A89F0" w14:textId="77777777" w:rsidR="0087727E" w:rsidRPr="00363F04" w:rsidRDefault="0087727E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7727E" w:rsidRPr="00363F04" w14:paraId="6E3EEF73" w14:textId="77777777" w:rsidTr="00363F04">
              <w:tc>
                <w:tcPr>
                  <w:tcW w:w="4069" w:type="dxa"/>
                  <w:shd w:val="clear" w:color="auto" w:fill="auto"/>
                </w:tcPr>
                <w:p w14:paraId="18B17C4A" w14:textId="77777777" w:rsidR="0087727E" w:rsidRPr="00363F04" w:rsidRDefault="0087727E" w:rsidP="00031558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14:paraId="6BF9EE7C" w14:textId="77777777" w:rsidR="0087727E" w:rsidRPr="00363F04" w:rsidRDefault="0087727E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7727E" w:rsidRPr="00363F04" w14:paraId="3C5D1892" w14:textId="77777777" w:rsidTr="00363F04">
              <w:tc>
                <w:tcPr>
                  <w:tcW w:w="4069" w:type="dxa"/>
                  <w:shd w:val="clear" w:color="auto" w:fill="auto"/>
                </w:tcPr>
                <w:p w14:paraId="7F74F7E6" w14:textId="77777777" w:rsidR="0087727E" w:rsidRPr="00363F04" w:rsidRDefault="0087727E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14:paraId="45572CC3" w14:textId="77777777" w:rsidR="0087727E" w:rsidRPr="00363F04" w:rsidRDefault="0087727E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7727E" w:rsidRPr="00363F04" w14:paraId="2C39CFC4" w14:textId="77777777" w:rsidTr="00363F04">
              <w:tc>
                <w:tcPr>
                  <w:tcW w:w="4069" w:type="dxa"/>
                  <w:shd w:val="clear" w:color="auto" w:fill="auto"/>
                </w:tcPr>
                <w:p w14:paraId="5A8469CF" w14:textId="77777777" w:rsidR="0087727E" w:rsidRPr="00363F04" w:rsidRDefault="0087727E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14:paraId="24DC230F" w14:textId="77777777" w:rsidR="0087727E" w:rsidRPr="00363F04" w:rsidRDefault="0087727E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A2DB3" w:rsidRPr="00363F04" w14:paraId="6BEFEBA0" w14:textId="77777777" w:rsidTr="00363F04">
              <w:tc>
                <w:tcPr>
                  <w:tcW w:w="4069" w:type="dxa"/>
                  <w:shd w:val="clear" w:color="auto" w:fill="auto"/>
                </w:tcPr>
                <w:p w14:paraId="40E45976" w14:textId="77777777" w:rsidR="00CA2DB3" w:rsidRPr="00363F04" w:rsidRDefault="00CA2DB3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14:paraId="1348D3BE" w14:textId="77777777" w:rsidR="00CA2DB3" w:rsidRPr="00363F04" w:rsidRDefault="00CA2DB3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A2DB3" w:rsidRPr="00363F04" w14:paraId="47953E77" w14:textId="77777777" w:rsidTr="00363F04">
              <w:tc>
                <w:tcPr>
                  <w:tcW w:w="4069" w:type="dxa"/>
                  <w:shd w:val="clear" w:color="auto" w:fill="auto"/>
                </w:tcPr>
                <w:p w14:paraId="6E2F3D87" w14:textId="77777777" w:rsidR="00CA2DB3" w:rsidRPr="00363F04" w:rsidRDefault="00CA2DB3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14:paraId="25584D2B" w14:textId="77777777" w:rsidR="00CA2DB3" w:rsidRPr="00363F04" w:rsidRDefault="00CA2DB3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A2DB3" w:rsidRPr="00363F04" w14:paraId="46FCB1AF" w14:textId="77777777" w:rsidTr="00363F04">
              <w:tc>
                <w:tcPr>
                  <w:tcW w:w="4069" w:type="dxa"/>
                  <w:shd w:val="clear" w:color="auto" w:fill="auto"/>
                </w:tcPr>
                <w:p w14:paraId="438A3EE3" w14:textId="77777777" w:rsidR="00CA2DB3" w:rsidRPr="00363F04" w:rsidRDefault="00CA2DB3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14:paraId="299B5445" w14:textId="77777777" w:rsidR="00CA2DB3" w:rsidRPr="00363F04" w:rsidRDefault="00CA2DB3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B4DBC" w:rsidRPr="00363F04" w14:paraId="13D88B6A" w14:textId="77777777" w:rsidTr="00363F04">
              <w:tc>
                <w:tcPr>
                  <w:tcW w:w="4069" w:type="dxa"/>
                  <w:shd w:val="clear" w:color="auto" w:fill="auto"/>
                </w:tcPr>
                <w:p w14:paraId="67395F83" w14:textId="77777777" w:rsidR="006B4DBC" w:rsidRPr="006B4DBC" w:rsidRDefault="006B4DBC" w:rsidP="00031558">
                  <w:pPr>
                    <w:framePr w:hSpace="180" w:wrap="around" w:vAnchor="text" w:hAnchor="margin" w:xAlign="center" w:y="19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14:paraId="1F1215BC" w14:textId="77777777" w:rsidR="006B4DBC" w:rsidRPr="00363F04" w:rsidRDefault="006B4DBC" w:rsidP="00031558">
                  <w:pPr>
                    <w:framePr w:hSpace="180" w:wrap="around" w:vAnchor="text" w:hAnchor="margin" w:xAlign="center" w:y="191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5692B3C" w14:textId="77777777" w:rsidR="004B14EE" w:rsidRPr="00363F04" w:rsidRDefault="004B14EE" w:rsidP="00B03A06">
            <w:pPr>
              <w:rPr>
                <w:rFonts w:ascii="Calibri" w:hAnsi="Calibri"/>
              </w:rPr>
            </w:pPr>
          </w:p>
        </w:tc>
      </w:tr>
      <w:tr w:rsidR="006B4DBC" w:rsidRPr="00363F04" w14:paraId="209E8B39" w14:textId="77777777" w:rsidTr="00B03A06">
        <w:tc>
          <w:tcPr>
            <w:tcW w:w="1458" w:type="dxa"/>
            <w:shd w:val="clear" w:color="auto" w:fill="auto"/>
          </w:tcPr>
          <w:p w14:paraId="1D88EC56" w14:textId="77777777" w:rsidR="006B4DBC" w:rsidRPr="009A558D" w:rsidRDefault="005970CD" w:rsidP="00B03A06">
            <w:pPr>
              <w:rPr>
                <w:noProof/>
                <w:lang w:eastAsia="en-US" w:bidi="ar-SA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50E03EFF" wp14:editId="45DDA6F6">
                  <wp:extent cx="825500" cy="711200"/>
                  <wp:effectExtent l="0" t="0" r="12700" b="0"/>
                  <wp:docPr id="6" name="Picture 6" descr="144258-145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44258-145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28DF709E" w14:textId="77777777" w:rsidR="006B4DBC" w:rsidRPr="006B4DBC" w:rsidRDefault="006B4DBC" w:rsidP="006B4D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B4DBC">
              <w:rPr>
                <w:rFonts w:ascii="Calibri" w:hAnsi="Calibri"/>
                <w:sz w:val="22"/>
                <w:szCs w:val="22"/>
              </w:rPr>
              <w:t xml:space="preserve">Vocabulary </w:t>
            </w:r>
          </w:p>
          <w:p w14:paraId="1EF01AEB" w14:textId="77777777" w:rsidR="006B4DBC" w:rsidRDefault="006B4DBC" w:rsidP="006B4D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B4DBC">
              <w:rPr>
                <w:rFonts w:ascii="Calibri" w:hAnsi="Calibri"/>
                <w:sz w:val="22"/>
                <w:szCs w:val="22"/>
              </w:rPr>
              <w:t>Words</w:t>
            </w:r>
          </w:p>
          <w:p w14:paraId="7C4561B7" w14:textId="77777777" w:rsidR="006B4DBC" w:rsidRPr="00363F04" w:rsidRDefault="006B4DBC" w:rsidP="006B4D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auto"/>
          </w:tcPr>
          <w:p w14:paraId="0CC29A1A" w14:textId="77777777" w:rsidR="006B4DBC" w:rsidRPr="00363F04" w:rsidRDefault="006B4DBC" w:rsidP="006B4DBC">
            <w:pPr>
              <w:widowControl/>
              <w:suppressAutoHyphens w:val="0"/>
              <w:rPr>
                <w:rFonts w:ascii="Calibri" w:hAnsi="Calibri"/>
              </w:rPr>
            </w:pPr>
          </w:p>
        </w:tc>
      </w:tr>
      <w:tr w:rsidR="004B14EE" w:rsidRPr="00363F04" w14:paraId="3ECF61C8" w14:textId="77777777" w:rsidTr="00B03A06">
        <w:tc>
          <w:tcPr>
            <w:tcW w:w="1458" w:type="dxa"/>
            <w:shd w:val="clear" w:color="auto" w:fill="auto"/>
          </w:tcPr>
          <w:p w14:paraId="7D4FD0E3" w14:textId="77777777"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lastRenderedPageBreak/>
              <w:drawing>
                <wp:inline distT="0" distB="0" distL="0" distR="0" wp14:anchorId="635AFB8A" wp14:editId="3470C49C">
                  <wp:extent cx="825500" cy="901700"/>
                  <wp:effectExtent l="0" t="0" r="12700" b="12700"/>
                  <wp:docPr id="7" name="Picture 28" descr="Writing well for the web (image of pencil and checkmar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riting well for the web (image of pencil and checkmar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7A0D83BB" w14:textId="77777777" w:rsidR="004B14EE" w:rsidRPr="00363F04" w:rsidRDefault="00CA2DB3" w:rsidP="00B03A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 xml:space="preserve">Upcoming </w:t>
            </w:r>
          </w:p>
          <w:p w14:paraId="73839318" w14:textId="77777777" w:rsidR="004B14EE" w:rsidRPr="00363F04" w:rsidRDefault="00CA2DB3" w:rsidP="00B03A06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Quizzes and Tests</w:t>
            </w:r>
          </w:p>
          <w:p w14:paraId="19AEEACB" w14:textId="77777777" w:rsidR="004B14EE" w:rsidRPr="00363F04" w:rsidRDefault="004B14EE" w:rsidP="00B03A06">
            <w:pPr>
              <w:jc w:val="center"/>
              <w:rPr>
                <w:rFonts w:ascii="Calibri" w:hAnsi="Calibri"/>
                <w:b/>
              </w:rPr>
            </w:pPr>
          </w:p>
          <w:p w14:paraId="667236F3" w14:textId="77777777" w:rsidR="004B14EE" w:rsidRPr="00363F04" w:rsidRDefault="004B14EE" w:rsidP="00B03A06">
            <w:pPr>
              <w:jc w:val="center"/>
              <w:rPr>
                <w:rFonts w:ascii="Calibri" w:hAnsi="Calibri"/>
                <w:b/>
              </w:rPr>
            </w:pPr>
          </w:p>
          <w:p w14:paraId="46B2F3E0" w14:textId="77777777" w:rsidR="004B14EE" w:rsidRPr="00363F04" w:rsidRDefault="004B14EE" w:rsidP="00B03A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70" w:type="dxa"/>
            <w:shd w:val="clear" w:color="auto" w:fill="auto"/>
          </w:tcPr>
          <w:p w14:paraId="5A42ABEB" w14:textId="77777777" w:rsidR="004B14EE" w:rsidRDefault="001204A2" w:rsidP="00B03A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Friday: </w:t>
            </w:r>
            <w:r w:rsidR="00293C0E">
              <w:rPr>
                <w:rFonts w:ascii="Calibri" w:hAnsi="Calibri"/>
              </w:rPr>
              <w:t>Spelling Test, Memory test, Math speed drill, Bible Verse.</w:t>
            </w:r>
          </w:p>
          <w:p w14:paraId="4ACA4484" w14:textId="77777777" w:rsidR="00293C0E" w:rsidRDefault="00293C0E" w:rsidP="00B03A06">
            <w:pPr>
              <w:rPr>
                <w:rFonts w:ascii="Calibri" w:hAnsi="Calibri"/>
              </w:rPr>
            </w:pPr>
          </w:p>
          <w:p w14:paraId="4CB3563E" w14:textId="77777777" w:rsidR="00293C0E" w:rsidRDefault="00293C0E" w:rsidP="00B03A06">
            <w:pPr>
              <w:rPr>
                <w:rFonts w:ascii="Calibri" w:hAnsi="Calibri"/>
              </w:rPr>
            </w:pPr>
          </w:p>
          <w:p w14:paraId="17005DA5" w14:textId="77777777" w:rsidR="00293C0E" w:rsidRDefault="00293C0E" w:rsidP="00B03A06">
            <w:pPr>
              <w:rPr>
                <w:rFonts w:ascii="Calibri" w:hAnsi="Calibri"/>
              </w:rPr>
            </w:pPr>
          </w:p>
          <w:p w14:paraId="0415439C" w14:textId="77777777" w:rsidR="00293C0E" w:rsidRPr="00363F04" w:rsidRDefault="00293C0E" w:rsidP="00B03A06">
            <w:pPr>
              <w:rPr>
                <w:rFonts w:ascii="Calibri" w:hAnsi="Calibri"/>
              </w:rPr>
            </w:pPr>
          </w:p>
        </w:tc>
      </w:tr>
      <w:tr w:rsidR="004B14EE" w:rsidRPr="00363F04" w14:paraId="75F763E0" w14:textId="77777777" w:rsidTr="00B03A06">
        <w:tc>
          <w:tcPr>
            <w:tcW w:w="1458" w:type="dxa"/>
            <w:shd w:val="clear" w:color="auto" w:fill="auto"/>
          </w:tcPr>
          <w:p w14:paraId="34E712A5" w14:textId="77777777" w:rsidR="004B14EE" w:rsidRPr="00363F04" w:rsidRDefault="005970CD" w:rsidP="00B03A06">
            <w:pPr>
              <w:rPr>
                <w:rFonts w:ascii="Calibri" w:hAnsi="Calibri"/>
                <w:noProof/>
                <w:sz w:val="28"/>
                <w:szCs w:val="28"/>
                <w:lang w:eastAsia="en-US" w:bidi="ar-SA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65336897" wp14:editId="0040537C">
                  <wp:extent cx="825500" cy="825500"/>
                  <wp:effectExtent l="0" t="0" r="12700" b="12700"/>
                  <wp:docPr id="8" name="Picture 27" descr="http://www.diabetesforecast.org/2015/jan-feb/images/dont-forget-green-post-it-note-Jan-Feb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iabetesforecast.org/2015/jan-feb/images/dont-forget-green-post-it-note-Jan-Feb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1FC30761" w14:textId="77777777" w:rsidR="004B14EE" w:rsidRPr="00363F04" w:rsidRDefault="004B14EE" w:rsidP="00B03A06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Important</w:t>
            </w:r>
          </w:p>
          <w:p w14:paraId="17FEDA00" w14:textId="77777777" w:rsidR="004B14EE" w:rsidRPr="00363F04" w:rsidRDefault="004B14EE" w:rsidP="00B03A06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Reminders</w:t>
            </w:r>
          </w:p>
        </w:tc>
        <w:tc>
          <w:tcPr>
            <w:tcW w:w="8370" w:type="dxa"/>
            <w:shd w:val="clear" w:color="auto" w:fill="auto"/>
          </w:tcPr>
          <w:p w14:paraId="26FDE999" w14:textId="77777777" w:rsidR="004B14EE" w:rsidRPr="00363F04" w:rsidRDefault="00293C0E" w:rsidP="00293C0E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send a healthy morning and afternoon snack with your </w:t>
            </w:r>
            <w:r w:rsidR="001204A2">
              <w:rPr>
                <w:rFonts w:ascii="Calibri" w:hAnsi="Calibri"/>
              </w:rPr>
              <w:t>child even</w:t>
            </w:r>
            <w:r>
              <w:rPr>
                <w:rFonts w:ascii="Calibri" w:hAnsi="Calibri"/>
              </w:rPr>
              <w:t xml:space="preserve"> on the days they have school lunch.</w:t>
            </w:r>
          </w:p>
        </w:tc>
      </w:tr>
      <w:tr w:rsidR="004B14EE" w:rsidRPr="00363F04" w14:paraId="4DF2CD2F" w14:textId="77777777" w:rsidTr="00B03A06">
        <w:tc>
          <w:tcPr>
            <w:tcW w:w="1458" w:type="dxa"/>
            <w:shd w:val="clear" w:color="auto" w:fill="auto"/>
          </w:tcPr>
          <w:p w14:paraId="2EBF8BA7" w14:textId="77777777"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3ECF5B5E" wp14:editId="33F0FC25">
                  <wp:extent cx="812800" cy="647700"/>
                  <wp:effectExtent l="0" t="0" r="0" b="12700"/>
                  <wp:docPr id="9" name="Picture 29" descr="http://mes.gcs.k12.in.us/wp-content/uploads/sites/29/2014/06/Field-trip-to-the-park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es.gcs.k12.in.us/wp-content/uploads/sites/29/2014/06/Field-trip-to-the-park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055D4224" w14:textId="77777777" w:rsidR="004B14EE" w:rsidRDefault="00683CB5" w:rsidP="00683CB5">
            <w:pPr>
              <w:jc w:val="center"/>
              <w:rPr>
                <w:rFonts w:ascii="Calibri" w:hAnsi="Calibri"/>
              </w:rPr>
            </w:pPr>
            <w:r w:rsidRPr="00363F04">
              <w:rPr>
                <w:rFonts w:ascii="Calibri" w:hAnsi="Calibri"/>
              </w:rPr>
              <w:t>Upcoming Trips</w:t>
            </w:r>
          </w:p>
          <w:p w14:paraId="65BF0298" w14:textId="77777777" w:rsidR="00C70B64" w:rsidRDefault="00C70B64" w:rsidP="00683CB5">
            <w:pPr>
              <w:jc w:val="center"/>
              <w:rPr>
                <w:rFonts w:ascii="Calibri" w:hAnsi="Calibri"/>
              </w:rPr>
            </w:pPr>
          </w:p>
          <w:p w14:paraId="6BD35ECD" w14:textId="77777777" w:rsidR="00C70B64" w:rsidRPr="00363F04" w:rsidRDefault="00C70B64" w:rsidP="00683C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70" w:type="dxa"/>
            <w:shd w:val="clear" w:color="auto" w:fill="auto"/>
          </w:tcPr>
          <w:p w14:paraId="26E8D9A8" w14:textId="77777777" w:rsidR="004B14EE" w:rsidRPr="00363F04" w:rsidRDefault="004B14EE" w:rsidP="00B03A06">
            <w:pPr>
              <w:rPr>
                <w:rFonts w:ascii="Calibri" w:hAnsi="Calibri"/>
              </w:rPr>
            </w:pPr>
          </w:p>
        </w:tc>
      </w:tr>
      <w:tr w:rsidR="004B14EE" w:rsidRPr="00363F04" w14:paraId="701E45F1" w14:textId="77777777" w:rsidTr="00B03A06">
        <w:trPr>
          <w:trHeight w:val="2207"/>
        </w:trPr>
        <w:tc>
          <w:tcPr>
            <w:tcW w:w="1458" w:type="dxa"/>
            <w:shd w:val="clear" w:color="auto" w:fill="auto"/>
          </w:tcPr>
          <w:p w14:paraId="76B66507" w14:textId="77777777" w:rsidR="004B14EE" w:rsidRDefault="005970CD" w:rsidP="00B03A06">
            <w:pPr>
              <w:rPr>
                <w:noProof/>
                <w:lang w:eastAsia="en-US" w:bidi="ar-SA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3F05D4E2" wp14:editId="5DC4B9D7">
                  <wp:extent cx="762000" cy="685800"/>
                  <wp:effectExtent l="0" t="0" r="0" b="0"/>
                  <wp:docPr id="10" name="Picture 10" descr="BookClub01-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okClub01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EBF65" w14:textId="77777777" w:rsidR="00683CB5" w:rsidRPr="00363F04" w:rsidRDefault="00683CB5" w:rsidP="00B03A0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E11574A" w14:textId="77777777" w:rsidR="004B14EE" w:rsidRDefault="00C70B64" w:rsidP="00C70B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Scholastic </w:t>
            </w:r>
          </w:p>
          <w:p w14:paraId="3A4E844E" w14:textId="77777777" w:rsidR="00C70B64" w:rsidRDefault="00C70B64" w:rsidP="00C70B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Book </w:t>
            </w:r>
          </w:p>
          <w:p w14:paraId="713676AE" w14:textId="77777777" w:rsidR="00C70B64" w:rsidRPr="00363F04" w:rsidRDefault="00C70B64" w:rsidP="00C70B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Orders</w:t>
            </w:r>
          </w:p>
        </w:tc>
        <w:tc>
          <w:tcPr>
            <w:tcW w:w="8370" w:type="dxa"/>
            <w:shd w:val="clear" w:color="auto" w:fill="auto"/>
          </w:tcPr>
          <w:p w14:paraId="5173E2F4" w14:textId="77777777" w:rsidR="008A52E6" w:rsidRDefault="008A52E6" w:rsidP="00B03A06">
            <w:pPr>
              <w:rPr>
                <w:rFonts w:ascii="Calibri" w:hAnsi="Calibri"/>
              </w:rPr>
            </w:pPr>
          </w:p>
          <w:p w14:paraId="65D67A4A" w14:textId="77777777" w:rsidR="001204A2" w:rsidRPr="00363F04" w:rsidRDefault="001204A2" w:rsidP="00B03A06">
            <w:pPr>
              <w:rPr>
                <w:rFonts w:ascii="Calibri" w:hAnsi="Calibri"/>
              </w:rPr>
            </w:pPr>
          </w:p>
        </w:tc>
      </w:tr>
      <w:tr w:rsidR="004B14EE" w:rsidRPr="00363F04" w14:paraId="01EC002B" w14:textId="77777777" w:rsidTr="00B03A06">
        <w:tc>
          <w:tcPr>
            <w:tcW w:w="1458" w:type="dxa"/>
            <w:shd w:val="clear" w:color="auto" w:fill="auto"/>
          </w:tcPr>
          <w:p w14:paraId="546E1F51" w14:textId="77777777"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  <w:lang w:eastAsia="en-US" w:bidi="ar-SA"/>
              </w:rPr>
              <w:drawing>
                <wp:inline distT="0" distB="0" distL="0" distR="0" wp14:anchorId="5F1A61D8" wp14:editId="12287529">
                  <wp:extent cx="812800" cy="876300"/>
                  <wp:effectExtent l="0" t="0" r="0" b="12700"/>
                  <wp:docPr id="11" name="il_fi" descr="http://t2.gstatic.com/images?q=tbn:ANd9GcQGbEwqhtCBqigV4kz9KC2w9n8S89R4foYwgMKiwE_G_M4ppv741pgsrX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QGbEwqhtCBqigV4kz9KC2w9n8S89R4foYwgMKiwE_G_M4ppv741pgsrX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1FB44E81" w14:textId="77777777" w:rsidR="004B14EE" w:rsidRDefault="004B14EE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63F04">
              <w:rPr>
                <w:rFonts w:ascii="Calibri" w:hAnsi="Calibri"/>
                <w:sz w:val="28"/>
                <w:szCs w:val="28"/>
              </w:rPr>
              <w:t>Character</w:t>
            </w:r>
          </w:p>
          <w:p w14:paraId="633469CD" w14:textId="77777777" w:rsidR="005808F0" w:rsidRPr="00363F04" w:rsidRDefault="005808F0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Counts</w:t>
            </w:r>
          </w:p>
          <w:p w14:paraId="6CCBCD7D" w14:textId="77777777" w:rsidR="004B14EE" w:rsidRPr="00363F04" w:rsidRDefault="004B14EE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61972374" w14:textId="77777777" w:rsidR="004B14EE" w:rsidRPr="00363F04" w:rsidRDefault="004B14EE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E37FA78" w14:textId="77777777" w:rsidR="004B14EE" w:rsidRPr="00363F04" w:rsidRDefault="004B14EE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</w:tcPr>
          <w:p w14:paraId="4490CBEC" w14:textId="77777777" w:rsidR="004B14EE" w:rsidRPr="00363F04" w:rsidRDefault="004B14EE" w:rsidP="00537CC9">
            <w:pPr>
              <w:rPr>
                <w:rFonts w:ascii="Calibri" w:hAnsi="Calibri"/>
              </w:rPr>
            </w:pPr>
            <w:r w:rsidRPr="00363F04">
              <w:rPr>
                <w:rFonts w:ascii="Calibri" w:hAnsi="Calibri"/>
                <w:sz w:val="22"/>
                <w:szCs w:val="22"/>
              </w:rPr>
              <w:t>Every month we wil</w:t>
            </w:r>
            <w:r w:rsidR="00293C0E">
              <w:rPr>
                <w:rFonts w:ascii="Calibri" w:hAnsi="Calibri"/>
                <w:sz w:val="22"/>
                <w:szCs w:val="22"/>
              </w:rPr>
              <w:t>l be honoring a student from the</w:t>
            </w:r>
            <w:r w:rsidRPr="00363F04">
              <w:rPr>
                <w:rFonts w:ascii="Calibri" w:hAnsi="Calibri"/>
                <w:sz w:val="22"/>
                <w:szCs w:val="22"/>
              </w:rPr>
              <w:t xml:space="preserve"> class for a character award! This is a special award that will be given to the child</w:t>
            </w:r>
            <w:r w:rsidR="00FA2D15">
              <w:rPr>
                <w:rFonts w:ascii="Calibri" w:hAnsi="Calibri"/>
                <w:sz w:val="22"/>
                <w:szCs w:val="22"/>
              </w:rPr>
              <w:t>(ren)</w:t>
            </w:r>
            <w:r w:rsidRPr="00363F04">
              <w:rPr>
                <w:rFonts w:ascii="Calibri" w:hAnsi="Calibri"/>
                <w:sz w:val="22"/>
                <w:szCs w:val="22"/>
              </w:rPr>
              <w:t xml:space="preserve"> deserving of the monthly character award.  Our Character trait for September </w:t>
            </w:r>
            <w:r w:rsidR="00537CC9" w:rsidRPr="00363F04">
              <w:rPr>
                <w:rFonts w:ascii="Calibri" w:hAnsi="Calibri"/>
                <w:sz w:val="22"/>
                <w:szCs w:val="22"/>
              </w:rPr>
              <w:t>is LOVE</w:t>
            </w:r>
          </w:p>
        </w:tc>
      </w:tr>
      <w:tr w:rsidR="004B14EE" w:rsidRPr="00363F04" w14:paraId="59EBE93D" w14:textId="77777777" w:rsidTr="00B03A06">
        <w:tc>
          <w:tcPr>
            <w:tcW w:w="1458" w:type="dxa"/>
            <w:shd w:val="clear" w:color="auto" w:fill="auto"/>
          </w:tcPr>
          <w:p w14:paraId="55CF2685" w14:textId="77777777" w:rsidR="004B14EE" w:rsidRPr="00363F04" w:rsidRDefault="004B14EE" w:rsidP="00B03A06">
            <w:pPr>
              <w:rPr>
                <w:rFonts w:ascii="Calibri" w:hAnsi="Calibri"/>
                <w:noProof/>
                <w:sz w:val="28"/>
                <w:szCs w:val="28"/>
                <w:lang w:eastAsia="en-US" w:bidi="ar-SA"/>
              </w:rPr>
            </w:pPr>
          </w:p>
        </w:tc>
        <w:tc>
          <w:tcPr>
            <w:tcW w:w="1530" w:type="dxa"/>
            <w:shd w:val="clear" w:color="auto" w:fill="auto"/>
          </w:tcPr>
          <w:p w14:paraId="07059F4E" w14:textId="77777777" w:rsidR="004B14EE" w:rsidRPr="00363F04" w:rsidRDefault="004B14EE" w:rsidP="00B03A0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</w:tcPr>
          <w:p w14:paraId="7DBD156D" w14:textId="77777777" w:rsidR="004B14EE" w:rsidRPr="00363F04" w:rsidRDefault="004B14EE" w:rsidP="00B03A0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B14EE" w:rsidRPr="00363F04" w14:paraId="1063D3CB" w14:textId="77777777" w:rsidTr="00B03A06">
        <w:tc>
          <w:tcPr>
            <w:tcW w:w="1458" w:type="dxa"/>
            <w:shd w:val="clear" w:color="auto" w:fill="auto"/>
          </w:tcPr>
          <w:p w14:paraId="4A5F9FB4" w14:textId="77777777" w:rsidR="004B14EE" w:rsidRPr="00363F04" w:rsidRDefault="005970CD" w:rsidP="00B03A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352369A1" wp14:editId="2A98271F">
                  <wp:extent cx="825500" cy="609600"/>
                  <wp:effectExtent l="0" t="0" r="12700" b="0"/>
                  <wp:docPr id="12" name="Picture 12" descr="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2"/>
            <w:shd w:val="clear" w:color="auto" w:fill="auto"/>
          </w:tcPr>
          <w:p w14:paraId="517E8E5D" w14:textId="77777777" w:rsidR="008A52E6" w:rsidRDefault="00C70B64" w:rsidP="00DE4F0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A Note from Your Teacher…</w:t>
            </w:r>
            <w:r w:rsidR="00480F20" w:rsidRPr="001204A2">
              <w:rPr>
                <w:rFonts w:ascii="Calibri" w:hAnsi="Calibri"/>
              </w:rPr>
              <w:t xml:space="preserve"> </w:t>
            </w:r>
            <w:r w:rsidR="008A52E6">
              <w:rPr>
                <w:rFonts w:ascii="Calibri" w:hAnsi="Calibri"/>
              </w:rPr>
              <w:t>We are changing the Friday go home mail packets.</w:t>
            </w:r>
          </w:p>
          <w:p w14:paraId="7F2854AE" w14:textId="77777777" w:rsidR="008A52E6" w:rsidRDefault="008A52E6" w:rsidP="00DE4F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The newsletter, Spelling words, and Bible Verse will go home in the Friday Mail.</w:t>
            </w:r>
          </w:p>
          <w:p w14:paraId="4945A1AE" w14:textId="77777777" w:rsidR="00C70B64" w:rsidRDefault="008A52E6" w:rsidP="00DE4F0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 xml:space="preserve"> </w:t>
            </w:r>
            <w:r w:rsidR="00953F61">
              <w:rPr>
                <w:rFonts w:ascii="Calibri" w:hAnsi="Calibri"/>
              </w:rPr>
              <w:t>The Homework</w:t>
            </w:r>
            <w:r>
              <w:rPr>
                <w:rFonts w:ascii="Calibri" w:hAnsi="Calibri"/>
              </w:rPr>
              <w:t xml:space="preserve"> Jour</w:t>
            </w:r>
            <w:r w:rsidR="00953F61">
              <w:rPr>
                <w:rFonts w:ascii="Calibri" w:hAnsi="Calibri"/>
              </w:rPr>
              <w:t>nal will be sent home on Monday</w:t>
            </w:r>
            <w:r>
              <w:rPr>
                <w:rFonts w:ascii="Calibri" w:hAnsi="Calibri"/>
              </w:rPr>
              <w:t xml:space="preserve">, with the exception of holiday weekends then </w:t>
            </w:r>
            <w:r w:rsidR="00953F61">
              <w:rPr>
                <w:rFonts w:ascii="Calibri" w:hAnsi="Calibri"/>
              </w:rPr>
              <w:t>the journal will go home on Tuesday. This week IXl problems will be assigned to align with the skills being taught.</w:t>
            </w:r>
          </w:p>
          <w:p w14:paraId="0F585D77" w14:textId="77777777" w:rsidR="004B14EE" w:rsidRPr="00363F04" w:rsidRDefault="004B14EE" w:rsidP="00B03A06">
            <w:pPr>
              <w:rPr>
                <w:rFonts w:ascii="Calibri" w:hAnsi="Calibri"/>
              </w:rPr>
            </w:pPr>
            <w:r w:rsidRPr="00363F04">
              <w:rPr>
                <w:rFonts w:ascii="Calibri" w:hAnsi="Calibri"/>
                <w:sz w:val="28"/>
                <w:szCs w:val="28"/>
              </w:rPr>
              <w:t>Please c</w:t>
            </w:r>
            <w:r w:rsidR="003838A1">
              <w:rPr>
                <w:rFonts w:ascii="Calibri" w:hAnsi="Calibri"/>
                <w:sz w:val="28"/>
                <w:szCs w:val="28"/>
              </w:rPr>
              <w:t>ontact</w:t>
            </w:r>
            <w:r w:rsidRPr="00363F04">
              <w:rPr>
                <w:rFonts w:ascii="Calibri" w:hAnsi="Calibri"/>
                <w:sz w:val="28"/>
                <w:szCs w:val="28"/>
              </w:rPr>
              <w:t xml:space="preserve"> me anytim</w:t>
            </w:r>
            <w:r w:rsidR="003838A1">
              <w:rPr>
                <w:rFonts w:ascii="Calibri" w:hAnsi="Calibri"/>
                <w:sz w:val="28"/>
                <w:szCs w:val="28"/>
              </w:rPr>
              <w:t xml:space="preserve">e by </w:t>
            </w:r>
            <w:r w:rsidRPr="00363F04">
              <w:rPr>
                <w:rFonts w:ascii="Calibri" w:hAnsi="Calibri"/>
                <w:sz w:val="28"/>
                <w:szCs w:val="28"/>
              </w:rPr>
              <w:t>email</w:t>
            </w:r>
            <w:r w:rsidR="003838A1">
              <w:rPr>
                <w:rFonts w:ascii="Calibri" w:hAnsi="Calibri"/>
                <w:sz w:val="28"/>
                <w:szCs w:val="28"/>
              </w:rPr>
              <w:t xml:space="preserve">ing </w:t>
            </w:r>
            <w:r w:rsidR="00A67C9C" w:rsidRPr="00363F04">
              <w:rPr>
                <w:rFonts w:ascii="Calibri" w:hAnsi="Calibri"/>
                <w:sz w:val="28"/>
                <w:szCs w:val="28"/>
              </w:rPr>
              <w:t>me</w:t>
            </w:r>
            <w:r w:rsidR="003838A1">
              <w:rPr>
                <w:rFonts w:ascii="Calibri" w:hAnsi="Calibri"/>
                <w:sz w:val="28"/>
                <w:szCs w:val="28"/>
              </w:rPr>
              <w:t xml:space="preserve"> at     </w:t>
            </w:r>
            <w:r w:rsidRPr="00363F04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204A2">
              <w:rPr>
                <w:rFonts w:ascii="Calibri" w:hAnsi="Calibri"/>
                <w:sz w:val="28"/>
                <w:szCs w:val="28"/>
              </w:rPr>
              <w:t>sallwardt</w:t>
            </w:r>
            <w:r w:rsidR="001204A2" w:rsidRPr="00363F04">
              <w:rPr>
                <w:rFonts w:ascii="Calibri" w:hAnsi="Calibri"/>
                <w:sz w:val="28"/>
                <w:szCs w:val="28"/>
              </w:rPr>
              <w:t xml:space="preserve"> </w:t>
            </w:r>
            <w:hyperlink r:id="rId20" w:history="1">
              <w:r w:rsidR="00FA2D15">
                <w:rPr>
                  <w:rStyle w:val="Hyperlink"/>
                  <w:rFonts w:ascii="Calibri" w:hAnsi="Calibri"/>
                  <w:sz w:val="28"/>
                  <w:szCs w:val="28"/>
                </w:rPr>
                <w:t>@</w:t>
              </w:r>
              <w:r w:rsidR="00537CC9" w:rsidRPr="00363F04">
                <w:rPr>
                  <w:rStyle w:val="Hyperlink"/>
                  <w:rFonts w:ascii="Calibri" w:hAnsi="Calibri"/>
                  <w:sz w:val="28"/>
                  <w:szCs w:val="28"/>
                </w:rPr>
                <w:t>westvalleychristianschool.com</w:t>
              </w:r>
            </w:hyperlink>
          </w:p>
          <w:p w14:paraId="4C065C1F" w14:textId="77777777" w:rsidR="004B14EE" w:rsidRPr="00363F04" w:rsidRDefault="004B14EE" w:rsidP="00B03A06">
            <w:pPr>
              <w:rPr>
                <w:rFonts w:ascii="Calibri" w:hAnsi="Calibri"/>
              </w:rPr>
            </w:pPr>
          </w:p>
          <w:p w14:paraId="2B08EC73" w14:textId="77777777" w:rsidR="004B14EE" w:rsidRPr="00363F04" w:rsidRDefault="004B14EE" w:rsidP="00B03A06">
            <w:pPr>
              <w:rPr>
                <w:rFonts w:ascii="Calibri" w:hAnsi="Calibri"/>
                <w:sz w:val="28"/>
                <w:szCs w:val="28"/>
              </w:rPr>
            </w:pPr>
            <w:r w:rsidRPr="00363F04">
              <w:rPr>
                <w:rFonts w:ascii="Calibri" w:hAnsi="Calibri"/>
              </w:rPr>
              <w:t>I am looking forward to an awesome year with your child! Have a great weekend</w:t>
            </w:r>
            <w:r w:rsidRPr="00363F04">
              <w:rPr>
                <w:rFonts w:ascii="Calibri" w:hAnsi="Calibri"/>
              </w:rPr>
              <w:sym w:font="Wingdings" w:char="F04A"/>
            </w:r>
            <w:r w:rsidRPr="00363F04">
              <w:rPr>
                <w:rFonts w:ascii="Calibri" w:hAnsi="Calibri"/>
              </w:rPr>
              <w:t xml:space="preserve"> </w:t>
            </w:r>
          </w:p>
        </w:tc>
      </w:tr>
    </w:tbl>
    <w:p w14:paraId="60C0C851" w14:textId="77777777" w:rsidR="004B14EE" w:rsidRPr="00363F04" w:rsidRDefault="004B14EE" w:rsidP="004B14EE">
      <w:pPr>
        <w:rPr>
          <w:rFonts w:ascii="Calibri" w:hAnsi="Calibri"/>
        </w:rPr>
      </w:pPr>
    </w:p>
    <w:p w14:paraId="5ED1C6C2" w14:textId="77777777" w:rsidR="00B03A06" w:rsidRPr="00363F04" w:rsidRDefault="00B03A06" w:rsidP="004B14EE">
      <w:pPr>
        <w:rPr>
          <w:rFonts w:ascii="Calibri" w:hAnsi="Calibri"/>
        </w:rPr>
      </w:pPr>
    </w:p>
    <w:sectPr w:rsidR="00B03A06" w:rsidRPr="00363F04" w:rsidSect="004B1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EC9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93401"/>
    <w:multiLevelType w:val="multilevel"/>
    <w:tmpl w:val="C49C1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3395"/>
    <w:multiLevelType w:val="multilevel"/>
    <w:tmpl w:val="C49C1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A1CE5"/>
    <w:multiLevelType w:val="hybridMultilevel"/>
    <w:tmpl w:val="8B1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02031"/>
    <w:multiLevelType w:val="hybridMultilevel"/>
    <w:tmpl w:val="C49C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09"/>
    <w:rsid w:val="00031558"/>
    <w:rsid w:val="00110CA6"/>
    <w:rsid w:val="001204A2"/>
    <w:rsid w:val="00274690"/>
    <w:rsid w:val="00293C0E"/>
    <w:rsid w:val="002D411D"/>
    <w:rsid w:val="00363F04"/>
    <w:rsid w:val="00382E0A"/>
    <w:rsid w:val="003838A1"/>
    <w:rsid w:val="003D4389"/>
    <w:rsid w:val="00480F20"/>
    <w:rsid w:val="004B14EE"/>
    <w:rsid w:val="004C3124"/>
    <w:rsid w:val="00537CC9"/>
    <w:rsid w:val="00553151"/>
    <w:rsid w:val="005808F0"/>
    <w:rsid w:val="005970CD"/>
    <w:rsid w:val="00683CB5"/>
    <w:rsid w:val="006B4DBC"/>
    <w:rsid w:val="0082536D"/>
    <w:rsid w:val="008574A2"/>
    <w:rsid w:val="0087727E"/>
    <w:rsid w:val="008A52E6"/>
    <w:rsid w:val="008D6EE4"/>
    <w:rsid w:val="00953F61"/>
    <w:rsid w:val="009779F0"/>
    <w:rsid w:val="00A67C9C"/>
    <w:rsid w:val="00B03A06"/>
    <w:rsid w:val="00B84C61"/>
    <w:rsid w:val="00BD2265"/>
    <w:rsid w:val="00BF2D74"/>
    <w:rsid w:val="00C70B64"/>
    <w:rsid w:val="00CA2DB3"/>
    <w:rsid w:val="00CD19A7"/>
    <w:rsid w:val="00D41FB6"/>
    <w:rsid w:val="00DA6D03"/>
    <w:rsid w:val="00DE4F09"/>
    <w:rsid w:val="00EF21BC"/>
    <w:rsid w:val="00FA2D15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D2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EE"/>
    <w:pPr>
      <w:widowControl w:val="0"/>
      <w:suppressAutoHyphens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4EE"/>
    <w:rPr>
      <w:rFonts w:ascii="Tahoma" w:eastAsia="Calibri" w:hAnsi="Tahoma" w:cs="Times New Roman"/>
      <w:kern w:val="0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4B1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4B14EE"/>
    <w:pPr>
      <w:suppressLineNumbers/>
      <w:spacing w:before="120" w:after="120"/>
    </w:pPr>
    <w:rPr>
      <w:i/>
      <w:iCs/>
    </w:rPr>
  </w:style>
  <w:style w:type="character" w:styleId="Hyperlink">
    <w:name w:val="Hyperlink"/>
    <w:uiPriority w:val="99"/>
    <w:unhideWhenUsed/>
    <w:rsid w:val="004B1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4EE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877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EE"/>
    <w:pPr>
      <w:widowControl w:val="0"/>
      <w:suppressAutoHyphens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4EE"/>
    <w:rPr>
      <w:rFonts w:ascii="Tahoma" w:eastAsia="Calibri" w:hAnsi="Tahoma" w:cs="Times New Roman"/>
      <w:kern w:val="0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4B1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4B14EE"/>
    <w:pPr>
      <w:suppressLineNumbers/>
      <w:spacing w:before="120" w:after="120"/>
    </w:pPr>
    <w:rPr>
      <w:i/>
      <w:iCs/>
    </w:rPr>
  </w:style>
  <w:style w:type="character" w:styleId="Hyperlink">
    <w:name w:val="Hyperlink"/>
    <w:uiPriority w:val="99"/>
    <w:unhideWhenUsed/>
    <w:rsid w:val="004B1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4EE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877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xl.com/signin/wvc" TargetMode="External"/><Relationship Id="rId20" Type="http://schemas.openxmlformats.org/officeDocument/2006/relationships/hyperlink" Target="mailto:khoevel@westvalleychristianschool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spellingcity.com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h:Library:Application%20Support:Microsoft:Office:User%20Templates:My%20Templates:1-5%20Newsletter%20master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1-5 Newsletter master-1.dotx</Template>
  <TotalTime>32</TotalTime>
  <Pages>2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18" baseType="variant">
      <vt:variant>
        <vt:i4>786470</vt:i4>
      </vt:variant>
      <vt:variant>
        <vt:i4>18</vt:i4>
      </vt:variant>
      <vt:variant>
        <vt:i4>0</vt:i4>
      </vt:variant>
      <vt:variant>
        <vt:i4>5</vt:i4>
      </vt:variant>
      <vt:variant>
        <vt:lpwstr>mailto:khoevel@westvalleychristianschool.com</vt:lpwstr>
      </vt:variant>
      <vt:variant>
        <vt:lpwstr/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http://www.ixl.com/signin/wvc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Allwardt</dc:creator>
  <cp:keywords/>
  <cp:lastModifiedBy>Tim Allwardt</cp:lastModifiedBy>
  <cp:revision>3</cp:revision>
  <cp:lastPrinted>2015-09-02T02:59:00Z</cp:lastPrinted>
  <dcterms:created xsi:type="dcterms:W3CDTF">2015-09-02T02:28:00Z</dcterms:created>
  <dcterms:modified xsi:type="dcterms:W3CDTF">2015-09-03T00:26:00Z</dcterms:modified>
</cp:coreProperties>
</file>