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E" w:rsidRPr="003838A1" w:rsidRDefault="005970CD" w:rsidP="00CA2DB3">
      <w:pPr>
        <w:pStyle w:val="Caption"/>
        <w:rPr>
          <w:rFonts w:ascii="Calibri" w:hAnsi="Calibri"/>
          <w:b/>
          <w:i w:val="0"/>
          <w:color w:val="00B050"/>
          <w:szCs w:val="52"/>
        </w:rPr>
      </w:pPr>
      <w:commentRangeStart w:id="0"/>
      <w:r>
        <w:rPr>
          <w:noProof/>
          <w:sz w:val="52"/>
          <w:szCs w:val="52"/>
          <w:lang w:eastAsia="en-US" w:bidi="ar-SA"/>
        </w:rPr>
        <w:drawing>
          <wp:inline distT="0" distB="0" distL="0" distR="0">
            <wp:extent cx="2794000" cy="939800"/>
            <wp:effectExtent l="0" t="0" r="0" b="0"/>
            <wp:docPr id="1" name="Picture 1" descr="Q:\LOGO\NEW SEAL LOGO\WVCS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\NEW SEAL LOGO\WVCS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DB3">
        <w:rPr>
          <w:noProof/>
          <w:sz w:val="52"/>
          <w:szCs w:val="52"/>
          <w:lang w:eastAsia="en-US" w:bidi="ar-SA"/>
        </w:rPr>
        <w:t xml:space="preserve"> </w:t>
      </w:r>
      <w:r w:rsidR="00293C0E">
        <w:rPr>
          <w:rFonts w:ascii="Calibri" w:hAnsi="Calibri"/>
          <w:b/>
          <w:i w:val="0"/>
          <w:color w:val="00B0F0"/>
          <w:sz w:val="40"/>
          <w:szCs w:val="52"/>
        </w:rPr>
        <w:t xml:space="preserve">     Our class is reaching for the stars!</w:t>
      </w:r>
      <w:commentRangeEnd w:id="0"/>
      <w:r w:rsidR="00A97A0A">
        <w:rPr>
          <w:rStyle w:val="CommentReference"/>
          <w:rFonts w:cs="Mangal"/>
          <w:i w:val="0"/>
          <w:iCs w:val="0"/>
        </w:rPr>
        <w:commentReference w:id="0"/>
      </w:r>
    </w:p>
    <w:tbl>
      <w:tblPr>
        <w:tblpPr w:leftFromText="180" w:rightFromText="180" w:vertAnchor="text" w:horzAnchor="margin" w:tblpXSpec="center" w:tblpY="191"/>
        <w:tblW w:w="1135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1458"/>
        <w:gridCol w:w="1530"/>
        <w:gridCol w:w="8370"/>
      </w:tblGrid>
      <w:tr w:rsidR="004B14EE" w:rsidRPr="00363F04" w:rsidTr="00553151">
        <w:trPr>
          <w:trHeight w:val="1070"/>
        </w:trPr>
        <w:tc>
          <w:tcPr>
            <w:tcW w:w="1458" w:type="dxa"/>
            <w:shd w:val="clear" w:color="auto" w:fill="auto"/>
          </w:tcPr>
          <w:p w:rsidR="004B14EE" w:rsidRPr="00363F04" w:rsidRDefault="004B14EE" w:rsidP="00B03A0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0" w:type="dxa"/>
            <w:gridSpan w:val="2"/>
            <w:shd w:val="clear" w:color="auto" w:fill="auto"/>
          </w:tcPr>
          <w:p w:rsidR="004B14EE" w:rsidRPr="00363F04" w:rsidRDefault="001F0D7B" w:rsidP="00B03A06">
            <w:pPr>
              <w:rPr>
                <w:rFonts w:ascii="Calibri" w:hAnsi="Calibri"/>
                <w:color w:val="00B0F0"/>
                <w:sz w:val="48"/>
                <w:szCs w:val="48"/>
              </w:rPr>
            </w:pPr>
            <w:r>
              <w:rPr>
                <w:rFonts w:ascii="Calibri" w:hAnsi="Calibri"/>
                <w:color w:val="00B0F0"/>
                <w:sz w:val="28"/>
                <w:szCs w:val="28"/>
              </w:rPr>
              <w:t xml:space="preserve">November </w:t>
            </w:r>
            <w:r w:rsidR="001C36F6">
              <w:rPr>
                <w:rFonts w:ascii="Calibri" w:hAnsi="Calibri"/>
                <w:color w:val="00B0F0"/>
                <w:sz w:val="28"/>
                <w:szCs w:val="28"/>
              </w:rPr>
              <w:t>6</w:t>
            </w:r>
            <w:r>
              <w:rPr>
                <w:rFonts w:ascii="Calibri" w:hAnsi="Calibri"/>
                <w:color w:val="00B0F0"/>
                <w:sz w:val="28"/>
                <w:szCs w:val="28"/>
              </w:rPr>
              <w:t>th</w:t>
            </w:r>
            <w:r w:rsidR="004B14EE" w:rsidRPr="00363F04">
              <w:rPr>
                <w:rFonts w:ascii="Calibri" w:hAnsi="Calibri"/>
                <w:color w:val="00B0F0"/>
                <w:sz w:val="28"/>
                <w:szCs w:val="28"/>
              </w:rPr>
              <w:t>, 2015</w:t>
            </w:r>
            <w:r w:rsidR="004B14EE" w:rsidRPr="00363F04">
              <w:rPr>
                <w:rFonts w:ascii="Calibri" w:hAnsi="Calibri"/>
                <w:color w:val="00B0F0"/>
                <w:sz w:val="48"/>
                <w:szCs w:val="48"/>
              </w:rPr>
              <w:t xml:space="preserve">            </w:t>
            </w:r>
          </w:p>
          <w:p w:rsidR="004B14EE" w:rsidRPr="001204A2" w:rsidRDefault="00293C0E" w:rsidP="00293C0E">
            <w:pPr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Love the Lord your God with all heart and with all your soul and with all your strength and with all your </w:t>
            </w:r>
            <w:r w:rsidR="001204A2"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>mind and</w:t>
            </w:r>
            <w:r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>, Love your neighbor as yourself.                Luke10</w:t>
            </w:r>
            <w:r w:rsidR="001204A2"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>: 27</w:t>
            </w:r>
          </w:p>
        </w:tc>
      </w:tr>
      <w:tr w:rsidR="00CA2DB3" w:rsidRPr="00363F04" w:rsidTr="00B03A06">
        <w:tc>
          <w:tcPr>
            <w:tcW w:w="1458" w:type="dxa"/>
            <w:shd w:val="clear" w:color="auto" w:fill="auto"/>
          </w:tcPr>
          <w:p w:rsidR="00CA2DB3" w:rsidRPr="00363F04" w:rsidRDefault="005970CD" w:rsidP="00EF21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25500" cy="698500"/>
                  <wp:effectExtent l="0" t="0" r="12700" b="12700"/>
                  <wp:docPr id="2" name="Picture 1" descr="http://c.tadst.com/gfx/750x500/2015-calendar-2.pn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tadst.com/gfx/750x500/2015-calendar-2.pn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CA2DB3" w:rsidRPr="00363F04" w:rsidRDefault="00CA2DB3" w:rsidP="00CA2DB3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Important Dates and</w:t>
            </w:r>
          </w:p>
          <w:p w:rsidR="00CA2DB3" w:rsidRPr="00363F04" w:rsidRDefault="00CA2DB3" w:rsidP="00CA2D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Times</w:t>
            </w:r>
          </w:p>
          <w:p w:rsidR="00CA2DB3" w:rsidRPr="00363F04" w:rsidRDefault="00CA2DB3" w:rsidP="00CA2DB3">
            <w:pPr>
              <w:jc w:val="center"/>
              <w:rPr>
                <w:rFonts w:ascii="Calibri" w:hAnsi="Calibri"/>
                <w:b/>
              </w:rPr>
            </w:pPr>
          </w:p>
          <w:p w:rsidR="00CA2DB3" w:rsidRPr="00363F04" w:rsidRDefault="00CA2DB3" w:rsidP="00CA2DB3">
            <w:pPr>
              <w:rPr>
                <w:rFonts w:ascii="Calibri" w:hAnsi="Calibri"/>
                <w:b/>
              </w:rPr>
            </w:pPr>
          </w:p>
        </w:tc>
        <w:tc>
          <w:tcPr>
            <w:tcW w:w="8370" w:type="dxa"/>
            <w:shd w:val="clear" w:color="auto" w:fill="auto"/>
          </w:tcPr>
          <w:p w:rsidR="00CA2DB3" w:rsidRDefault="001F0D7B" w:rsidP="00E76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school Wednesday, November 11</w:t>
            </w:r>
            <w:r w:rsidRPr="001F0D7B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: Veterans Day</w:t>
            </w:r>
          </w:p>
          <w:p w:rsidR="001F0D7B" w:rsidRDefault="001F0D7B" w:rsidP="00E76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13</w:t>
            </w:r>
            <w:r w:rsidRPr="001F0D7B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Book Report Due</w:t>
            </w:r>
          </w:p>
          <w:p w:rsidR="001F0D7B" w:rsidRPr="00363F04" w:rsidRDefault="001F0D7B" w:rsidP="00E76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Thanksgiving Vacation : November 23-27</w:t>
            </w: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38200" cy="850900"/>
                  <wp:effectExtent l="0" t="0" r="0" b="12700"/>
                  <wp:docPr id="3" name="Picture 23" descr="Stack of color books Royalty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ack of color books Royalty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4B14EE" w:rsidRPr="00363F04" w:rsidRDefault="004B14EE" w:rsidP="00B03A06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Homework</w:t>
            </w:r>
          </w:p>
          <w:p w:rsidR="004B14EE" w:rsidRPr="00363F04" w:rsidRDefault="004B14EE" w:rsidP="00B03A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:rsidR="0087727E" w:rsidRPr="00363F04" w:rsidRDefault="00954B28" w:rsidP="00B03A06">
            <w:pPr>
              <w:rPr>
                <w:rFonts w:ascii="Calibri" w:hAnsi="Calibri"/>
              </w:rPr>
            </w:pPr>
            <w:hyperlink r:id="rId9" w:history="1">
              <w:r w:rsidR="0087727E" w:rsidRPr="00363F04">
                <w:rPr>
                  <w:rStyle w:val="Hyperlink"/>
                  <w:rFonts w:ascii="Calibri" w:hAnsi="Calibri"/>
                </w:rPr>
                <w:t>www.ixl.com/signin/wvc</w:t>
              </w:r>
            </w:hyperlink>
          </w:p>
          <w:p w:rsidR="0087727E" w:rsidRPr="00363F04" w:rsidRDefault="00954B28" w:rsidP="00B03A06">
            <w:pPr>
              <w:rPr>
                <w:rFonts w:ascii="Calibri" w:hAnsi="Calibri"/>
              </w:rPr>
            </w:pPr>
            <w:hyperlink r:id="rId10" w:history="1">
              <w:r w:rsidR="0087727E" w:rsidRPr="00363F04">
                <w:rPr>
                  <w:rStyle w:val="Hyperlink"/>
                  <w:rFonts w:ascii="Calibri" w:hAnsi="Calibri"/>
                </w:rPr>
                <w:t>www.spellingcity.com</w:t>
              </w:r>
            </w:hyperlink>
          </w:p>
          <w:p w:rsidR="004B14EE" w:rsidRPr="00363F04" w:rsidRDefault="004B14EE" w:rsidP="00B03A06">
            <w:pPr>
              <w:rPr>
                <w:rFonts w:ascii="Calibri" w:hAnsi="Calibri"/>
              </w:rPr>
            </w:pP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EF21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>
                  <wp:extent cx="812800" cy="1041400"/>
                  <wp:effectExtent l="0" t="0" r="0" b="0"/>
                  <wp:docPr id="4" name="Picture 4" descr="the-golden-cross-does-it-really-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-golden-cross-does-it-really-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4B14EE" w:rsidRPr="00363F04" w:rsidRDefault="004B14EE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Bible</w:t>
            </w:r>
            <w:r w:rsidR="00CA2DB3" w:rsidRPr="00363F04">
              <w:rPr>
                <w:rFonts w:ascii="Calibri" w:hAnsi="Calibri"/>
                <w:sz w:val="22"/>
                <w:szCs w:val="22"/>
              </w:rPr>
              <w:t xml:space="preserve"> Verse</w:t>
            </w:r>
          </w:p>
          <w:p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2DB3" w:rsidRPr="00363F04" w:rsidRDefault="00CA2DB3" w:rsidP="00B03A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:rsidR="00B03A06" w:rsidRDefault="00293C0E" w:rsidP="006B4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</w:t>
            </w:r>
            <w:bookmarkStart w:id="1" w:name="_GoBack"/>
            <w:bookmarkEnd w:id="1"/>
            <w:r>
              <w:rPr>
                <w:rFonts w:ascii="Calibri" w:hAnsi="Calibri"/>
              </w:rPr>
              <w:t>ay verse:</w:t>
            </w:r>
          </w:p>
          <w:p w:rsidR="00293C0E" w:rsidRDefault="00826C8C" w:rsidP="006B4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“Therefore</w:t>
            </w:r>
            <w:r w:rsidR="001F0D7B">
              <w:rPr>
                <w:rFonts w:ascii="Calibri" w:hAnsi="Calibri"/>
              </w:rPr>
              <w:t xml:space="preserve">, as we have opportunity, let us do good to all people.” </w:t>
            </w:r>
          </w:p>
          <w:p w:rsidR="001F0D7B" w:rsidRPr="00363F04" w:rsidRDefault="001F0D7B" w:rsidP="006B4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Galatians 6:10</w:t>
            </w: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38200" cy="838200"/>
                  <wp:effectExtent l="0" t="0" r="0" b="0"/>
                  <wp:docPr id="5" name="Picture 24" descr="Colorful Funny Alphabet Set Isolated on White Background — Stock Vector #4493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lorful Funny Alphabet Set Isolated on White Background — Stock Vector #44935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CA2DB3" w:rsidRPr="00363F04" w:rsidRDefault="0087727E" w:rsidP="00B03A06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</w:rPr>
              <w:t xml:space="preserve">Spelling </w:t>
            </w:r>
          </w:p>
          <w:p w:rsidR="004B14EE" w:rsidRPr="00363F04" w:rsidRDefault="0087727E" w:rsidP="00B03A06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</w:rPr>
              <w:t>Unit 2</w:t>
            </w:r>
          </w:p>
        </w:tc>
        <w:tc>
          <w:tcPr>
            <w:tcW w:w="83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9"/>
              <w:gridCol w:w="4070"/>
            </w:tblGrid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Default="001F0D7B" w:rsidP="00F00AB4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Book</w:t>
                  </w:r>
                </w:p>
                <w:p w:rsidR="001F0D7B" w:rsidRPr="00363F04" w:rsidRDefault="001F0D7B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2.look</w:t>
                  </w: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3. good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4.foot</w:t>
                  </w: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5.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6.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shook</w:t>
                  </w: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7.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boot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8.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 xml:space="preserve"> food</w:t>
                  </w: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loose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10.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moon</w:t>
                  </w: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11.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room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12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. roof</w:t>
                  </w: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13.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tooth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14.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>have</w:t>
                  </w: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1F0D7B" w:rsidP="001F0D7B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15.</w:t>
                  </w:r>
                  <w:r w:rsidR="001769D2">
                    <w:rPr>
                      <w:rFonts w:ascii="Calibri" w:hAnsi="Calibri"/>
                      <w:sz w:val="22"/>
                      <w:szCs w:val="22"/>
                    </w:rPr>
                    <w:t xml:space="preserve"> give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87727E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87727E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87727E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7727E" w:rsidRPr="00363F04" w:rsidTr="00363F04">
              <w:tc>
                <w:tcPr>
                  <w:tcW w:w="4069" w:type="dxa"/>
                  <w:shd w:val="clear" w:color="auto" w:fill="auto"/>
                </w:tcPr>
                <w:p w:rsidR="0087727E" w:rsidRPr="00363F04" w:rsidRDefault="0087727E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87727E" w:rsidRPr="00363F04" w:rsidRDefault="0087727E" w:rsidP="001F0D7B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A2DB3" w:rsidRPr="00363F04" w:rsidTr="00363F04">
              <w:tc>
                <w:tcPr>
                  <w:tcW w:w="4069" w:type="dxa"/>
                  <w:shd w:val="clear" w:color="auto" w:fill="auto"/>
                </w:tcPr>
                <w:p w:rsidR="00CA2DB3" w:rsidRPr="00363F04" w:rsidRDefault="00CA2DB3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CA2DB3" w:rsidRPr="00363F04" w:rsidRDefault="00CA2DB3" w:rsidP="001F0D7B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A2DB3" w:rsidRPr="00363F04" w:rsidTr="00363F04">
              <w:tc>
                <w:tcPr>
                  <w:tcW w:w="4069" w:type="dxa"/>
                  <w:shd w:val="clear" w:color="auto" w:fill="auto"/>
                </w:tcPr>
                <w:p w:rsidR="00CA2DB3" w:rsidRPr="00363F04" w:rsidRDefault="00CA2DB3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CA2DB3" w:rsidRPr="00363F04" w:rsidRDefault="00CA2DB3" w:rsidP="001F0D7B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A2DB3" w:rsidRPr="00363F04" w:rsidTr="00363F04">
              <w:tc>
                <w:tcPr>
                  <w:tcW w:w="4069" w:type="dxa"/>
                  <w:shd w:val="clear" w:color="auto" w:fill="auto"/>
                </w:tcPr>
                <w:p w:rsidR="00CA2DB3" w:rsidRPr="00363F04" w:rsidRDefault="00CA2DB3" w:rsidP="001F0D7B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CA2DB3" w:rsidRPr="00363F04" w:rsidRDefault="00CA2DB3" w:rsidP="001F0D7B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B4DBC" w:rsidRPr="00363F04" w:rsidTr="00363F04">
              <w:tc>
                <w:tcPr>
                  <w:tcW w:w="4069" w:type="dxa"/>
                  <w:shd w:val="clear" w:color="auto" w:fill="auto"/>
                </w:tcPr>
                <w:p w:rsidR="006B4DBC" w:rsidRPr="006B4DBC" w:rsidRDefault="006B4DBC" w:rsidP="00F00AB4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6B4DBC" w:rsidRPr="00363F04" w:rsidRDefault="006B4DBC" w:rsidP="00F00AB4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4B14EE" w:rsidRPr="00363F04" w:rsidRDefault="004B14EE" w:rsidP="00B03A06">
            <w:pPr>
              <w:rPr>
                <w:rFonts w:ascii="Calibri" w:hAnsi="Calibri"/>
              </w:rPr>
            </w:pPr>
          </w:p>
        </w:tc>
      </w:tr>
      <w:tr w:rsidR="006B4DBC" w:rsidRPr="00363F04" w:rsidTr="00B03A06">
        <w:tc>
          <w:tcPr>
            <w:tcW w:w="1458" w:type="dxa"/>
            <w:shd w:val="clear" w:color="auto" w:fill="auto"/>
          </w:tcPr>
          <w:p w:rsidR="006B4DBC" w:rsidRPr="009A558D" w:rsidRDefault="005970CD" w:rsidP="00B03A06">
            <w:pPr>
              <w:rPr>
                <w:noProof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25500" cy="711200"/>
                  <wp:effectExtent l="0" t="0" r="12700" b="0"/>
                  <wp:docPr id="6" name="Picture 6" descr="144258-145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4258-145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6B4DBC" w:rsidRPr="006B4DBC" w:rsidRDefault="006B4DBC" w:rsidP="006B4D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4DBC">
              <w:rPr>
                <w:rFonts w:ascii="Calibri" w:hAnsi="Calibri"/>
                <w:sz w:val="22"/>
                <w:szCs w:val="22"/>
              </w:rPr>
              <w:t xml:space="preserve">Vocabulary </w:t>
            </w:r>
          </w:p>
          <w:p w:rsidR="006B4DBC" w:rsidRDefault="006B4DBC" w:rsidP="006B4D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4DBC">
              <w:rPr>
                <w:rFonts w:ascii="Calibri" w:hAnsi="Calibri"/>
                <w:sz w:val="22"/>
                <w:szCs w:val="22"/>
              </w:rPr>
              <w:t>Words</w:t>
            </w:r>
          </w:p>
          <w:p w:rsidR="006B4DBC" w:rsidRPr="00363F04" w:rsidRDefault="006B4DBC" w:rsidP="006B4D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</w:tcPr>
          <w:p w:rsidR="006B4DBC" w:rsidRPr="00363F04" w:rsidRDefault="006B4DBC" w:rsidP="006B4DBC">
            <w:pPr>
              <w:widowControl/>
              <w:suppressAutoHyphens w:val="0"/>
              <w:rPr>
                <w:rFonts w:ascii="Calibri" w:hAnsi="Calibri"/>
              </w:rPr>
            </w:pP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lastRenderedPageBreak/>
              <w:drawing>
                <wp:inline distT="0" distB="0" distL="0" distR="0">
                  <wp:extent cx="825500" cy="901700"/>
                  <wp:effectExtent l="0" t="0" r="12700" b="12700"/>
                  <wp:docPr id="7" name="Picture 28" descr="Writing well for the web (image of pencil and check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riting well for the web (image of pencil and check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4B14EE" w:rsidRPr="00363F04" w:rsidRDefault="00CA2DB3" w:rsidP="00B03A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 xml:space="preserve">Upcoming </w:t>
            </w:r>
          </w:p>
          <w:p w:rsidR="004B14EE" w:rsidRPr="00363F04" w:rsidRDefault="00CA2DB3" w:rsidP="00B03A06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Quizzes and Tests</w:t>
            </w:r>
          </w:p>
          <w:p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</w:p>
          <w:p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</w:p>
          <w:p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70" w:type="dxa"/>
            <w:shd w:val="clear" w:color="auto" w:fill="auto"/>
          </w:tcPr>
          <w:p w:rsidR="004B14EE" w:rsidRDefault="001204A2" w:rsidP="00B03A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Friday: </w:t>
            </w:r>
            <w:r w:rsidR="00293C0E">
              <w:rPr>
                <w:rFonts w:ascii="Calibri" w:hAnsi="Calibri"/>
              </w:rPr>
              <w:t>Spelling Test, Memory test, Math speed drill, Bible Verse.</w:t>
            </w:r>
          </w:p>
          <w:p w:rsidR="00293C0E" w:rsidRDefault="00293C0E" w:rsidP="00B03A06">
            <w:pPr>
              <w:rPr>
                <w:rFonts w:ascii="Calibri" w:hAnsi="Calibri"/>
              </w:rPr>
            </w:pPr>
          </w:p>
          <w:p w:rsidR="00293C0E" w:rsidRDefault="00293C0E" w:rsidP="00B03A06">
            <w:pPr>
              <w:rPr>
                <w:rFonts w:ascii="Calibri" w:hAnsi="Calibri"/>
              </w:rPr>
            </w:pPr>
          </w:p>
          <w:p w:rsidR="00293C0E" w:rsidRDefault="00293C0E" w:rsidP="00B03A06">
            <w:pPr>
              <w:rPr>
                <w:rFonts w:ascii="Calibri" w:hAnsi="Calibri"/>
              </w:rPr>
            </w:pPr>
          </w:p>
          <w:p w:rsidR="00293C0E" w:rsidRPr="00363F04" w:rsidRDefault="00293C0E" w:rsidP="00B03A06">
            <w:pPr>
              <w:rPr>
                <w:rFonts w:ascii="Calibri" w:hAnsi="Calibri"/>
              </w:rPr>
            </w:pP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B03A06">
            <w:pP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25500" cy="825500"/>
                  <wp:effectExtent l="0" t="0" r="12700" b="12700"/>
                  <wp:docPr id="8" name="Picture 27" descr="http://www.diabetesforecast.org/2015/jan-feb/images/dont-forget-green-post-it-note-Jan-Feb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abetesforecast.org/2015/jan-feb/images/dont-forget-green-post-it-note-Jan-Feb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Important</w:t>
            </w:r>
          </w:p>
          <w:p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Reminders</w:t>
            </w:r>
          </w:p>
        </w:tc>
        <w:tc>
          <w:tcPr>
            <w:tcW w:w="8370" w:type="dxa"/>
            <w:shd w:val="clear" w:color="auto" w:fill="auto"/>
          </w:tcPr>
          <w:p w:rsidR="004B14EE" w:rsidRPr="00363F04" w:rsidRDefault="00293C0E" w:rsidP="00293C0E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send a healthy morning and afternoon snack with your </w:t>
            </w:r>
            <w:r w:rsidR="001204A2">
              <w:rPr>
                <w:rFonts w:ascii="Calibri" w:hAnsi="Calibri"/>
              </w:rPr>
              <w:t>child even</w:t>
            </w:r>
            <w:r>
              <w:rPr>
                <w:rFonts w:ascii="Calibri" w:hAnsi="Calibri"/>
              </w:rPr>
              <w:t xml:space="preserve"> on the days they have school lunch.</w:t>
            </w: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12800" cy="647700"/>
                  <wp:effectExtent l="0" t="0" r="0" b="12700"/>
                  <wp:docPr id="9" name="Picture 29" descr="http://mes.gcs.k12.in.us/wp-content/uploads/sites/29/2014/06/Field-trip-to-the-park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s.gcs.k12.in.us/wp-content/uploads/sites/29/2014/06/Field-trip-to-the-park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4B14EE" w:rsidRDefault="00683CB5" w:rsidP="00683CB5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</w:rPr>
              <w:t>Upcoming Trips</w:t>
            </w:r>
          </w:p>
          <w:p w:rsidR="00C70B64" w:rsidRDefault="00C70B64" w:rsidP="00683CB5">
            <w:pPr>
              <w:jc w:val="center"/>
              <w:rPr>
                <w:rFonts w:ascii="Calibri" w:hAnsi="Calibri"/>
              </w:rPr>
            </w:pPr>
          </w:p>
          <w:p w:rsidR="00C70B64" w:rsidRPr="00363F04" w:rsidRDefault="00C70B64" w:rsidP="00683C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:rsidR="004B14EE" w:rsidRPr="00363F04" w:rsidRDefault="004B14EE" w:rsidP="00B03A06">
            <w:pPr>
              <w:rPr>
                <w:rFonts w:ascii="Calibri" w:hAnsi="Calibri"/>
              </w:rPr>
            </w:pPr>
          </w:p>
        </w:tc>
      </w:tr>
      <w:tr w:rsidR="004B14EE" w:rsidRPr="00363F04" w:rsidTr="00B03A06">
        <w:trPr>
          <w:trHeight w:val="2207"/>
        </w:trPr>
        <w:tc>
          <w:tcPr>
            <w:tcW w:w="1458" w:type="dxa"/>
            <w:shd w:val="clear" w:color="auto" w:fill="auto"/>
          </w:tcPr>
          <w:p w:rsidR="004B14EE" w:rsidRDefault="005970CD" w:rsidP="00B03A06">
            <w:pPr>
              <w:rPr>
                <w:noProof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762000" cy="685800"/>
                  <wp:effectExtent l="0" t="0" r="0" b="0"/>
                  <wp:docPr id="10" name="Picture 10" descr="BookClub01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Club01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CB5" w:rsidRPr="00363F04" w:rsidRDefault="00683CB5" w:rsidP="00B03A0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4B14EE" w:rsidRDefault="00C70B64" w:rsidP="00C70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Scholastic </w:t>
            </w:r>
          </w:p>
          <w:p w:rsidR="00C70B64" w:rsidRDefault="00C70B64" w:rsidP="00C70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Book </w:t>
            </w:r>
          </w:p>
          <w:p w:rsidR="00C70B64" w:rsidRPr="00363F04" w:rsidRDefault="00C70B64" w:rsidP="00C70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Orders</w:t>
            </w:r>
          </w:p>
        </w:tc>
        <w:tc>
          <w:tcPr>
            <w:tcW w:w="8370" w:type="dxa"/>
            <w:shd w:val="clear" w:color="auto" w:fill="auto"/>
          </w:tcPr>
          <w:p w:rsidR="001204A2" w:rsidRDefault="001204A2" w:rsidP="00B03A06">
            <w:pPr>
              <w:rPr>
                <w:rFonts w:ascii="Calibri" w:hAnsi="Calibri"/>
              </w:rPr>
            </w:pPr>
          </w:p>
          <w:p w:rsidR="001204A2" w:rsidRPr="00363F04" w:rsidRDefault="001204A2" w:rsidP="00B03A06">
            <w:pPr>
              <w:rPr>
                <w:rFonts w:ascii="Calibri" w:hAnsi="Calibri"/>
              </w:rPr>
            </w:pP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>
                  <wp:extent cx="812800" cy="876300"/>
                  <wp:effectExtent l="0" t="0" r="0" b="12700"/>
                  <wp:docPr id="11" name="il_fi" descr="http://t2.gstatic.com/images?q=tbn:ANd9GcQGbEwqhtCBqigV4kz9KC2w9n8S89R4foYwgMKiwE_G_M4ppv741pgsrX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GbEwqhtCBqigV4kz9KC2w9n8S89R4foYwgMKiwE_G_M4ppv741pgsrX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4B14EE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63F04">
              <w:rPr>
                <w:rFonts w:ascii="Calibri" w:hAnsi="Calibri"/>
                <w:sz w:val="28"/>
                <w:szCs w:val="28"/>
              </w:rPr>
              <w:t>Character</w:t>
            </w:r>
          </w:p>
          <w:p w:rsidR="005808F0" w:rsidRPr="00363F04" w:rsidRDefault="005808F0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Counts</w:t>
            </w:r>
          </w:p>
          <w:p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</w:tcPr>
          <w:p w:rsidR="004B14EE" w:rsidRDefault="004B14EE" w:rsidP="001769D2">
            <w:pPr>
              <w:rPr>
                <w:rFonts w:ascii="Calibri" w:hAnsi="Calibri"/>
                <w:sz w:val="22"/>
                <w:szCs w:val="22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Every month we wil</w:t>
            </w:r>
            <w:r w:rsidR="00293C0E">
              <w:rPr>
                <w:rFonts w:ascii="Calibri" w:hAnsi="Calibri"/>
                <w:sz w:val="22"/>
                <w:szCs w:val="22"/>
              </w:rPr>
              <w:t>l be honoring a student from the</w:t>
            </w:r>
            <w:r w:rsidRPr="00363F04">
              <w:rPr>
                <w:rFonts w:ascii="Calibri" w:hAnsi="Calibri"/>
                <w:sz w:val="22"/>
                <w:szCs w:val="22"/>
              </w:rPr>
              <w:t xml:space="preserve"> class for a character award! This is a special award that will be given to the child</w:t>
            </w:r>
            <w:r w:rsidR="00FA2D15">
              <w:rPr>
                <w:rFonts w:ascii="Calibri" w:hAnsi="Calibri"/>
                <w:sz w:val="22"/>
                <w:szCs w:val="22"/>
              </w:rPr>
              <w:t>(ren)</w:t>
            </w:r>
            <w:r w:rsidRPr="00363F04">
              <w:rPr>
                <w:rFonts w:ascii="Calibri" w:hAnsi="Calibri"/>
                <w:sz w:val="22"/>
                <w:szCs w:val="22"/>
              </w:rPr>
              <w:t xml:space="preserve"> deserving of the monthly character award.  Ou</w:t>
            </w:r>
            <w:r w:rsidR="00E768CF">
              <w:rPr>
                <w:rFonts w:ascii="Calibri" w:hAnsi="Calibri"/>
                <w:sz w:val="22"/>
                <w:szCs w:val="22"/>
              </w:rPr>
              <w:t xml:space="preserve">r Character trait for </w:t>
            </w:r>
            <w:r w:rsidR="00826C8C">
              <w:rPr>
                <w:rFonts w:ascii="Calibri" w:hAnsi="Calibri"/>
                <w:sz w:val="22"/>
                <w:szCs w:val="22"/>
              </w:rPr>
              <w:t>November</w:t>
            </w:r>
            <w:r w:rsidR="001769D2">
              <w:rPr>
                <w:rFonts w:ascii="Calibri" w:hAnsi="Calibri"/>
                <w:sz w:val="22"/>
                <w:szCs w:val="22"/>
              </w:rPr>
              <w:t xml:space="preserve"> is Peace.</w:t>
            </w:r>
          </w:p>
          <w:p w:rsidR="001769D2" w:rsidRPr="00363F04" w:rsidRDefault="001769D2" w:rsidP="001769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Congratulations to Tyler S. and Gavin G for receiving the award for JOY!</w:t>
            </w: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4B14EE" w:rsidP="00B03A06">
            <w:pP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</w:tcPr>
          <w:p w:rsidR="004B14EE" w:rsidRPr="00363F04" w:rsidRDefault="004B14EE" w:rsidP="00B03A0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B14EE" w:rsidRPr="00363F04" w:rsidTr="00B03A06">
        <w:tc>
          <w:tcPr>
            <w:tcW w:w="1458" w:type="dxa"/>
            <w:shd w:val="clear" w:color="auto" w:fill="auto"/>
          </w:tcPr>
          <w:p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25500" cy="609600"/>
                  <wp:effectExtent l="0" t="0" r="12700" b="0"/>
                  <wp:docPr id="12" name="Picture 12" descr="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shd w:val="clear" w:color="auto" w:fill="auto"/>
          </w:tcPr>
          <w:p w:rsidR="00E768CF" w:rsidRDefault="00C70B64" w:rsidP="00E768C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 Note from Your Teacher</w:t>
            </w:r>
            <w:r w:rsidR="00826C8C">
              <w:rPr>
                <w:rFonts w:ascii="Calibri" w:hAnsi="Calibri"/>
                <w:sz w:val="28"/>
                <w:szCs w:val="28"/>
              </w:rPr>
              <w:t>...</w:t>
            </w:r>
            <w:r w:rsidR="001769D2">
              <w:rPr>
                <w:rFonts w:ascii="Calibri" w:hAnsi="Calibri"/>
                <w:sz w:val="28"/>
                <w:szCs w:val="28"/>
              </w:rPr>
              <w:t xml:space="preserve"> Mrs. Allwardt </w:t>
            </w:r>
          </w:p>
          <w:p w:rsidR="001769D2" w:rsidRPr="00DF2613" w:rsidRDefault="00DF2613" w:rsidP="00E768CF">
            <w:pPr>
              <w:rPr>
                <w:rFonts w:ascii="Calibri" w:hAnsi="Calibri"/>
                <w:sz w:val="22"/>
                <w:szCs w:val="22"/>
              </w:rPr>
            </w:pPr>
            <w:r w:rsidRPr="00DF2613">
              <w:rPr>
                <w:rFonts w:ascii="Calibri" w:hAnsi="Calibri"/>
              </w:rPr>
              <w:t>C</w:t>
            </w:r>
            <w:r w:rsidR="001769D2" w:rsidRPr="00DF2613">
              <w:rPr>
                <w:rFonts w:ascii="Calibri" w:hAnsi="Calibri"/>
              </w:rPr>
              <w:t xml:space="preserve">old </w:t>
            </w:r>
            <w:r w:rsidR="001769D2" w:rsidRPr="00DF2613">
              <w:rPr>
                <w:rFonts w:ascii="Calibri" w:hAnsi="Calibri"/>
                <w:sz w:val="22"/>
                <w:szCs w:val="22"/>
              </w:rPr>
              <w:t>weather</w:t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is</w:t>
            </w:r>
            <w:r w:rsidR="001769D2" w:rsidRPr="00DF2613">
              <w:rPr>
                <w:rFonts w:ascii="Calibri" w:hAnsi="Calibri"/>
                <w:sz w:val="22"/>
                <w:szCs w:val="22"/>
              </w:rPr>
              <w:t xml:space="preserve"> coming up and students have had to bring jackets and sweaters, please make sure that your child’s name is on their clothing.</w:t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 November is </w:t>
            </w:r>
            <w:r w:rsidR="00826C8C" w:rsidRPr="00DF2613">
              <w:rPr>
                <w:rFonts w:ascii="Calibri" w:hAnsi="Calibri"/>
                <w:sz w:val="22"/>
                <w:szCs w:val="22"/>
              </w:rPr>
              <w:t>well underway</w:t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and with only two weeks until Thanksgiving vacation Wow! Time flies in 1</w:t>
            </w:r>
            <w:r w:rsidRPr="00DF2613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grade. On Friday November 20</w:t>
            </w:r>
            <w:r w:rsidRPr="00DF261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DF2613">
              <w:rPr>
                <w:rFonts w:ascii="Calibri" w:hAnsi="Calibri"/>
                <w:sz w:val="22"/>
                <w:szCs w:val="22"/>
              </w:rPr>
              <w:t>, we will be having a special Thanksgiving celebration with the 2</w:t>
            </w:r>
            <w:r w:rsidRPr="00DF2613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Grade. We will have activities that have to do with how the Pilgrims and Native </w:t>
            </w:r>
            <w:r w:rsidR="00826C8C" w:rsidRPr="00DF2613">
              <w:rPr>
                <w:rFonts w:ascii="Calibri" w:hAnsi="Calibri"/>
                <w:sz w:val="22"/>
                <w:szCs w:val="22"/>
              </w:rPr>
              <w:t>Americans lived</w:t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. It is a fun filled day. If your child has </w:t>
            </w:r>
            <w:r w:rsidR="00826C8C" w:rsidRPr="00DF2613">
              <w:rPr>
                <w:rFonts w:ascii="Calibri" w:hAnsi="Calibri"/>
                <w:sz w:val="22"/>
                <w:szCs w:val="22"/>
              </w:rPr>
              <w:t>a</w:t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Native American costume or Pilgrim costume to wear that would be awesome! Please do not feel that you have to buy anything, a brown shirt and brown school pants work well for Native Americans and a white shirt and black pants or skirt work well for Pilgrims</w:t>
            </w:r>
            <w:r w:rsidRPr="00DF2613">
              <w:rPr>
                <w:rFonts w:ascii="Calibri" w:hAnsi="Calibri"/>
                <w:sz w:val="22"/>
                <w:szCs w:val="22"/>
              </w:rPr>
              <w:sym w:font="Wingdings" w:char="F04A"/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We will also make some items if needed.  With our activities we will need some parent support </w:t>
            </w:r>
          </w:p>
          <w:p w:rsidR="00DF2613" w:rsidRPr="00DF2613" w:rsidRDefault="00DF2613" w:rsidP="00E768CF">
            <w:pPr>
              <w:rPr>
                <w:rFonts w:ascii="Calibri" w:hAnsi="Calibri"/>
                <w:sz w:val="22"/>
                <w:szCs w:val="22"/>
              </w:rPr>
            </w:pPr>
          </w:p>
          <w:p w:rsidR="00DF2613" w:rsidRPr="00DF2613" w:rsidRDefault="00DF2613" w:rsidP="00E768CF">
            <w:pPr>
              <w:rPr>
                <w:rFonts w:ascii="Calibri" w:hAnsi="Calibri"/>
                <w:sz w:val="22"/>
                <w:szCs w:val="22"/>
              </w:rPr>
            </w:pPr>
            <w:r w:rsidRPr="00DF2613">
              <w:rPr>
                <w:rFonts w:ascii="Calibri" w:hAnsi="Calibri"/>
                <w:sz w:val="22"/>
                <w:szCs w:val="22"/>
              </w:rPr>
              <w:t>Parents: We will need some support and help with the crafts, games and luncheon. Please let me know if you are able to come and help</w:t>
            </w:r>
            <w:r w:rsidRPr="00DF2613">
              <w:rPr>
                <w:rFonts w:ascii="Calibri" w:hAnsi="Calibri"/>
                <w:sz w:val="22"/>
                <w:szCs w:val="22"/>
              </w:rPr>
              <w:sym w:font="Wingdings" w:char="F04A"/>
            </w:r>
            <w:r w:rsidRPr="00DF2613">
              <w:rPr>
                <w:rFonts w:ascii="Calibri" w:hAnsi="Calibri"/>
                <w:sz w:val="22"/>
                <w:szCs w:val="22"/>
              </w:rPr>
              <w:t xml:space="preserve">  Look for more information in Monday’s folder.</w:t>
            </w:r>
          </w:p>
          <w:p w:rsidR="00DF2613" w:rsidRPr="00DF2613" w:rsidRDefault="00DF2613" w:rsidP="00E768CF">
            <w:pPr>
              <w:rPr>
                <w:rFonts w:ascii="Calibri" w:hAnsi="Calibri"/>
                <w:sz w:val="22"/>
                <w:szCs w:val="22"/>
              </w:rPr>
            </w:pPr>
            <w:r w:rsidRPr="00DF2613">
              <w:rPr>
                <w:rFonts w:ascii="Calibri" w:hAnsi="Calibri"/>
                <w:sz w:val="22"/>
                <w:szCs w:val="22"/>
              </w:rPr>
              <w:t>Thank you.</w:t>
            </w:r>
          </w:p>
          <w:p w:rsidR="00C70B64" w:rsidRPr="00DF2613" w:rsidRDefault="00480F20" w:rsidP="00B03A06">
            <w:pPr>
              <w:rPr>
                <w:rFonts w:ascii="Calibri" w:hAnsi="Calibri"/>
              </w:rPr>
            </w:pPr>
            <w:r w:rsidRPr="00DF2613">
              <w:rPr>
                <w:rFonts w:ascii="Calibri" w:hAnsi="Calibri"/>
              </w:rPr>
              <w:t xml:space="preserve"> </w:t>
            </w:r>
          </w:p>
          <w:p w:rsidR="00C70B64" w:rsidRDefault="00C70B64" w:rsidP="00B03A06">
            <w:pPr>
              <w:rPr>
                <w:rFonts w:ascii="Calibri" w:hAnsi="Calibri"/>
                <w:sz w:val="28"/>
                <w:szCs w:val="28"/>
              </w:rPr>
            </w:pPr>
          </w:p>
          <w:p w:rsidR="004B14EE" w:rsidRPr="00363F04" w:rsidRDefault="004B14EE" w:rsidP="00B03A06">
            <w:pPr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8"/>
                <w:szCs w:val="28"/>
              </w:rPr>
              <w:t>Please c</w:t>
            </w:r>
            <w:r w:rsidR="003838A1">
              <w:rPr>
                <w:rFonts w:ascii="Calibri" w:hAnsi="Calibri"/>
                <w:sz w:val="28"/>
                <w:szCs w:val="28"/>
              </w:rPr>
              <w:t>ontact</w:t>
            </w:r>
            <w:r w:rsidRPr="00363F04">
              <w:rPr>
                <w:rFonts w:ascii="Calibri" w:hAnsi="Calibri"/>
                <w:sz w:val="28"/>
                <w:szCs w:val="28"/>
              </w:rPr>
              <w:t xml:space="preserve"> me anytim</w:t>
            </w:r>
            <w:r w:rsidR="003838A1">
              <w:rPr>
                <w:rFonts w:ascii="Calibri" w:hAnsi="Calibri"/>
                <w:sz w:val="28"/>
                <w:szCs w:val="28"/>
              </w:rPr>
              <w:t xml:space="preserve">e by </w:t>
            </w:r>
            <w:r w:rsidRPr="00363F04">
              <w:rPr>
                <w:rFonts w:ascii="Calibri" w:hAnsi="Calibri"/>
                <w:sz w:val="28"/>
                <w:szCs w:val="28"/>
              </w:rPr>
              <w:t>email</w:t>
            </w:r>
            <w:r w:rsidR="003838A1">
              <w:rPr>
                <w:rFonts w:ascii="Calibri" w:hAnsi="Calibri"/>
                <w:sz w:val="28"/>
                <w:szCs w:val="28"/>
              </w:rPr>
              <w:t xml:space="preserve">ing </w:t>
            </w:r>
            <w:r w:rsidR="00A67C9C" w:rsidRPr="00363F04">
              <w:rPr>
                <w:rFonts w:ascii="Calibri" w:hAnsi="Calibri"/>
                <w:sz w:val="28"/>
                <w:szCs w:val="28"/>
              </w:rPr>
              <w:t>me</w:t>
            </w:r>
            <w:r w:rsidR="003838A1">
              <w:rPr>
                <w:rFonts w:ascii="Calibri" w:hAnsi="Calibri"/>
                <w:sz w:val="28"/>
                <w:szCs w:val="28"/>
              </w:rPr>
              <w:t xml:space="preserve"> at     </w:t>
            </w:r>
            <w:r w:rsidRPr="00363F0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204A2">
              <w:rPr>
                <w:rFonts w:ascii="Calibri" w:hAnsi="Calibri"/>
                <w:sz w:val="28"/>
                <w:szCs w:val="28"/>
              </w:rPr>
              <w:t>sallwardt</w:t>
            </w:r>
            <w:r w:rsidR="001204A2" w:rsidRPr="00363F04">
              <w:rPr>
                <w:rFonts w:ascii="Calibri" w:hAnsi="Calibri"/>
                <w:sz w:val="28"/>
                <w:szCs w:val="28"/>
              </w:rPr>
              <w:t xml:space="preserve"> </w:t>
            </w:r>
            <w:hyperlink r:id="rId20" w:history="1">
              <w:r w:rsidR="00FA2D15">
                <w:rPr>
                  <w:rStyle w:val="Hyperlink"/>
                  <w:rFonts w:ascii="Calibri" w:hAnsi="Calibri"/>
                  <w:sz w:val="28"/>
                  <w:szCs w:val="28"/>
                </w:rPr>
                <w:t>@</w:t>
              </w:r>
              <w:r w:rsidR="00537CC9" w:rsidRPr="00363F04">
                <w:rPr>
                  <w:rStyle w:val="Hyperlink"/>
                  <w:rFonts w:ascii="Calibri" w:hAnsi="Calibri"/>
                  <w:sz w:val="28"/>
                  <w:szCs w:val="28"/>
                </w:rPr>
                <w:t>westvalleychristianschool.com</w:t>
              </w:r>
            </w:hyperlink>
          </w:p>
          <w:p w:rsidR="004B14EE" w:rsidRPr="00363F04" w:rsidRDefault="004B14EE" w:rsidP="00B03A06">
            <w:pPr>
              <w:rPr>
                <w:rFonts w:ascii="Calibri" w:hAnsi="Calibri"/>
              </w:rPr>
            </w:pPr>
          </w:p>
          <w:p w:rsidR="004B14EE" w:rsidRPr="00363F04" w:rsidRDefault="004B14EE" w:rsidP="00B03A06">
            <w:pPr>
              <w:rPr>
                <w:rFonts w:ascii="Calibri" w:hAnsi="Calibri"/>
                <w:sz w:val="28"/>
                <w:szCs w:val="28"/>
              </w:rPr>
            </w:pPr>
            <w:r w:rsidRPr="00363F04">
              <w:rPr>
                <w:rFonts w:ascii="Calibri" w:hAnsi="Calibri"/>
              </w:rPr>
              <w:t>I am looking forward to an awesome year with your child! Have a great weekend</w:t>
            </w:r>
            <w:r w:rsidRPr="00363F04">
              <w:rPr>
                <w:rFonts w:ascii="Calibri" w:hAnsi="Calibri"/>
              </w:rPr>
              <w:sym w:font="Wingdings" w:char="F04A"/>
            </w:r>
            <w:r w:rsidRPr="00363F04">
              <w:rPr>
                <w:rFonts w:ascii="Calibri" w:hAnsi="Calibri"/>
              </w:rPr>
              <w:t xml:space="preserve"> </w:t>
            </w:r>
          </w:p>
        </w:tc>
      </w:tr>
    </w:tbl>
    <w:p w:rsidR="004B14EE" w:rsidRPr="00363F04" w:rsidRDefault="004B14EE" w:rsidP="004B14EE">
      <w:pPr>
        <w:rPr>
          <w:rFonts w:ascii="Calibri" w:hAnsi="Calibri"/>
        </w:rPr>
      </w:pPr>
    </w:p>
    <w:p w:rsidR="00B03A06" w:rsidRPr="00363F04" w:rsidRDefault="00B03A06" w:rsidP="004B14EE">
      <w:pPr>
        <w:rPr>
          <w:rFonts w:ascii="Calibri" w:hAnsi="Calibri"/>
        </w:rPr>
      </w:pPr>
    </w:p>
    <w:sectPr w:rsidR="00B03A06" w:rsidRPr="00363F04" w:rsidSect="004B1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llwardt" w:date="2015-11-04T16:08:00Z" w:initials="sa">
    <w:p w:rsidR="00A97A0A" w:rsidRDefault="00A97A0A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0C4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7A1CE5"/>
    <w:multiLevelType w:val="hybridMultilevel"/>
    <w:tmpl w:val="8B1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02031"/>
    <w:multiLevelType w:val="hybridMultilevel"/>
    <w:tmpl w:val="C49C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8CF"/>
    <w:rsid w:val="000E212C"/>
    <w:rsid w:val="00110CA6"/>
    <w:rsid w:val="001204A2"/>
    <w:rsid w:val="001769D2"/>
    <w:rsid w:val="001C36F6"/>
    <w:rsid w:val="001F0D7B"/>
    <w:rsid w:val="00274690"/>
    <w:rsid w:val="00293C0E"/>
    <w:rsid w:val="002D411D"/>
    <w:rsid w:val="00363F04"/>
    <w:rsid w:val="00382E0A"/>
    <w:rsid w:val="003838A1"/>
    <w:rsid w:val="003D4389"/>
    <w:rsid w:val="00480F20"/>
    <w:rsid w:val="004B14EE"/>
    <w:rsid w:val="004C3124"/>
    <w:rsid w:val="00537CC9"/>
    <w:rsid w:val="00553151"/>
    <w:rsid w:val="005808F0"/>
    <w:rsid w:val="005970CD"/>
    <w:rsid w:val="00683CB5"/>
    <w:rsid w:val="006B4DBC"/>
    <w:rsid w:val="0082536D"/>
    <w:rsid w:val="00826C8C"/>
    <w:rsid w:val="008574A2"/>
    <w:rsid w:val="0087727E"/>
    <w:rsid w:val="00954B28"/>
    <w:rsid w:val="009779F0"/>
    <w:rsid w:val="00A67C9C"/>
    <w:rsid w:val="00A97A0A"/>
    <w:rsid w:val="00B03A06"/>
    <w:rsid w:val="00B84C61"/>
    <w:rsid w:val="00BD2265"/>
    <w:rsid w:val="00BF2D74"/>
    <w:rsid w:val="00C70B64"/>
    <w:rsid w:val="00CA2DB3"/>
    <w:rsid w:val="00CD19A7"/>
    <w:rsid w:val="00D41FB6"/>
    <w:rsid w:val="00DA6D03"/>
    <w:rsid w:val="00DF2613"/>
    <w:rsid w:val="00E768CF"/>
    <w:rsid w:val="00EF21BC"/>
    <w:rsid w:val="00F00AB4"/>
    <w:rsid w:val="00FA2D15"/>
    <w:rsid w:val="00FB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EE"/>
    <w:pPr>
      <w:widowControl w:val="0"/>
      <w:suppressAutoHyphens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EE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B1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4B14EE"/>
    <w:pPr>
      <w:suppressLineNumbers/>
      <w:spacing w:before="120" w:after="120"/>
    </w:pPr>
    <w:rPr>
      <w:i/>
      <w:iCs/>
    </w:rPr>
  </w:style>
  <w:style w:type="character" w:styleId="Hyperlink">
    <w:name w:val="Hyperlink"/>
    <w:uiPriority w:val="99"/>
    <w:unhideWhenUsed/>
    <w:rsid w:val="004B1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4EE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77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A0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A0A"/>
    <w:rPr>
      <w:rFonts w:ascii="Times New Roman" w:eastAsia="DejaVu Sans" w:hAnsi="Times New Roma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A0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EE"/>
    <w:pPr>
      <w:widowControl w:val="0"/>
      <w:suppressAutoHyphens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EE"/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B1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4B14EE"/>
    <w:pPr>
      <w:suppressLineNumbers/>
      <w:spacing w:before="120" w:after="120"/>
    </w:pPr>
    <w:rPr>
      <w:i/>
      <w:iCs/>
    </w:rPr>
  </w:style>
  <w:style w:type="character" w:styleId="Hyperlink">
    <w:name w:val="Hyperlink"/>
    <w:uiPriority w:val="99"/>
    <w:unhideWhenUsed/>
    <w:rsid w:val="004B1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4EE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77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khoevel@westvalleychristianschool.com" TargetMode="Externa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hyperlink" Target="http://www.spellingcity.com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ixl.com/signin/wvc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Links>
    <vt:vector size="18" baseType="variant"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mailto:khoevel@westvalleychristianschool.com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http://www.ixl.com/signin/wvc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Allwardt</dc:creator>
  <cp:lastModifiedBy>sallwardt</cp:lastModifiedBy>
  <cp:revision>2</cp:revision>
  <cp:lastPrinted>2015-11-05T00:03:00Z</cp:lastPrinted>
  <dcterms:created xsi:type="dcterms:W3CDTF">2015-11-05T00:10:00Z</dcterms:created>
  <dcterms:modified xsi:type="dcterms:W3CDTF">2015-11-05T00:10:00Z</dcterms:modified>
</cp:coreProperties>
</file>