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DC" w:rsidRPr="00B55A75" w:rsidRDefault="007E5FDC" w:rsidP="00501A9E">
      <w:pPr>
        <w:spacing w:after="120" w:line="276" w:lineRule="auto"/>
        <w:jc w:val="center"/>
        <w:rPr>
          <w:rStyle w:val="Strong"/>
          <w:rFonts w:cs="Arial"/>
          <w:i/>
          <w:color w:val="000000"/>
          <w:sz w:val="48"/>
          <w:szCs w:val="48"/>
        </w:rPr>
      </w:pPr>
      <w:r w:rsidRPr="00B55A75">
        <w:rPr>
          <w:rStyle w:val="Strong"/>
          <w:rFonts w:cs="Arial"/>
          <w:i/>
          <w:color w:val="000000"/>
          <w:sz w:val="48"/>
          <w:szCs w:val="48"/>
        </w:rPr>
        <w:t xml:space="preserve">A Call to </w:t>
      </w:r>
      <w:r w:rsidR="00105C1F" w:rsidRPr="00B55A75">
        <w:rPr>
          <w:rStyle w:val="Strong"/>
          <w:rFonts w:cs="Arial"/>
          <w:i/>
          <w:color w:val="000000"/>
          <w:sz w:val="48"/>
          <w:szCs w:val="48"/>
        </w:rPr>
        <w:t>Take a Stand</w:t>
      </w:r>
    </w:p>
    <w:p w:rsidR="002B485F" w:rsidRPr="002B485F" w:rsidRDefault="002B485F" w:rsidP="002B485F">
      <w:pPr>
        <w:spacing w:after="0" w:line="276" w:lineRule="auto"/>
        <w:jc w:val="center"/>
        <w:rPr>
          <w:rStyle w:val="Strong"/>
          <w:rFonts w:cs="Arial"/>
          <w:color w:val="000000"/>
        </w:rPr>
      </w:pPr>
      <w:r w:rsidRPr="002B485F">
        <w:rPr>
          <w:rStyle w:val="Strong"/>
          <w:rFonts w:cs="Arial"/>
          <w:color w:val="000000"/>
        </w:rPr>
        <w:t xml:space="preserve">by </w:t>
      </w:r>
    </w:p>
    <w:p w:rsidR="002B485F" w:rsidRPr="002B485F" w:rsidRDefault="002B485F" w:rsidP="00C303E5">
      <w:pPr>
        <w:spacing w:after="240" w:line="276" w:lineRule="auto"/>
        <w:jc w:val="center"/>
        <w:rPr>
          <w:rStyle w:val="Strong"/>
          <w:rFonts w:cs="Arial"/>
          <w:color w:val="000000"/>
        </w:rPr>
      </w:pPr>
      <w:r w:rsidRPr="002B485F">
        <w:rPr>
          <w:rStyle w:val="Strong"/>
          <w:rFonts w:cs="Arial"/>
          <w:color w:val="000000"/>
        </w:rPr>
        <w:t>David Rowsome</w:t>
      </w:r>
    </w:p>
    <w:p w:rsidR="00FF55A9" w:rsidRPr="00FF55A9" w:rsidRDefault="00884071" w:rsidP="00CD389C">
      <w:pPr>
        <w:spacing w:after="120"/>
        <w:rPr>
          <w:color w:val="000000" w:themeColor="text1"/>
        </w:rPr>
      </w:pPr>
      <w:r w:rsidRPr="002B485F">
        <w:rPr>
          <w:rFonts w:cs="Arial"/>
        </w:rPr>
        <w:t>M</w:t>
      </w:r>
      <w:r w:rsidR="00911D88" w:rsidRPr="002B485F">
        <w:rPr>
          <w:rFonts w:cs="Arial"/>
        </w:rPr>
        <w:t xml:space="preserve">ore and more, </w:t>
      </w:r>
      <w:r w:rsidRPr="002B485F">
        <w:rPr>
          <w:rFonts w:cs="Arial"/>
        </w:rPr>
        <w:t xml:space="preserve">Australians are </w:t>
      </w:r>
      <w:r w:rsidR="00596A61" w:rsidRPr="002B485F">
        <w:rPr>
          <w:rFonts w:cs="Arial"/>
        </w:rPr>
        <w:t>bei</w:t>
      </w:r>
      <w:r w:rsidR="00911D88" w:rsidRPr="002B485F">
        <w:rPr>
          <w:rFonts w:cs="Arial"/>
        </w:rPr>
        <w:t xml:space="preserve">ng </w:t>
      </w:r>
      <w:r w:rsidR="00596A61" w:rsidRPr="002B485F">
        <w:rPr>
          <w:rFonts w:cs="Arial"/>
        </w:rPr>
        <w:t xml:space="preserve">struck with a </w:t>
      </w:r>
      <w:r w:rsidR="00911D88" w:rsidRPr="002B485F">
        <w:rPr>
          <w:rFonts w:cs="Arial"/>
        </w:rPr>
        <w:t>sad</w:t>
      </w:r>
      <w:r w:rsidRPr="002B485F">
        <w:rPr>
          <w:rFonts w:cs="Arial"/>
        </w:rPr>
        <w:t xml:space="preserve"> reali</w:t>
      </w:r>
      <w:r w:rsidR="00596A61" w:rsidRPr="002B485F">
        <w:rPr>
          <w:rFonts w:cs="Arial"/>
        </w:rPr>
        <w:t>ty.</w:t>
      </w:r>
      <w:r w:rsidR="00911D88" w:rsidRPr="002B485F">
        <w:rPr>
          <w:rFonts w:cs="Arial"/>
        </w:rPr>
        <w:t xml:space="preserve">  Many of the values that have made Australia a great place to live </w:t>
      </w:r>
      <w:r w:rsidRPr="002B485F">
        <w:rPr>
          <w:rFonts w:cs="Arial"/>
        </w:rPr>
        <w:t xml:space="preserve">are </w:t>
      </w:r>
      <w:r w:rsidR="00596A61" w:rsidRPr="002B485F">
        <w:rPr>
          <w:rFonts w:cs="Arial"/>
        </w:rPr>
        <w:t xml:space="preserve">under </w:t>
      </w:r>
      <w:r w:rsidR="006034F2" w:rsidRPr="002B485F">
        <w:rPr>
          <w:rFonts w:cs="Arial"/>
        </w:rPr>
        <w:t xml:space="preserve">serious </w:t>
      </w:r>
      <w:r w:rsidR="00596A61" w:rsidRPr="002B485F">
        <w:rPr>
          <w:rFonts w:cs="Arial"/>
        </w:rPr>
        <w:t>threat</w:t>
      </w:r>
      <w:r w:rsidR="00486153">
        <w:rPr>
          <w:rFonts w:cs="Arial"/>
        </w:rPr>
        <w:t>.  They are</w:t>
      </w:r>
      <w:r w:rsidR="00596A61" w:rsidRPr="002B485F">
        <w:rPr>
          <w:rFonts w:cs="Arial"/>
        </w:rPr>
        <w:t xml:space="preserve"> </w:t>
      </w:r>
      <w:r w:rsidRPr="002B485F">
        <w:rPr>
          <w:rFonts w:cs="Arial"/>
        </w:rPr>
        <w:t xml:space="preserve">in danger of </w:t>
      </w:r>
      <w:r w:rsidR="00596A61" w:rsidRPr="002B485F">
        <w:rPr>
          <w:rFonts w:cs="Arial"/>
        </w:rPr>
        <w:t xml:space="preserve">being </w:t>
      </w:r>
      <w:r w:rsidR="00486153">
        <w:rPr>
          <w:rFonts w:cs="Arial"/>
        </w:rPr>
        <w:t xml:space="preserve">undermined and </w:t>
      </w:r>
      <w:r w:rsidR="00316D71">
        <w:rPr>
          <w:rFonts w:cs="Arial"/>
        </w:rPr>
        <w:t xml:space="preserve">eroded </w:t>
      </w:r>
      <w:r w:rsidR="00BE356E">
        <w:rPr>
          <w:rFonts w:cs="Arial"/>
        </w:rPr>
        <w:t>and even</w:t>
      </w:r>
      <w:r w:rsidR="00316D71">
        <w:rPr>
          <w:rFonts w:cs="Arial"/>
        </w:rPr>
        <w:t xml:space="preserve"> </w:t>
      </w:r>
      <w:r w:rsidR="00596A61" w:rsidRPr="002B485F">
        <w:rPr>
          <w:rFonts w:cs="Arial"/>
        </w:rPr>
        <w:t>lost</w:t>
      </w:r>
      <w:r w:rsidRPr="002B485F">
        <w:rPr>
          <w:rFonts w:cs="Arial"/>
        </w:rPr>
        <w:t>.</w:t>
      </w:r>
      <w:r w:rsidR="00596A61" w:rsidRPr="002B485F">
        <w:rPr>
          <w:rFonts w:cs="Arial"/>
        </w:rPr>
        <w:t xml:space="preserve">  The current push by the </w:t>
      </w:r>
      <w:r w:rsidR="006034F2" w:rsidRPr="002B485F">
        <w:rPr>
          <w:rFonts w:cs="Arial"/>
        </w:rPr>
        <w:t>secular</w:t>
      </w:r>
      <w:r w:rsidR="00596A61" w:rsidRPr="002B485F">
        <w:rPr>
          <w:rFonts w:cs="Arial"/>
        </w:rPr>
        <w:t xml:space="preserve"> left to redefine marriage</w:t>
      </w:r>
      <w:r w:rsidR="00CD389C">
        <w:rPr>
          <w:rFonts w:cs="Arial"/>
        </w:rPr>
        <w:t>,</w:t>
      </w:r>
      <w:r w:rsidR="00596A61" w:rsidRPr="002B485F">
        <w:rPr>
          <w:rFonts w:cs="Arial"/>
        </w:rPr>
        <w:t xml:space="preserve"> </w:t>
      </w:r>
      <w:r w:rsidR="00CD389C">
        <w:rPr>
          <w:rFonts w:cs="Arial"/>
        </w:rPr>
        <w:t>which would result in</w:t>
      </w:r>
      <w:r w:rsidR="00070968">
        <w:rPr>
          <w:rFonts w:cs="Arial"/>
        </w:rPr>
        <w:t xml:space="preserve"> the national tragedy of another stolen generation</w:t>
      </w:r>
      <w:r w:rsidR="00CD389C">
        <w:rPr>
          <w:rFonts w:cs="Arial"/>
        </w:rPr>
        <w:t>,</w:t>
      </w:r>
      <w:r w:rsidR="00070968">
        <w:rPr>
          <w:rFonts w:cs="Arial"/>
        </w:rPr>
        <w:t xml:space="preserve"> </w:t>
      </w:r>
      <w:r w:rsidR="00596A61" w:rsidRPr="002B485F">
        <w:rPr>
          <w:rFonts w:cs="Arial"/>
        </w:rPr>
        <w:t>is just one example.</w:t>
      </w:r>
      <w:r w:rsidR="00B55A75">
        <w:rPr>
          <w:rFonts w:cs="Arial"/>
        </w:rPr>
        <w:t xml:space="preserve"> </w:t>
      </w:r>
    </w:p>
    <w:p w:rsidR="00891D8C" w:rsidRPr="002B485F" w:rsidRDefault="00891D8C" w:rsidP="00CD389C">
      <w:pPr>
        <w:spacing w:after="120" w:line="276" w:lineRule="auto"/>
        <w:rPr>
          <w:rFonts w:cs="Arial"/>
          <w:b/>
          <w:i/>
          <w:color w:val="0000CC"/>
        </w:rPr>
      </w:pPr>
      <w:r w:rsidRPr="002B485F">
        <w:rPr>
          <w:rFonts w:cs="Arial"/>
        </w:rPr>
        <w:t xml:space="preserve">The most recent edition of </w:t>
      </w:r>
      <w:r w:rsidRPr="002B485F">
        <w:rPr>
          <w:rFonts w:cs="Arial"/>
          <w:b/>
        </w:rPr>
        <w:t>‘Operation World – the Definitive Prayer Guide to Every Nation’</w:t>
      </w:r>
      <w:r w:rsidRPr="002B485F">
        <w:rPr>
          <w:rFonts w:cs="Arial"/>
        </w:rPr>
        <w:t xml:space="preserve"> states </w:t>
      </w:r>
      <w:r w:rsidRPr="002B485F">
        <w:rPr>
          <w:rFonts w:cs="Arial"/>
          <w:b/>
          <w:i/>
          <w:color w:val="0000CC"/>
        </w:rPr>
        <w:t>“Australia is undergoing many changes, all of which place greater strains and tensions on the nation. … A traditionally Christian country, Australia is now characterized more by its diversity of religions under a secular rubric, with increasingly secular laws – especially regarding issues of sexuality, religion and sanctity of life”</w:t>
      </w:r>
      <w:r w:rsidR="00FC24E5">
        <w:rPr>
          <w:rStyle w:val="FootnoteReference"/>
          <w:b/>
          <w:i/>
          <w:color w:val="0000CC"/>
        </w:rPr>
        <w:footnoteReference w:id="1"/>
      </w:r>
      <w:r w:rsidRPr="002B485F">
        <w:rPr>
          <w:rFonts w:cs="Arial"/>
          <w:b/>
          <w:i/>
          <w:color w:val="0000CC"/>
        </w:rPr>
        <w:t xml:space="preserve">.  </w:t>
      </w:r>
    </w:p>
    <w:p w:rsidR="002B485F" w:rsidRDefault="00716ABF" w:rsidP="00CD389C">
      <w:pPr>
        <w:spacing w:after="120" w:line="276" w:lineRule="auto"/>
        <w:rPr>
          <w:rFonts w:cs="Arial"/>
        </w:rPr>
      </w:pPr>
      <w:r w:rsidRPr="002B485F">
        <w:rPr>
          <w:rFonts w:cs="Arial"/>
        </w:rPr>
        <w:t xml:space="preserve">The </w:t>
      </w:r>
      <w:r w:rsidR="00253063" w:rsidRPr="002B485F">
        <w:rPr>
          <w:rFonts w:cs="Arial"/>
        </w:rPr>
        <w:t xml:space="preserve">Canberra Declaration </w:t>
      </w:r>
      <w:r w:rsidR="00884071" w:rsidRPr="002B485F">
        <w:rPr>
          <w:rFonts w:cs="Arial"/>
        </w:rPr>
        <w:t xml:space="preserve">is an 856-word statement which </w:t>
      </w:r>
      <w:r w:rsidRPr="002B485F">
        <w:rPr>
          <w:rFonts w:cs="Arial"/>
        </w:rPr>
        <w:t xml:space="preserve">speaks to </w:t>
      </w:r>
      <w:r w:rsidR="00596A61" w:rsidRPr="002B485F">
        <w:rPr>
          <w:rFonts w:cs="Arial"/>
        </w:rPr>
        <w:t xml:space="preserve">this </w:t>
      </w:r>
      <w:r w:rsidR="006034F2" w:rsidRPr="002B485F">
        <w:rPr>
          <w:rFonts w:cs="Arial"/>
        </w:rPr>
        <w:t xml:space="preserve">challenging </w:t>
      </w:r>
      <w:r w:rsidR="00596A61" w:rsidRPr="002B485F">
        <w:rPr>
          <w:rFonts w:cs="Arial"/>
        </w:rPr>
        <w:t xml:space="preserve">context.  </w:t>
      </w:r>
      <w:r w:rsidR="00B55A75">
        <w:rPr>
          <w:rFonts w:cs="Arial"/>
        </w:rPr>
        <w:t xml:space="preserve">It </w:t>
      </w:r>
      <w:r w:rsidRPr="002B485F">
        <w:rPr>
          <w:rFonts w:cs="Arial"/>
        </w:rPr>
        <w:t xml:space="preserve">highlights </w:t>
      </w:r>
      <w:r w:rsidR="00253063" w:rsidRPr="002B485F">
        <w:rPr>
          <w:rFonts w:cs="Arial"/>
        </w:rPr>
        <w:t xml:space="preserve">three vital areas </w:t>
      </w:r>
      <w:r w:rsidR="00D32B93">
        <w:rPr>
          <w:rFonts w:cs="Arial"/>
        </w:rPr>
        <w:t xml:space="preserve">that are </w:t>
      </w:r>
      <w:r w:rsidR="006034F2" w:rsidRPr="002B485F">
        <w:rPr>
          <w:rFonts w:cs="Arial"/>
        </w:rPr>
        <w:t xml:space="preserve">alluded to by Operation World </w:t>
      </w:r>
      <w:r w:rsidR="00253063" w:rsidRPr="002B485F">
        <w:rPr>
          <w:rFonts w:cs="Arial"/>
        </w:rPr>
        <w:t xml:space="preserve">– </w:t>
      </w:r>
    </w:p>
    <w:p w:rsidR="002B485F" w:rsidRPr="00486153" w:rsidRDefault="00253063" w:rsidP="00CD389C">
      <w:pPr>
        <w:pStyle w:val="ListParagraph"/>
        <w:numPr>
          <w:ilvl w:val="0"/>
          <w:numId w:val="11"/>
        </w:numPr>
        <w:spacing w:after="120" w:line="276" w:lineRule="auto"/>
        <w:rPr>
          <w:rFonts w:ascii="Arial" w:hAnsi="Arial" w:cs="Arial"/>
          <w:b/>
        </w:rPr>
      </w:pPr>
      <w:r w:rsidRPr="00486153">
        <w:rPr>
          <w:rFonts w:ascii="Arial" w:hAnsi="Arial" w:cs="Arial"/>
          <w:b/>
        </w:rPr>
        <w:t xml:space="preserve">Freedom of Religion, </w:t>
      </w:r>
    </w:p>
    <w:p w:rsidR="002B485F" w:rsidRPr="00486153" w:rsidRDefault="00253063" w:rsidP="00CD389C">
      <w:pPr>
        <w:pStyle w:val="ListParagraph"/>
        <w:numPr>
          <w:ilvl w:val="0"/>
          <w:numId w:val="11"/>
        </w:numPr>
        <w:spacing w:after="120" w:line="276" w:lineRule="auto"/>
        <w:rPr>
          <w:rFonts w:ascii="Arial" w:hAnsi="Arial" w:cs="Arial"/>
          <w:b/>
        </w:rPr>
      </w:pPr>
      <w:r w:rsidRPr="00486153">
        <w:rPr>
          <w:rFonts w:ascii="Arial" w:hAnsi="Arial" w:cs="Arial"/>
          <w:b/>
        </w:rPr>
        <w:t xml:space="preserve">Marriage and Family and </w:t>
      </w:r>
    </w:p>
    <w:p w:rsidR="00884071" w:rsidRPr="00486153" w:rsidRDefault="00253063" w:rsidP="00CD389C">
      <w:pPr>
        <w:pStyle w:val="ListParagraph"/>
        <w:numPr>
          <w:ilvl w:val="0"/>
          <w:numId w:val="11"/>
        </w:numPr>
        <w:spacing w:after="120" w:line="276" w:lineRule="auto"/>
        <w:rPr>
          <w:rFonts w:ascii="Arial" w:hAnsi="Arial" w:cs="Arial"/>
          <w:b/>
        </w:rPr>
      </w:pPr>
      <w:r w:rsidRPr="00486153">
        <w:rPr>
          <w:rFonts w:ascii="Arial" w:hAnsi="Arial" w:cs="Arial"/>
          <w:b/>
        </w:rPr>
        <w:t xml:space="preserve">the Sanctity of Human Life.  </w:t>
      </w:r>
    </w:p>
    <w:p w:rsidR="0068080C" w:rsidRPr="00486153" w:rsidRDefault="006034F2" w:rsidP="00CD389C">
      <w:pPr>
        <w:spacing w:after="120" w:line="276" w:lineRule="auto"/>
        <w:rPr>
          <w:rFonts w:cs="Arial"/>
          <w:color w:val="000000"/>
        </w:rPr>
      </w:pPr>
      <w:r w:rsidRPr="00486153">
        <w:rPr>
          <w:rFonts w:cs="Arial"/>
          <w:color w:val="000000"/>
        </w:rPr>
        <w:t>A</w:t>
      </w:r>
      <w:r w:rsidR="00884071" w:rsidRPr="00486153">
        <w:rPr>
          <w:rFonts w:cs="Arial"/>
          <w:color w:val="000000"/>
        </w:rPr>
        <w:t>s stated in the Canberra Declaration,</w:t>
      </w:r>
      <w:r w:rsidRPr="00486153">
        <w:rPr>
          <w:rFonts w:cs="Arial"/>
          <w:color w:val="000000"/>
        </w:rPr>
        <w:t xml:space="preserve"> these cherished Australian values are</w:t>
      </w:r>
      <w:r w:rsidR="00884071" w:rsidRPr="00486153">
        <w:rPr>
          <w:rFonts w:cs="Arial"/>
          <w:color w:val="000000"/>
        </w:rPr>
        <w:t xml:space="preserve"> </w:t>
      </w:r>
      <w:r w:rsidR="00884071" w:rsidRPr="00486153">
        <w:rPr>
          <w:rFonts w:cs="Arial"/>
          <w:b/>
          <w:i/>
          <w:color w:val="0000CC"/>
        </w:rPr>
        <w:t>“in large measure founded on the Judeo-Christian belief system”</w:t>
      </w:r>
      <w:r w:rsidR="00884071" w:rsidRPr="00486153">
        <w:rPr>
          <w:rFonts w:cs="Arial"/>
        </w:rPr>
        <w:t xml:space="preserve">.  </w:t>
      </w:r>
      <w:r w:rsidR="00911D88" w:rsidRPr="00486153">
        <w:rPr>
          <w:rFonts w:cs="Arial"/>
        </w:rPr>
        <w:t xml:space="preserve">The Canberra Declaration therefore is a call to take a stand to protect Christian values in Australia.  </w:t>
      </w:r>
      <w:r w:rsidR="002B485F" w:rsidRPr="00486153">
        <w:rPr>
          <w:rFonts w:cs="Arial"/>
        </w:rPr>
        <w:t xml:space="preserve">It </w:t>
      </w:r>
      <w:r w:rsidR="001B4044" w:rsidRPr="00486153">
        <w:rPr>
          <w:rFonts w:cs="Arial"/>
          <w:color w:val="000000"/>
        </w:rPr>
        <w:t>was drafted by a cross-section of Christian leaders</w:t>
      </w:r>
      <w:r w:rsidR="00FF55A9">
        <w:rPr>
          <w:rFonts w:cs="Arial"/>
          <w:color w:val="000000"/>
        </w:rPr>
        <w:t xml:space="preserve"> </w:t>
      </w:r>
      <w:r w:rsidR="00FF55A9" w:rsidRPr="00FF55A9">
        <w:rPr>
          <w:color w:val="000000" w:themeColor="text1"/>
        </w:rPr>
        <w:t xml:space="preserve">from </w:t>
      </w:r>
      <w:r w:rsidR="00FF55A9" w:rsidRPr="00FF55A9">
        <w:rPr>
          <w:color w:val="000000" w:themeColor="text1"/>
        </w:rPr>
        <w:t xml:space="preserve">Catholic, Orthodox, </w:t>
      </w:r>
      <w:r w:rsidR="00FF55A9" w:rsidRPr="00FF55A9">
        <w:rPr>
          <w:color w:val="000000" w:themeColor="text1"/>
        </w:rPr>
        <w:t xml:space="preserve">Pentecostal and </w:t>
      </w:r>
      <w:r w:rsidR="00FF55A9" w:rsidRPr="00FF55A9">
        <w:rPr>
          <w:color w:val="000000" w:themeColor="text1"/>
        </w:rPr>
        <w:t>Protestant</w:t>
      </w:r>
      <w:r w:rsidR="00FF55A9" w:rsidRPr="00FF55A9">
        <w:rPr>
          <w:color w:val="000000" w:themeColor="text1"/>
        </w:rPr>
        <w:t xml:space="preserve"> traditions</w:t>
      </w:r>
      <w:r w:rsidR="001B4044" w:rsidRPr="00FF55A9">
        <w:rPr>
          <w:rFonts w:cs="Arial"/>
          <w:color w:val="000000" w:themeColor="text1"/>
        </w:rPr>
        <w:t xml:space="preserve">.  </w:t>
      </w:r>
      <w:r w:rsidR="0068080C" w:rsidRPr="00486153">
        <w:rPr>
          <w:rFonts w:cs="Arial"/>
          <w:color w:val="000000"/>
        </w:rPr>
        <w:t xml:space="preserve">Its three main visionaries </w:t>
      </w:r>
      <w:r w:rsidR="00486153">
        <w:rPr>
          <w:rFonts w:cs="Arial"/>
          <w:color w:val="000000"/>
        </w:rPr>
        <w:t>we</w:t>
      </w:r>
      <w:r w:rsidR="0068080C" w:rsidRPr="00486153">
        <w:rPr>
          <w:rFonts w:cs="Arial"/>
          <w:color w:val="000000"/>
        </w:rPr>
        <w:t>re Dr Graham McLennan of the National Alliance of Christian Leaders, Warwick Marsh of Dads4Kids Fatherhood Foundation and Bill Muehlenberg of Culture Watch.</w:t>
      </w:r>
    </w:p>
    <w:p w:rsidR="001B4044" w:rsidRPr="00486153" w:rsidRDefault="00057153" w:rsidP="00CD389C">
      <w:pPr>
        <w:spacing w:after="120" w:line="276" w:lineRule="auto"/>
        <w:rPr>
          <w:rFonts w:cs="Arial"/>
          <w:color w:val="000000"/>
        </w:rPr>
      </w:pPr>
      <w:r w:rsidRPr="00486153">
        <w:rPr>
          <w:rFonts w:cs="Arial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2C5538C" wp14:editId="6722CE84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623310" cy="2415540"/>
            <wp:effectExtent l="0" t="0" r="0" b="3810"/>
            <wp:wrapSquare wrapText="bothSides"/>
            <wp:docPr id="2" name="Picture 5" descr="canb_decl_la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b_decl_laun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044" w:rsidRPr="00486153">
        <w:rPr>
          <w:rFonts w:cs="Arial"/>
          <w:color w:val="000000"/>
        </w:rPr>
        <w:t xml:space="preserve">Because of threats to redefine marriage it was released with a sense of urgency just four weeks before the 2010 federal election.  It was first read out on 23 July 2010 on the </w:t>
      </w:r>
      <w:r w:rsidR="00D32B93" w:rsidRPr="00486153">
        <w:rPr>
          <w:rFonts w:cs="Arial"/>
          <w:color w:val="000000"/>
        </w:rPr>
        <w:t xml:space="preserve">sunny </w:t>
      </w:r>
      <w:r w:rsidR="001B4044" w:rsidRPr="00486153">
        <w:rPr>
          <w:rFonts w:cs="Arial"/>
          <w:color w:val="000000"/>
        </w:rPr>
        <w:t>lawns of Parliament House in Canberra.</w:t>
      </w:r>
      <w:r w:rsidR="00486153">
        <w:rPr>
          <w:rFonts w:cs="Arial"/>
          <w:color w:val="000000"/>
        </w:rPr>
        <w:t xml:space="preserve"> By Election Day the Canberra Declaration had received 9,925 signatures. </w:t>
      </w:r>
    </w:p>
    <w:p w:rsidR="001B4044" w:rsidRPr="00486153" w:rsidRDefault="001B4044" w:rsidP="00CD389C">
      <w:pPr>
        <w:spacing w:after="120"/>
        <w:rPr>
          <w:rFonts w:cs="Arial"/>
        </w:rPr>
      </w:pPr>
      <w:r w:rsidRPr="00486153">
        <w:rPr>
          <w:rFonts w:cs="Arial"/>
        </w:rPr>
        <w:t xml:space="preserve">To date over 60,000 have </w:t>
      </w:r>
      <w:r w:rsidR="00716ABF" w:rsidRPr="00486153">
        <w:rPr>
          <w:rFonts w:cs="Arial"/>
        </w:rPr>
        <w:t xml:space="preserve">become signatories </w:t>
      </w:r>
      <w:r w:rsidR="00253063" w:rsidRPr="00486153">
        <w:rPr>
          <w:rFonts w:cs="Arial"/>
        </w:rPr>
        <w:t>to the Canberra Declaration</w:t>
      </w:r>
      <w:r w:rsidRPr="00486153">
        <w:rPr>
          <w:rFonts w:cs="Arial"/>
        </w:rPr>
        <w:t xml:space="preserve">.  In doing so they have joined a growing community of Australian Christians who are willing to take a stand.  </w:t>
      </w:r>
    </w:p>
    <w:p w:rsidR="00596A61" w:rsidRPr="00486153" w:rsidRDefault="006F3F71" w:rsidP="00CD389C">
      <w:pPr>
        <w:spacing w:after="120"/>
        <w:rPr>
          <w:rFonts w:cs="Arial"/>
          <w:color w:val="000000"/>
        </w:rPr>
      </w:pPr>
      <w:r w:rsidRPr="00486153">
        <w:rPr>
          <w:rFonts w:cs="Arial"/>
          <w:color w:val="000000"/>
        </w:rPr>
        <w:t xml:space="preserve">About once every fortnight the Canberra Declaration sends out </w:t>
      </w:r>
      <w:r w:rsidR="006556C9">
        <w:rPr>
          <w:rFonts w:cs="Arial"/>
          <w:color w:val="000000"/>
        </w:rPr>
        <w:t xml:space="preserve">a </w:t>
      </w:r>
      <w:r w:rsidR="00596A61" w:rsidRPr="00486153">
        <w:rPr>
          <w:rFonts w:cs="Arial"/>
          <w:color w:val="000000"/>
        </w:rPr>
        <w:t>Good News Update</w:t>
      </w:r>
      <w:r w:rsidRPr="00486153">
        <w:rPr>
          <w:rFonts w:cs="Arial"/>
          <w:color w:val="000000"/>
        </w:rPr>
        <w:t>.  These</w:t>
      </w:r>
      <w:r w:rsidR="00596A61" w:rsidRPr="00486153">
        <w:rPr>
          <w:rFonts w:cs="Arial"/>
          <w:color w:val="000000"/>
        </w:rPr>
        <w:t xml:space="preserve"> </w:t>
      </w:r>
      <w:r w:rsidRPr="00486153">
        <w:rPr>
          <w:rFonts w:cs="Arial"/>
        </w:rPr>
        <w:t xml:space="preserve">speak out on </w:t>
      </w:r>
      <w:r w:rsidR="006034F2" w:rsidRPr="00486153">
        <w:rPr>
          <w:rFonts w:cs="Arial"/>
        </w:rPr>
        <w:t>selected</w:t>
      </w:r>
      <w:r w:rsidRPr="00486153">
        <w:rPr>
          <w:rFonts w:cs="Arial"/>
        </w:rPr>
        <w:t xml:space="preserve"> issues of </w:t>
      </w:r>
      <w:r w:rsidR="006034F2" w:rsidRPr="00486153">
        <w:rPr>
          <w:rFonts w:cs="Arial"/>
        </w:rPr>
        <w:t>the</w:t>
      </w:r>
      <w:r w:rsidRPr="00486153">
        <w:rPr>
          <w:rFonts w:cs="Arial"/>
        </w:rPr>
        <w:t xml:space="preserve"> day in the light of the truth of the Word of God.  S</w:t>
      </w:r>
      <w:r w:rsidR="00596A61" w:rsidRPr="00486153">
        <w:rPr>
          <w:rFonts w:cs="Arial"/>
          <w:color w:val="000000"/>
        </w:rPr>
        <w:t xml:space="preserve">ignees </w:t>
      </w:r>
      <w:r w:rsidRPr="00486153">
        <w:rPr>
          <w:rFonts w:cs="Arial"/>
          <w:color w:val="000000"/>
        </w:rPr>
        <w:t xml:space="preserve">are </w:t>
      </w:r>
      <w:r w:rsidR="006034F2" w:rsidRPr="00486153">
        <w:rPr>
          <w:rFonts w:cs="Arial"/>
          <w:color w:val="000000"/>
        </w:rPr>
        <w:t xml:space="preserve">then </w:t>
      </w:r>
      <w:r w:rsidRPr="00486153">
        <w:rPr>
          <w:rFonts w:cs="Arial"/>
          <w:color w:val="000000"/>
        </w:rPr>
        <w:t xml:space="preserve">asked to pray and take appropriate action.  Often this is the contacting of political leaders </w:t>
      </w:r>
      <w:r w:rsidR="006034F2" w:rsidRPr="00486153">
        <w:rPr>
          <w:rFonts w:cs="Arial"/>
          <w:color w:val="000000"/>
        </w:rPr>
        <w:t xml:space="preserve">or </w:t>
      </w:r>
      <w:r w:rsidR="00596A61" w:rsidRPr="00486153">
        <w:rPr>
          <w:rFonts w:cs="Arial"/>
          <w:color w:val="000000"/>
        </w:rPr>
        <w:t>mak</w:t>
      </w:r>
      <w:r w:rsidRPr="00486153">
        <w:rPr>
          <w:rFonts w:cs="Arial"/>
          <w:color w:val="000000"/>
        </w:rPr>
        <w:t>ing short, even one</w:t>
      </w:r>
      <w:r w:rsidR="00316D71" w:rsidRPr="00486153">
        <w:rPr>
          <w:rFonts w:cs="Arial"/>
          <w:color w:val="000000"/>
        </w:rPr>
        <w:t>-</w:t>
      </w:r>
      <w:r w:rsidRPr="00486153">
        <w:rPr>
          <w:rFonts w:cs="Arial"/>
          <w:color w:val="000000"/>
        </w:rPr>
        <w:t>sentence,</w:t>
      </w:r>
      <w:r w:rsidR="00596A61" w:rsidRPr="00486153">
        <w:rPr>
          <w:rFonts w:cs="Arial"/>
          <w:color w:val="000000"/>
        </w:rPr>
        <w:t xml:space="preserve"> submissions to Senate inquiries.</w:t>
      </w:r>
      <w:r w:rsidR="006556C9">
        <w:rPr>
          <w:rFonts w:cs="Arial"/>
          <w:color w:val="000000"/>
        </w:rPr>
        <w:t xml:space="preserve"> Many signees have volunteered to be members of fourteen different teams with fellow volunteers as team leaders.  This includes 522 on the prayer team and </w:t>
      </w:r>
      <w:r w:rsidR="00501A9E">
        <w:rPr>
          <w:rFonts w:cs="Arial"/>
          <w:color w:val="000000"/>
        </w:rPr>
        <w:t>21</w:t>
      </w:r>
      <w:r w:rsidR="006556C9">
        <w:rPr>
          <w:rFonts w:cs="Arial"/>
          <w:color w:val="000000"/>
        </w:rPr>
        <w:t>6 on the social media team!</w:t>
      </w:r>
    </w:p>
    <w:p w:rsidR="00316D71" w:rsidRPr="00486153" w:rsidRDefault="006F3F71" w:rsidP="00CD389C">
      <w:pPr>
        <w:spacing w:after="120"/>
        <w:rPr>
          <w:rFonts w:cs="Arial"/>
        </w:rPr>
      </w:pPr>
      <w:r w:rsidRPr="00486153">
        <w:rPr>
          <w:rFonts w:cs="Arial"/>
        </w:rPr>
        <w:t>The Canberra Declaration</w:t>
      </w:r>
      <w:r w:rsidR="002B485F" w:rsidRPr="00486153">
        <w:rPr>
          <w:rFonts w:cs="Arial"/>
        </w:rPr>
        <w:t>,</w:t>
      </w:r>
      <w:r w:rsidRPr="00486153">
        <w:rPr>
          <w:rFonts w:cs="Arial"/>
        </w:rPr>
        <w:t xml:space="preserve"> </w:t>
      </w:r>
      <w:r w:rsidR="00716ABF" w:rsidRPr="00486153">
        <w:rPr>
          <w:rFonts w:cs="Arial"/>
        </w:rPr>
        <w:t>as</w:t>
      </w:r>
      <w:r w:rsidRPr="00486153">
        <w:rPr>
          <w:rFonts w:cs="Arial"/>
        </w:rPr>
        <w:t xml:space="preserve"> one of the main proponents of the National Day of Prayer and Fasting</w:t>
      </w:r>
      <w:r w:rsidR="002B485F" w:rsidRPr="00486153">
        <w:rPr>
          <w:rFonts w:cs="Arial"/>
        </w:rPr>
        <w:t>,</w:t>
      </w:r>
      <w:r w:rsidR="00716ABF" w:rsidRPr="00486153">
        <w:rPr>
          <w:rFonts w:cs="Arial"/>
        </w:rPr>
        <w:t xml:space="preserve"> encourages prayer and fasting for the </w:t>
      </w:r>
      <w:r w:rsidR="00253063" w:rsidRPr="00486153">
        <w:rPr>
          <w:rFonts w:cs="Arial"/>
        </w:rPr>
        <w:t>revival and transformation of Australia</w:t>
      </w:r>
      <w:r w:rsidR="00716ABF" w:rsidRPr="00486153">
        <w:rPr>
          <w:rFonts w:cs="Arial"/>
        </w:rPr>
        <w:t xml:space="preserve">.  </w:t>
      </w:r>
      <w:r w:rsidR="00316D71" w:rsidRPr="00486153">
        <w:rPr>
          <w:rFonts w:cs="Arial"/>
        </w:rPr>
        <w:t>The Canberra Declaration maintains that such a spiritual awakening is crucial for Christian values to survive in Australia.</w:t>
      </w:r>
    </w:p>
    <w:p w:rsidR="00253063" w:rsidRPr="00486153" w:rsidRDefault="00316D71" w:rsidP="00CD389C">
      <w:pPr>
        <w:spacing w:after="120"/>
        <w:rPr>
          <w:rFonts w:cs="Arial"/>
        </w:rPr>
      </w:pPr>
      <w:r w:rsidRPr="00486153">
        <w:rPr>
          <w:rFonts w:cs="Arial"/>
        </w:rPr>
        <w:t>Ano</w:t>
      </w:r>
      <w:r w:rsidR="00716ABF" w:rsidRPr="00486153">
        <w:rPr>
          <w:rFonts w:cs="Arial"/>
        </w:rPr>
        <w:t>ther ideal of t</w:t>
      </w:r>
      <w:r w:rsidR="006F3F71" w:rsidRPr="00486153">
        <w:rPr>
          <w:rFonts w:cs="Arial"/>
        </w:rPr>
        <w:t xml:space="preserve">he Canberra Declaration is </w:t>
      </w:r>
      <w:r w:rsidR="00253063" w:rsidRPr="00486153">
        <w:rPr>
          <w:rFonts w:cs="Arial"/>
        </w:rPr>
        <w:t xml:space="preserve">working alongside other Christian organizations - many </w:t>
      </w:r>
      <w:r w:rsidR="001B45F6" w:rsidRPr="00486153">
        <w:rPr>
          <w:rFonts w:cs="Arial"/>
        </w:rPr>
        <w:t xml:space="preserve">of </w:t>
      </w:r>
      <w:r w:rsidR="00253063" w:rsidRPr="00486153">
        <w:rPr>
          <w:rFonts w:cs="Arial"/>
        </w:rPr>
        <w:t>who</w:t>
      </w:r>
      <w:r w:rsidR="001B45F6" w:rsidRPr="00486153">
        <w:rPr>
          <w:rFonts w:cs="Arial"/>
        </w:rPr>
        <w:t>m</w:t>
      </w:r>
      <w:r w:rsidR="00253063" w:rsidRPr="00486153">
        <w:rPr>
          <w:rFonts w:cs="Arial"/>
        </w:rPr>
        <w:t xml:space="preserve"> are signatories to the Canberra Declaration</w:t>
      </w:r>
      <w:r w:rsidR="006F3F71" w:rsidRPr="00486153">
        <w:rPr>
          <w:rFonts w:cs="Arial"/>
        </w:rPr>
        <w:t xml:space="preserve">.  </w:t>
      </w:r>
      <w:r w:rsidR="00486153">
        <w:rPr>
          <w:rFonts w:cs="Arial"/>
        </w:rPr>
        <w:t>In this way t</w:t>
      </w:r>
      <w:r w:rsidR="00716ABF" w:rsidRPr="00486153">
        <w:rPr>
          <w:rFonts w:cs="Arial"/>
        </w:rPr>
        <w:t>he</w:t>
      </w:r>
      <w:r w:rsidR="006F3F71" w:rsidRPr="00486153">
        <w:rPr>
          <w:rFonts w:cs="Arial"/>
        </w:rPr>
        <w:t xml:space="preserve"> Canberra Declaration </w:t>
      </w:r>
      <w:r w:rsidR="00D32B93" w:rsidRPr="00486153">
        <w:rPr>
          <w:rFonts w:cs="Arial"/>
        </w:rPr>
        <w:t>hopes to become</w:t>
      </w:r>
      <w:r w:rsidR="006F3F71" w:rsidRPr="00486153">
        <w:rPr>
          <w:rFonts w:cs="Arial"/>
        </w:rPr>
        <w:t xml:space="preserve"> a rallying point for Christians all across Australia</w:t>
      </w:r>
      <w:r w:rsidR="009C7F4D">
        <w:rPr>
          <w:rFonts w:cs="Arial"/>
        </w:rPr>
        <w:t xml:space="preserve">.  Wherever they are they can </w:t>
      </w:r>
      <w:r w:rsidR="006034F2" w:rsidRPr="00486153">
        <w:rPr>
          <w:rFonts w:cs="Arial"/>
        </w:rPr>
        <w:t xml:space="preserve">take a stand </w:t>
      </w:r>
      <w:r w:rsidR="0068080C" w:rsidRPr="00486153">
        <w:rPr>
          <w:rFonts w:cs="Arial"/>
        </w:rPr>
        <w:t>-</w:t>
      </w:r>
    </w:p>
    <w:p w:rsidR="00C24E45" w:rsidRPr="00486153" w:rsidRDefault="00253063" w:rsidP="00CD389C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</w:rPr>
      </w:pPr>
      <w:r w:rsidRPr="00486153">
        <w:rPr>
          <w:rFonts w:ascii="Arial" w:hAnsi="Arial" w:cs="Arial"/>
        </w:rPr>
        <w:t xml:space="preserve">for the free expression of religious convictions </w:t>
      </w:r>
      <w:r w:rsidR="00C24E45" w:rsidRPr="00486153">
        <w:rPr>
          <w:rFonts w:ascii="Arial" w:hAnsi="Arial" w:cs="Arial"/>
        </w:rPr>
        <w:t>in the public square.</w:t>
      </w:r>
    </w:p>
    <w:p w:rsidR="00253063" w:rsidRPr="00486153" w:rsidRDefault="00D32B93" w:rsidP="00CD389C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</w:rPr>
      </w:pPr>
      <w:r w:rsidRPr="00486153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5D894CD" wp14:editId="00D153C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88163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19" y="21506"/>
                <wp:lineTo x="21419" y="0"/>
                <wp:lineTo x="0" y="0"/>
              </wp:wrapPolygon>
            </wp:wrapTight>
            <wp:docPr id="5" name="Picture 12" descr="C:\Users\David\Pictures\Canberra Declaration Culture W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vid\Pictures\Canberra Declaration Culture War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ABF" w:rsidRPr="00486153">
        <w:rPr>
          <w:rFonts w:ascii="Arial" w:hAnsi="Arial" w:cs="Arial"/>
        </w:rPr>
        <w:t>f</w:t>
      </w:r>
      <w:r w:rsidR="00253063" w:rsidRPr="00486153">
        <w:rPr>
          <w:rFonts w:ascii="Arial" w:hAnsi="Arial" w:cs="Arial"/>
        </w:rPr>
        <w:t xml:space="preserve">or </w:t>
      </w:r>
      <w:r w:rsidR="00FF55A9">
        <w:rPr>
          <w:rFonts w:ascii="Arial" w:hAnsi="Arial" w:cs="Arial"/>
        </w:rPr>
        <w:t xml:space="preserve">the </w:t>
      </w:r>
      <w:r w:rsidR="00FF55A9" w:rsidRPr="00FF55A9">
        <w:rPr>
          <w:rFonts w:ascii="Arial" w:hAnsi="Arial" w:cs="Arial"/>
          <w:color w:val="000000" w:themeColor="text1"/>
        </w:rPr>
        <w:t>protect</w:t>
      </w:r>
      <w:r w:rsidR="00FF55A9" w:rsidRPr="00FF55A9">
        <w:rPr>
          <w:rFonts w:ascii="Arial" w:hAnsi="Arial" w:cs="Arial"/>
          <w:color w:val="000000" w:themeColor="text1"/>
        </w:rPr>
        <w:t>ion of</w:t>
      </w:r>
      <w:r w:rsidR="00FF55A9" w:rsidRPr="00FF55A9">
        <w:rPr>
          <w:rFonts w:ascii="Arial" w:hAnsi="Arial" w:cs="Arial"/>
          <w:color w:val="000000" w:themeColor="text1"/>
        </w:rPr>
        <w:t xml:space="preserve">  marriage as </w:t>
      </w:r>
      <w:r w:rsidR="00FF55A9" w:rsidRPr="00FF55A9">
        <w:rPr>
          <w:rFonts w:ascii="Arial" w:hAnsi="Arial" w:cs="Arial"/>
          <w:color w:val="000000" w:themeColor="text1"/>
        </w:rPr>
        <w:t>it is enshrined in the Marriage Act</w:t>
      </w:r>
      <w:r w:rsidR="00253063" w:rsidRPr="00FF55A9">
        <w:rPr>
          <w:rFonts w:ascii="Arial" w:hAnsi="Arial" w:cs="Arial"/>
          <w:color w:val="000000" w:themeColor="text1"/>
        </w:rPr>
        <w:t xml:space="preserve"> </w:t>
      </w:r>
      <w:r w:rsidR="00253063" w:rsidRPr="00486153">
        <w:rPr>
          <w:rFonts w:ascii="Arial" w:hAnsi="Arial" w:cs="Arial"/>
        </w:rPr>
        <w:t xml:space="preserve">- the voluntary lifelong union of a man and woman to the exclusion of all others.  </w:t>
      </w:r>
    </w:p>
    <w:p w:rsidR="0068080C" w:rsidRPr="00486153" w:rsidRDefault="0068080C" w:rsidP="00CD389C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</w:rPr>
      </w:pPr>
      <w:r w:rsidRPr="00486153">
        <w:rPr>
          <w:rFonts w:ascii="Arial" w:hAnsi="Arial" w:cs="Arial"/>
        </w:rPr>
        <w:t>for families where children can flourish under the nurture and protection of a mother and a father</w:t>
      </w:r>
      <w:r w:rsidR="00B55A75">
        <w:rPr>
          <w:rFonts w:ascii="Arial" w:hAnsi="Arial" w:cs="Arial"/>
        </w:rPr>
        <w:t>.</w:t>
      </w:r>
    </w:p>
    <w:p w:rsidR="00D32B93" w:rsidRPr="00486153" w:rsidRDefault="00253063" w:rsidP="00CD389C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</w:rPr>
      </w:pPr>
      <w:r w:rsidRPr="00486153">
        <w:rPr>
          <w:rFonts w:ascii="Arial" w:hAnsi="Arial" w:cs="Arial"/>
        </w:rPr>
        <w:t xml:space="preserve">for a culture of </w:t>
      </w:r>
      <w:r w:rsidR="00716ABF" w:rsidRPr="00486153">
        <w:rPr>
          <w:rFonts w:ascii="Arial" w:hAnsi="Arial" w:cs="Arial"/>
        </w:rPr>
        <w:t xml:space="preserve">light and </w:t>
      </w:r>
      <w:r w:rsidRPr="00486153">
        <w:rPr>
          <w:rFonts w:ascii="Arial" w:hAnsi="Arial" w:cs="Arial"/>
        </w:rPr>
        <w:t>life which sees every person as made in the image of God with inherent value and dignity</w:t>
      </w:r>
      <w:r w:rsidR="00D32B93" w:rsidRPr="00486153">
        <w:rPr>
          <w:rFonts w:ascii="Arial" w:hAnsi="Arial" w:cs="Arial"/>
        </w:rPr>
        <w:t>.</w:t>
      </w:r>
    </w:p>
    <w:p w:rsidR="00253063" w:rsidRPr="00486153" w:rsidRDefault="00D32B93" w:rsidP="00CD389C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</w:rPr>
      </w:pPr>
      <w:r w:rsidRPr="00486153">
        <w:rPr>
          <w:rFonts w:ascii="Arial" w:hAnsi="Arial" w:cs="Arial"/>
        </w:rPr>
        <w:t xml:space="preserve">for </w:t>
      </w:r>
      <w:r w:rsidR="00716ABF" w:rsidRPr="00486153">
        <w:rPr>
          <w:rFonts w:ascii="Arial" w:hAnsi="Arial" w:cs="Arial"/>
        </w:rPr>
        <w:t xml:space="preserve">pushing </w:t>
      </w:r>
      <w:r w:rsidR="00253063" w:rsidRPr="00486153">
        <w:rPr>
          <w:rFonts w:ascii="Arial" w:hAnsi="Arial" w:cs="Arial"/>
        </w:rPr>
        <w:t xml:space="preserve">push back a culture of </w:t>
      </w:r>
      <w:r w:rsidR="00716ABF" w:rsidRPr="00486153">
        <w:rPr>
          <w:rFonts w:ascii="Arial" w:hAnsi="Arial" w:cs="Arial"/>
        </w:rPr>
        <w:t xml:space="preserve">darkness and </w:t>
      </w:r>
      <w:r w:rsidR="00253063" w:rsidRPr="00486153">
        <w:rPr>
          <w:rFonts w:ascii="Arial" w:hAnsi="Arial" w:cs="Arial"/>
        </w:rPr>
        <w:t xml:space="preserve">death that negates life through abortion, euthanasia, </w:t>
      </w:r>
      <w:r w:rsidR="00716ABF" w:rsidRPr="00486153">
        <w:rPr>
          <w:rFonts w:ascii="Arial" w:hAnsi="Arial" w:cs="Arial"/>
        </w:rPr>
        <w:t xml:space="preserve">human </w:t>
      </w:r>
      <w:r w:rsidR="00253063" w:rsidRPr="00486153">
        <w:rPr>
          <w:rFonts w:ascii="Arial" w:hAnsi="Arial" w:cs="Arial"/>
        </w:rPr>
        <w:t>trafficking, pornography and the glorification of violence.</w:t>
      </w:r>
    </w:p>
    <w:p w:rsidR="00911D88" w:rsidRPr="00486153" w:rsidRDefault="00911D88" w:rsidP="00CD389C">
      <w:pPr>
        <w:spacing w:after="120"/>
        <w:rPr>
          <w:rFonts w:cs="Arial"/>
        </w:rPr>
      </w:pPr>
      <w:r w:rsidRPr="00486153">
        <w:rPr>
          <w:rFonts w:cs="Arial"/>
        </w:rPr>
        <w:t xml:space="preserve">The last sentence </w:t>
      </w:r>
      <w:r w:rsidR="002B485F" w:rsidRPr="00486153">
        <w:rPr>
          <w:rFonts w:cs="Arial"/>
        </w:rPr>
        <w:t xml:space="preserve">of the Canberra Declaration </w:t>
      </w:r>
      <w:r w:rsidRPr="00486153">
        <w:rPr>
          <w:rFonts w:cs="Arial"/>
        </w:rPr>
        <w:t xml:space="preserve">calls all like-minded citizens to support and sign the Canberra Declaration </w:t>
      </w:r>
      <w:r w:rsidRPr="00486153">
        <w:rPr>
          <w:rFonts w:cs="Arial"/>
          <w:b/>
          <w:i/>
          <w:color w:val="0000CC"/>
        </w:rPr>
        <w:t>“for the future of our nation, and for our children’s future”</w:t>
      </w:r>
      <w:r w:rsidRPr="00486153">
        <w:rPr>
          <w:rFonts w:cs="Arial"/>
        </w:rPr>
        <w:t xml:space="preserve">.  </w:t>
      </w:r>
    </w:p>
    <w:p w:rsidR="007E5FDC" w:rsidRDefault="009C7F4D" w:rsidP="00CD389C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Last year</w:t>
      </w:r>
      <w:r w:rsidR="007E5FDC" w:rsidRPr="0048615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74022" w:rsidRPr="00486153">
        <w:rPr>
          <w:rFonts w:ascii="Arial" w:hAnsi="Arial" w:cs="Arial"/>
          <w:sz w:val="22"/>
          <w:szCs w:val="22"/>
          <w:lang w:eastAsia="en-US"/>
        </w:rPr>
        <w:t>the Canberra Declaration</w:t>
      </w:r>
      <w:r w:rsidR="007E5FDC" w:rsidRPr="00486153">
        <w:rPr>
          <w:rFonts w:ascii="Arial" w:hAnsi="Arial" w:cs="Arial"/>
          <w:sz w:val="22"/>
          <w:szCs w:val="22"/>
          <w:lang w:eastAsia="en-US"/>
        </w:rPr>
        <w:t xml:space="preserve"> launched a </w:t>
      </w:r>
      <w:r w:rsidR="007E5FDC" w:rsidRPr="00486153">
        <w:rPr>
          <w:rFonts w:ascii="Arial" w:hAnsi="Arial" w:cs="Arial"/>
          <w:b/>
          <w:sz w:val="22"/>
          <w:szCs w:val="22"/>
          <w:lang w:eastAsia="en-US"/>
        </w:rPr>
        <w:t>Double Our Numbers Campaign</w:t>
      </w:r>
      <w:r w:rsidR="007E5FDC" w:rsidRPr="00486153">
        <w:rPr>
          <w:rFonts w:ascii="Arial" w:hAnsi="Arial" w:cs="Arial"/>
          <w:sz w:val="22"/>
          <w:szCs w:val="22"/>
          <w:lang w:eastAsia="en-US"/>
        </w:rPr>
        <w:t xml:space="preserve"> with a target of 100,000 signatures by </w:t>
      </w:r>
      <w:r w:rsidR="00174022" w:rsidRPr="00486153">
        <w:rPr>
          <w:rFonts w:ascii="Arial" w:hAnsi="Arial" w:cs="Arial"/>
          <w:sz w:val="22"/>
          <w:szCs w:val="22"/>
          <w:lang w:eastAsia="en-US"/>
        </w:rPr>
        <w:t xml:space="preserve">their </w:t>
      </w:r>
      <w:r w:rsidR="007E5FDC" w:rsidRPr="00486153">
        <w:rPr>
          <w:rFonts w:ascii="Arial" w:hAnsi="Arial" w:cs="Arial"/>
          <w:sz w:val="22"/>
          <w:szCs w:val="22"/>
          <w:lang w:eastAsia="en-US"/>
        </w:rPr>
        <w:t xml:space="preserve">fifth anniversary on 23 July 2015.  </w:t>
      </w:r>
      <w:r>
        <w:rPr>
          <w:rFonts w:ascii="Arial" w:hAnsi="Arial" w:cs="Arial"/>
          <w:sz w:val="22"/>
          <w:szCs w:val="22"/>
          <w:lang w:eastAsia="en-US"/>
        </w:rPr>
        <w:t>We</w:t>
      </w:r>
      <w:r w:rsidR="001B45F6" w:rsidRPr="00486153">
        <w:rPr>
          <w:rFonts w:ascii="Arial" w:hAnsi="Arial" w:cs="Arial"/>
          <w:sz w:val="22"/>
          <w:szCs w:val="22"/>
          <w:lang w:eastAsia="en-US"/>
        </w:rPr>
        <w:t xml:space="preserve"> are in the process of releasing seven min</w:t>
      </w:r>
      <w:r>
        <w:rPr>
          <w:rFonts w:ascii="Arial" w:hAnsi="Arial" w:cs="Arial"/>
          <w:sz w:val="22"/>
          <w:szCs w:val="22"/>
          <w:lang w:eastAsia="en-US"/>
        </w:rPr>
        <w:t>i</w:t>
      </w:r>
      <w:r w:rsidR="001B45F6" w:rsidRPr="00486153">
        <w:rPr>
          <w:rFonts w:ascii="Arial" w:hAnsi="Arial" w:cs="Arial"/>
          <w:sz w:val="22"/>
          <w:szCs w:val="22"/>
          <w:lang w:eastAsia="en-US"/>
        </w:rPr>
        <w:t xml:space="preserve">-strategies based on the suggestions of </w:t>
      </w:r>
      <w:r w:rsidR="001643CD" w:rsidRPr="00486153">
        <w:rPr>
          <w:rFonts w:ascii="Arial" w:hAnsi="Arial" w:cs="Arial"/>
          <w:sz w:val="22"/>
          <w:szCs w:val="22"/>
          <w:lang w:eastAsia="en-US"/>
        </w:rPr>
        <w:t>Canberra Declaration signees</w:t>
      </w:r>
      <w:r w:rsidR="001643CD">
        <w:rPr>
          <w:rFonts w:ascii="Arial" w:hAnsi="Arial" w:cs="Arial"/>
          <w:sz w:val="22"/>
          <w:szCs w:val="22"/>
          <w:lang w:eastAsia="en-US"/>
        </w:rPr>
        <w:t xml:space="preserve"> from </w:t>
      </w:r>
      <w:r w:rsidR="001B45F6" w:rsidRPr="00486153">
        <w:rPr>
          <w:rFonts w:ascii="Arial" w:hAnsi="Arial" w:cs="Arial"/>
          <w:sz w:val="22"/>
          <w:szCs w:val="22"/>
          <w:lang w:eastAsia="en-US"/>
        </w:rPr>
        <w:t xml:space="preserve">an on-line survey last year.  </w:t>
      </w:r>
      <w:r w:rsidR="00E40F19">
        <w:rPr>
          <w:rFonts w:ascii="Arial" w:hAnsi="Arial" w:cs="Arial"/>
          <w:sz w:val="22"/>
          <w:szCs w:val="22"/>
          <w:lang w:eastAsia="en-US"/>
        </w:rPr>
        <w:t xml:space="preserve">The aim is to encourage fellow citizens to read and sign the Canberra Declaration on-line at </w:t>
      </w:r>
      <w:r>
        <w:rPr>
          <w:rFonts w:ascii="Arial" w:hAnsi="Arial" w:cs="Arial"/>
          <w:sz w:val="22"/>
          <w:szCs w:val="22"/>
          <w:lang w:eastAsia="en-US"/>
        </w:rPr>
        <w:t>our</w:t>
      </w:r>
      <w:r w:rsidR="00E40F19">
        <w:rPr>
          <w:rFonts w:ascii="Arial" w:hAnsi="Arial" w:cs="Arial"/>
          <w:sz w:val="22"/>
          <w:szCs w:val="22"/>
          <w:lang w:eastAsia="en-US"/>
        </w:rPr>
        <w:t xml:space="preserve"> website </w:t>
      </w:r>
      <w:hyperlink r:id="rId10" w:history="1">
        <w:r w:rsidR="00E40F19" w:rsidRPr="00282712">
          <w:rPr>
            <w:rStyle w:val="Hyperlink"/>
            <w:rFonts w:ascii="Arial" w:hAnsi="Arial" w:cs="Arial"/>
            <w:sz w:val="22"/>
            <w:szCs w:val="22"/>
            <w:lang w:eastAsia="en-US"/>
          </w:rPr>
          <w:t>www.canberradeclaration.org.au</w:t>
        </w:r>
      </w:hyperlink>
      <w:r w:rsidR="00E40F19">
        <w:rPr>
          <w:rFonts w:ascii="Arial" w:hAnsi="Arial" w:cs="Arial"/>
          <w:sz w:val="22"/>
          <w:szCs w:val="22"/>
          <w:lang w:eastAsia="en-US"/>
        </w:rPr>
        <w:t xml:space="preserve">  M</w:t>
      </w:r>
      <w:r w:rsidR="007E5FDC" w:rsidRPr="00486153">
        <w:rPr>
          <w:rFonts w:ascii="Arial" w:hAnsi="Arial" w:cs="Arial"/>
          <w:sz w:val="22"/>
          <w:szCs w:val="22"/>
          <w:lang w:eastAsia="en-US"/>
        </w:rPr>
        <w:t xml:space="preserve">ore signatures means more people praying and acting in response to the </w:t>
      </w:r>
      <w:r w:rsidR="00EB3572">
        <w:rPr>
          <w:rFonts w:ascii="Arial" w:hAnsi="Arial" w:cs="Arial"/>
          <w:sz w:val="22"/>
          <w:szCs w:val="22"/>
          <w:lang w:eastAsia="en-US"/>
        </w:rPr>
        <w:t xml:space="preserve">many </w:t>
      </w:r>
      <w:r w:rsidR="00B55A75">
        <w:rPr>
          <w:rFonts w:ascii="Arial" w:hAnsi="Arial" w:cs="Arial"/>
          <w:sz w:val="22"/>
          <w:szCs w:val="22"/>
          <w:lang w:eastAsia="en-US"/>
        </w:rPr>
        <w:t>pressing</w:t>
      </w:r>
      <w:r w:rsidR="007E5FDC" w:rsidRPr="00486153">
        <w:rPr>
          <w:rFonts w:ascii="Arial" w:hAnsi="Arial" w:cs="Arial"/>
          <w:sz w:val="22"/>
          <w:szCs w:val="22"/>
          <w:lang w:eastAsia="en-US"/>
        </w:rPr>
        <w:t xml:space="preserve"> issues that </w:t>
      </w:r>
      <w:r w:rsidR="00D32B93" w:rsidRPr="00486153">
        <w:rPr>
          <w:rFonts w:ascii="Arial" w:hAnsi="Arial" w:cs="Arial"/>
          <w:sz w:val="22"/>
          <w:szCs w:val="22"/>
          <w:lang w:eastAsia="en-US"/>
        </w:rPr>
        <w:t>need to be addressed</w:t>
      </w:r>
      <w:r w:rsidR="007E5FDC" w:rsidRPr="00486153">
        <w:rPr>
          <w:rFonts w:ascii="Arial" w:hAnsi="Arial" w:cs="Arial"/>
          <w:sz w:val="22"/>
          <w:szCs w:val="22"/>
          <w:lang w:eastAsia="en-US"/>
        </w:rPr>
        <w:t xml:space="preserve">.  </w:t>
      </w:r>
    </w:p>
    <w:p w:rsidR="00F57E1A" w:rsidRDefault="00A04E9D" w:rsidP="00CD389C">
      <w:pPr>
        <w:spacing w:after="120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 xml:space="preserve">Although the Canberra Declaration community is only 0.23 percent of the population of Australia </w:t>
      </w:r>
      <w:r w:rsidR="009C7F4D">
        <w:rPr>
          <w:rFonts w:cs="Arial"/>
          <w:color w:val="000000"/>
          <w:lang w:val="en-US"/>
        </w:rPr>
        <w:t>we</w:t>
      </w:r>
      <w:r>
        <w:rPr>
          <w:rFonts w:cs="Arial"/>
          <w:color w:val="000000"/>
          <w:lang w:val="en-US"/>
        </w:rPr>
        <w:t xml:space="preserve"> are </w:t>
      </w:r>
      <w:r w:rsidR="00C51AB7">
        <w:rPr>
          <w:rFonts w:cs="Arial"/>
          <w:color w:val="000000"/>
          <w:lang w:val="en-US"/>
        </w:rPr>
        <w:t xml:space="preserve">regularly </w:t>
      </w:r>
      <w:r>
        <w:rPr>
          <w:rFonts w:cs="Arial"/>
          <w:color w:val="000000"/>
          <w:lang w:val="en-US"/>
        </w:rPr>
        <w:t xml:space="preserve">encouraged to look to Jesus who said </w:t>
      </w:r>
      <w:r w:rsidRPr="00A04E9D">
        <w:rPr>
          <w:rFonts w:cs="Arial"/>
          <w:b/>
          <w:color w:val="C00000"/>
          <w:lang w:val="en-US"/>
        </w:rPr>
        <w:t>“the kingdom of heaven is like yeast that a woman took and mixed into a large amount of flour until i</w:t>
      </w:r>
      <w:r>
        <w:rPr>
          <w:rFonts w:cs="Arial"/>
          <w:b/>
          <w:color w:val="C00000"/>
          <w:lang w:val="en-US"/>
        </w:rPr>
        <w:t>t</w:t>
      </w:r>
      <w:r w:rsidRPr="00A04E9D">
        <w:rPr>
          <w:rFonts w:cs="Arial"/>
          <w:b/>
          <w:color w:val="C00000"/>
          <w:lang w:val="en-US"/>
        </w:rPr>
        <w:t xml:space="preserve"> worked all through the dough” (Matthew 13:33)</w:t>
      </w:r>
      <w:r>
        <w:rPr>
          <w:rFonts w:cs="Arial"/>
          <w:color w:val="000000"/>
          <w:lang w:val="en-US"/>
        </w:rPr>
        <w:t>.</w:t>
      </w:r>
      <w:r w:rsidR="00F57E1A">
        <w:rPr>
          <w:rFonts w:cs="Arial"/>
          <w:color w:val="000000"/>
          <w:lang w:val="en-US"/>
        </w:rPr>
        <w:t xml:space="preserve"> </w:t>
      </w:r>
    </w:p>
    <w:p w:rsidR="00FF55A9" w:rsidRPr="00FF55A9" w:rsidRDefault="00FF55A9" w:rsidP="00CD389C">
      <w:pPr>
        <w:spacing w:after="120"/>
        <w:rPr>
          <w:rFonts w:cs="Arial"/>
          <w:color w:val="000000" w:themeColor="text1"/>
          <w:lang w:val="en-US"/>
        </w:rPr>
      </w:pPr>
      <w:r w:rsidRPr="00FF55A9">
        <w:rPr>
          <w:color w:val="000000" w:themeColor="text1"/>
          <w:lang w:val="en-US"/>
        </w:rPr>
        <w:t xml:space="preserve">The Canberra Declaration </w:t>
      </w:r>
      <w:r w:rsidR="00EB3572">
        <w:rPr>
          <w:color w:val="000000" w:themeColor="text1"/>
          <w:lang w:val="en-US"/>
        </w:rPr>
        <w:t xml:space="preserve">also </w:t>
      </w:r>
      <w:r w:rsidR="00070968">
        <w:rPr>
          <w:color w:val="000000" w:themeColor="text1"/>
          <w:lang w:val="en-US"/>
        </w:rPr>
        <w:t>receives a lot of inspiration</w:t>
      </w:r>
      <w:r w:rsidRPr="00FF55A9">
        <w:rPr>
          <w:color w:val="000000" w:themeColor="text1"/>
          <w:lang w:val="en-US"/>
        </w:rPr>
        <w:t xml:space="preserve"> from the story of David and Goliath. </w:t>
      </w:r>
      <w:r w:rsidRPr="00FF55A9">
        <w:rPr>
          <w:color w:val="000000" w:themeColor="text1"/>
          <w:lang w:val="en-US"/>
        </w:rPr>
        <w:t>W</w:t>
      </w:r>
      <w:r w:rsidRPr="00FF55A9">
        <w:rPr>
          <w:color w:val="000000" w:themeColor="text1"/>
          <w:lang w:val="en-US"/>
        </w:rPr>
        <w:t>hilst not large in the scheme of things</w:t>
      </w:r>
      <w:r w:rsidR="001A7A8E">
        <w:rPr>
          <w:color w:val="000000" w:themeColor="text1"/>
          <w:lang w:val="en-US"/>
        </w:rPr>
        <w:t>,</w:t>
      </w:r>
      <w:r w:rsidRPr="00FF55A9">
        <w:rPr>
          <w:color w:val="000000" w:themeColor="text1"/>
          <w:lang w:val="en-US"/>
        </w:rPr>
        <w:t xml:space="preserve"> </w:t>
      </w:r>
      <w:r w:rsidR="00070968">
        <w:rPr>
          <w:color w:val="000000" w:themeColor="text1"/>
          <w:lang w:val="en-US"/>
        </w:rPr>
        <w:t xml:space="preserve">the Canberra Declaration community </w:t>
      </w:r>
      <w:r w:rsidRPr="00FF55A9">
        <w:rPr>
          <w:color w:val="000000" w:themeColor="text1"/>
          <w:lang w:val="en-US"/>
        </w:rPr>
        <w:t>is able to punch far above its weight</w:t>
      </w:r>
      <w:r w:rsidR="0005777D">
        <w:rPr>
          <w:color w:val="000000" w:themeColor="text1"/>
          <w:lang w:val="en-US"/>
        </w:rPr>
        <w:t xml:space="preserve">.  For this we thank </w:t>
      </w:r>
      <w:r w:rsidR="00070968">
        <w:rPr>
          <w:color w:val="000000" w:themeColor="text1"/>
          <w:lang w:val="en-US"/>
        </w:rPr>
        <w:t>God who gives the increase</w:t>
      </w:r>
      <w:r w:rsidRPr="00FF55A9">
        <w:rPr>
          <w:color w:val="000000" w:themeColor="text1"/>
          <w:lang w:val="en-US"/>
        </w:rPr>
        <w:t>. From small things big things grow</w:t>
      </w:r>
      <w:r w:rsidRPr="00FF55A9">
        <w:rPr>
          <w:color w:val="000000" w:themeColor="text1"/>
          <w:lang w:val="en-US"/>
        </w:rPr>
        <w:t>!</w:t>
      </w:r>
    </w:p>
    <w:p w:rsidR="00486153" w:rsidRPr="00486153" w:rsidRDefault="000A1BDB">
      <w:pPr>
        <w:spacing w:before="120"/>
        <w:rPr>
          <w:rFonts w:cs="Arial"/>
        </w:rPr>
      </w:pPr>
      <w:r w:rsidRPr="00486153">
        <w:rPr>
          <w:rFonts w:cs="Arial"/>
          <w:b/>
        </w:rPr>
        <w:t>Canberra Declaration</w:t>
      </w:r>
      <w:r w:rsidRPr="00486153">
        <w:rPr>
          <w:rFonts w:cs="Arial"/>
          <w:b/>
        </w:rPr>
        <w:br/>
      </w:r>
      <w:r w:rsidRPr="00486153">
        <w:rPr>
          <w:rFonts w:cs="Arial"/>
          <w:u w:val="single"/>
        </w:rPr>
        <w:t>Email</w:t>
      </w:r>
      <w:r w:rsidRPr="00486153">
        <w:rPr>
          <w:rFonts w:cs="Arial"/>
        </w:rPr>
        <w:t>: with1accord@outlook.com</w:t>
      </w:r>
      <w:r w:rsidRPr="00486153">
        <w:rPr>
          <w:rFonts w:cs="Arial"/>
        </w:rPr>
        <w:br/>
      </w:r>
      <w:r w:rsidRPr="00486153">
        <w:rPr>
          <w:rFonts w:cs="Arial"/>
          <w:u w:val="single"/>
        </w:rPr>
        <w:t>Website</w:t>
      </w:r>
      <w:r w:rsidRPr="00486153">
        <w:rPr>
          <w:rFonts w:cs="Arial"/>
        </w:rPr>
        <w:t>: www.canberradeclaration.org.au</w:t>
      </w:r>
      <w:r w:rsidRPr="00486153">
        <w:rPr>
          <w:rFonts w:cs="Arial"/>
        </w:rPr>
        <w:br/>
      </w:r>
      <w:r w:rsidRPr="00486153">
        <w:rPr>
          <w:rFonts w:cs="Arial"/>
          <w:u w:val="single"/>
        </w:rPr>
        <w:t>Facebook</w:t>
      </w:r>
      <w:r w:rsidRPr="00486153">
        <w:rPr>
          <w:rFonts w:cs="Arial"/>
        </w:rPr>
        <w:t xml:space="preserve">: www.facebook.com/pages/Canberra-Declaration/140676265957734 </w:t>
      </w:r>
      <w:r w:rsidRPr="00486153">
        <w:rPr>
          <w:rFonts w:cs="Arial"/>
        </w:rPr>
        <w:br/>
      </w:r>
      <w:r w:rsidRPr="00486153">
        <w:rPr>
          <w:rFonts w:cs="Arial"/>
          <w:color w:val="000000"/>
          <w:u w:val="single"/>
        </w:rPr>
        <w:t>Twitter</w:t>
      </w:r>
      <w:r w:rsidRPr="00486153">
        <w:rPr>
          <w:rFonts w:cs="Arial"/>
          <w:color w:val="000000"/>
        </w:rPr>
        <w:t>: www.twitter/CanberraDeclara</w:t>
      </w:r>
      <w:r w:rsidRPr="00486153">
        <w:rPr>
          <w:rFonts w:cs="Arial"/>
          <w:color w:val="000000"/>
        </w:rPr>
        <w:br/>
      </w:r>
      <w:r w:rsidRPr="00486153">
        <w:rPr>
          <w:rFonts w:cs="Arial"/>
          <w:u w:val="single"/>
        </w:rPr>
        <w:t>Instagram</w:t>
      </w:r>
      <w:r w:rsidRPr="00486153">
        <w:rPr>
          <w:rFonts w:cs="Arial"/>
        </w:rPr>
        <w:t xml:space="preserve">: www.instagram.com/canberradeclaration </w:t>
      </w:r>
    </w:p>
    <w:sectPr w:rsidR="00486153" w:rsidRPr="00486153" w:rsidSect="00BE356E">
      <w:footerReference w:type="default" r:id="rId11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032" w:rsidRDefault="00FA4032" w:rsidP="00060D00">
      <w:pPr>
        <w:spacing w:after="0" w:line="240" w:lineRule="auto"/>
      </w:pPr>
      <w:r>
        <w:separator/>
      </w:r>
    </w:p>
  </w:endnote>
  <w:endnote w:type="continuationSeparator" w:id="0">
    <w:p w:rsidR="00FA4032" w:rsidRDefault="00FA4032" w:rsidP="0006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DC" w:rsidRDefault="007E5FD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2853">
      <w:rPr>
        <w:noProof/>
      </w:rPr>
      <w:t>2</w:t>
    </w:r>
    <w:r>
      <w:fldChar w:fldCharType="end"/>
    </w:r>
  </w:p>
  <w:p w:rsidR="007E5FDC" w:rsidRDefault="007E5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032" w:rsidRDefault="00FA4032" w:rsidP="00060D00">
      <w:pPr>
        <w:spacing w:after="0" w:line="240" w:lineRule="auto"/>
      </w:pPr>
      <w:r>
        <w:separator/>
      </w:r>
    </w:p>
  </w:footnote>
  <w:footnote w:type="continuationSeparator" w:id="0">
    <w:p w:rsidR="00FA4032" w:rsidRDefault="00FA4032" w:rsidP="00060D00">
      <w:pPr>
        <w:spacing w:after="0" w:line="240" w:lineRule="auto"/>
      </w:pPr>
      <w:r>
        <w:continuationSeparator/>
      </w:r>
    </w:p>
  </w:footnote>
  <w:footnote w:id="1">
    <w:p w:rsidR="00FC24E5" w:rsidRDefault="00FC24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Jason Mandryk editor, “Operation World” (Seventh Edition), Biblica Publishing, USA 2010, page 11</w:t>
      </w:r>
      <w:r>
        <w:t>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7DB"/>
    <w:multiLevelType w:val="hybridMultilevel"/>
    <w:tmpl w:val="5E369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46B"/>
    <w:multiLevelType w:val="hybridMultilevel"/>
    <w:tmpl w:val="634E260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646F"/>
    <w:multiLevelType w:val="hybridMultilevel"/>
    <w:tmpl w:val="8460C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7689"/>
    <w:multiLevelType w:val="hybridMultilevel"/>
    <w:tmpl w:val="7A987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21476"/>
    <w:multiLevelType w:val="hybridMultilevel"/>
    <w:tmpl w:val="339EC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C2197"/>
    <w:multiLevelType w:val="hybridMultilevel"/>
    <w:tmpl w:val="B59E0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34935"/>
    <w:multiLevelType w:val="multilevel"/>
    <w:tmpl w:val="614E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6146D1"/>
    <w:multiLevelType w:val="hybridMultilevel"/>
    <w:tmpl w:val="169814F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B60F6"/>
    <w:multiLevelType w:val="hybridMultilevel"/>
    <w:tmpl w:val="06C29B5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BD2437"/>
    <w:multiLevelType w:val="hybridMultilevel"/>
    <w:tmpl w:val="1804BCEC"/>
    <w:lvl w:ilvl="0" w:tplc="0C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5E9423BA"/>
    <w:multiLevelType w:val="hybridMultilevel"/>
    <w:tmpl w:val="89AE5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B1BB9"/>
    <w:multiLevelType w:val="hybridMultilevel"/>
    <w:tmpl w:val="7CDEE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7BB8"/>
    <w:multiLevelType w:val="hybridMultilevel"/>
    <w:tmpl w:val="2E56152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F0"/>
    <w:rsid w:val="000079BD"/>
    <w:rsid w:val="00031868"/>
    <w:rsid w:val="000411C2"/>
    <w:rsid w:val="00057153"/>
    <w:rsid w:val="0005777D"/>
    <w:rsid w:val="00060D00"/>
    <w:rsid w:val="000677BE"/>
    <w:rsid w:val="00070968"/>
    <w:rsid w:val="000A1BDB"/>
    <w:rsid w:val="000A4359"/>
    <w:rsid w:val="000B43FA"/>
    <w:rsid w:val="00105C1F"/>
    <w:rsid w:val="0010626D"/>
    <w:rsid w:val="00155673"/>
    <w:rsid w:val="001643CD"/>
    <w:rsid w:val="00174022"/>
    <w:rsid w:val="00182BB6"/>
    <w:rsid w:val="00187E2F"/>
    <w:rsid w:val="001A7A8E"/>
    <w:rsid w:val="001B0EA5"/>
    <w:rsid w:val="001B2600"/>
    <w:rsid w:val="001B4044"/>
    <w:rsid w:val="001B45F6"/>
    <w:rsid w:val="001C2602"/>
    <w:rsid w:val="00207D57"/>
    <w:rsid w:val="00253063"/>
    <w:rsid w:val="0026262E"/>
    <w:rsid w:val="002704CD"/>
    <w:rsid w:val="00277C5F"/>
    <w:rsid w:val="002B485F"/>
    <w:rsid w:val="002C401A"/>
    <w:rsid w:val="003039D7"/>
    <w:rsid w:val="00305107"/>
    <w:rsid w:val="00316D71"/>
    <w:rsid w:val="00321643"/>
    <w:rsid w:val="003539C9"/>
    <w:rsid w:val="003D0E5C"/>
    <w:rsid w:val="003F18C7"/>
    <w:rsid w:val="003F2C33"/>
    <w:rsid w:val="00415096"/>
    <w:rsid w:val="00442A62"/>
    <w:rsid w:val="00466ACF"/>
    <w:rsid w:val="00486153"/>
    <w:rsid w:val="00493D47"/>
    <w:rsid w:val="004D32BE"/>
    <w:rsid w:val="00501A9E"/>
    <w:rsid w:val="0051125B"/>
    <w:rsid w:val="00537006"/>
    <w:rsid w:val="00566D00"/>
    <w:rsid w:val="00572FB1"/>
    <w:rsid w:val="005912C4"/>
    <w:rsid w:val="00596A61"/>
    <w:rsid w:val="005B23A2"/>
    <w:rsid w:val="005C1E27"/>
    <w:rsid w:val="005F1B29"/>
    <w:rsid w:val="006034F2"/>
    <w:rsid w:val="00650272"/>
    <w:rsid w:val="006556C9"/>
    <w:rsid w:val="0068080C"/>
    <w:rsid w:val="006C1B5F"/>
    <w:rsid w:val="006C37FB"/>
    <w:rsid w:val="006E6A34"/>
    <w:rsid w:val="006F3F71"/>
    <w:rsid w:val="00716ABF"/>
    <w:rsid w:val="00775626"/>
    <w:rsid w:val="00780F76"/>
    <w:rsid w:val="007C78FA"/>
    <w:rsid w:val="007E5FDC"/>
    <w:rsid w:val="00814E44"/>
    <w:rsid w:val="00825E31"/>
    <w:rsid w:val="00827D64"/>
    <w:rsid w:val="008373A6"/>
    <w:rsid w:val="00844186"/>
    <w:rsid w:val="00875EF8"/>
    <w:rsid w:val="00884071"/>
    <w:rsid w:val="00891D8C"/>
    <w:rsid w:val="008A246A"/>
    <w:rsid w:val="008E0A32"/>
    <w:rsid w:val="00911D88"/>
    <w:rsid w:val="00952D02"/>
    <w:rsid w:val="00954391"/>
    <w:rsid w:val="009646CB"/>
    <w:rsid w:val="009760BB"/>
    <w:rsid w:val="00981602"/>
    <w:rsid w:val="009C7F4D"/>
    <w:rsid w:val="00A04E9D"/>
    <w:rsid w:val="00A44CEA"/>
    <w:rsid w:val="00A5416A"/>
    <w:rsid w:val="00A66715"/>
    <w:rsid w:val="00A72853"/>
    <w:rsid w:val="00AB22BC"/>
    <w:rsid w:val="00AE7276"/>
    <w:rsid w:val="00B15298"/>
    <w:rsid w:val="00B31E57"/>
    <w:rsid w:val="00B55A75"/>
    <w:rsid w:val="00B65176"/>
    <w:rsid w:val="00B92EF0"/>
    <w:rsid w:val="00BA209E"/>
    <w:rsid w:val="00BE356E"/>
    <w:rsid w:val="00BF2477"/>
    <w:rsid w:val="00BF6FD3"/>
    <w:rsid w:val="00BF7533"/>
    <w:rsid w:val="00C24E45"/>
    <w:rsid w:val="00C24F7F"/>
    <w:rsid w:val="00C303E5"/>
    <w:rsid w:val="00C433BD"/>
    <w:rsid w:val="00C51AB7"/>
    <w:rsid w:val="00C94BF0"/>
    <w:rsid w:val="00CC2294"/>
    <w:rsid w:val="00CD389C"/>
    <w:rsid w:val="00CD6917"/>
    <w:rsid w:val="00CD69AC"/>
    <w:rsid w:val="00D21684"/>
    <w:rsid w:val="00D32B93"/>
    <w:rsid w:val="00D76D51"/>
    <w:rsid w:val="00DB276E"/>
    <w:rsid w:val="00DB7475"/>
    <w:rsid w:val="00DC5341"/>
    <w:rsid w:val="00E006A5"/>
    <w:rsid w:val="00E02460"/>
    <w:rsid w:val="00E308DC"/>
    <w:rsid w:val="00E31439"/>
    <w:rsid w:val="00E40F19"/>
    <w:rsid w:val="00EA2B5D"/>
    <w:rsid w:val="00EB3572"/>
    <w:rsid w:val="00EC782D"/>
    <w:rsid w:val="00ED7444"/>
    <w:rsid w:val="00EE7384"/>
    <w:rsid w:val="00F16D77"/>
    <w:rsid w:val="00F57E1A"/>
    <w:rsid w:val="00FA4032"/>
    <w:rsid w:val="00FA7022"/>
    <w:rsid w:val="00FB0357"/>
    <w:rsid w:val="00FC24E5"/>
    <w:rsid w:val="00FC3A61"/>
    <w:rsid w:val="00FD2BFA"/>
    <w:rsid w:val="00FE4D75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C4027-786B-4388-B338-434C8A1B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0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0D0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060D0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60D0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60D00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60D0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537006"/>
    <w:pPr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5370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5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562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75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5626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CD6917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6E6A34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444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nberradeclaration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2763-A227-4FEF-B1BD-6EEF5CB5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Links>
    <vt:vector size="36" baseType="variant">
      <vt:variant>
        <vt:i4>5963845</vt:i4>
      </vt:variant>
      <vt:variant>
        <vt:i4>9</vt:i4>
      </vt:variant>
      <vt:variant>
        <vt:i4>0</vt:i4>
      </vt:variant>
      <vt:variant>
        <vt:i4>5</vt:i4>
      </vt:variant>
      <vt:variant>
        <vt:lpwstr>http://www.canberradeclaration.org.au/index.php/the-canberra-declaration/read-the-declaration</vt:lpwstr>
      </vt:variant>
      <vt:variant>
        <vt:lpwstr/>
      </vt:variant>
      <vt:variant>
        <vt:i4>196610</vt:i4>
      </vt:variant>
      <vt:variant>
        <vt:i4>6</vt:i4>
      </vt:variant>
      <vt:variant>
        <vt:i4>0</vt:i4>
      </vt:variant>
      <vt:variant>
        <vt:i4>5</vt:i4>
      </vt:variant>
      <vt:variant>
        <vt:lpwstr>http://www.40daysofprayer.com.au/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http://www.nationaldayofprayer.com.au/</vt:lpwstr>
      </vt:variant>
      <vt:variant>
        <vt:lpwstr/>
      </vt:variant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http://www.canberradeclaration.org.au/</vt:lpwstr>
      </vt:variant>
      <vt:variant>
        <vt:lpwstr/>
      </vt:variant>
      <vt:variant>
        <vt:i4>589945</vt:i4>
      </vt:variant>
      <vt:variant>
        <vt:i4>-1</vt:i4>
      </vt:variant>
      <vt:variant>
        <vt:i4>1027</vt:i4>
      </vt:variant>
      <vt:variant>
        <vt:i4>1</vt:i4>
      </vt:variant>
      <vt:variant>
        <vt:lpwstr>http://biblicalgeology.net/images/stories/featured_articles/collapse.jpg</vt:lpwstr>
      </vt:variant>
      <vt:variant>
        <vt:lpwstr/>
      </vt:variant>
      <vt:variant>
        <vt:i4>3211338</vt:i4>
      </vt:variant>
      <vt:variant>
        <vt:i4>-1</vt:i4>
      </vt:variant>
      <vt:variant>
        <vt:i4>1028</vt:i4>
      </vt:variant>
      <vt:variant>
        <vt:i4>1</vt:i4>
      </vt:variant>
      <vt:variant>
        <vt:lpwstr>http://biblicalgeology.net/images/stories/featured_articles/12apostles.jpg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Rowsome</dc:creator>
  <cp:keywords/>
  <dc:description/>
  <cp:lastModifiedBy>David Rowsome</cp:lastModifiedBy>
  <cp:revision>5</cp:revision>
  <cp:lastPrinted>2015-06-25T20:19:00Z</cp:lastPrinted>
  <dcterms:created xsi:type="dcterms:W3CDTF">2015-06-26T00:06:00Z</dcterms:created>
  <dcterms:modified xsi:type="dcterms:W3CDTF">2015-06-26T00:08:00Z</dcterms:modified>
</cp:coreProperties>
</file>