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B026B" w:rsidRPr="00045EAC" w:rsidRDefault="001B026B" w:rsidP="005F6FD5">
      <w:pPr>
        <w:tabs>
          <w:tab w:val="left" w:pos="3856"/>
        </w:tabs>
        <w:ind w:left="2250"/>
        <w:rPr>
          <w:rFonts w:ascii="Calibri" w:hAnsi="Calibri"/>
          <w:sz w:val="22"/>
          <w:szCs w:val="24"/>
        </w:rPr>
      </w:pPr>
      <w:r w:rsidRPr="00045EAC">
        <w:rPr>
          <w:rFonts w:ascii="Calibri" w:hAnsi="Calibri"/>
          <w:sz w:val="22"/>
          <w:szCs w:val="24"/>
        </w:rPr>
        <w:fldChar w:fldCharType="begin"/>
      </w:r>
      <w:r w:rsidRPr="00045EAC">
        <w:rPr>
          <w:rFonts w:ascii="Calibri" w:hAnsi="Calibri"/>
          <w:sz w:val="22"/>
          <w:szCs w:val="24"/>
        </w:rPr>
        <w:instrText xml:space="preserve"> AUTOTEXTLIST </w:instrText>
      </w:r>
      <w:r w:rsidRPr="00045EAC">
        <w:rPr>
          <w:rFonts w:ascii="Calibri" w:hAnsi="Calibri"/>
          <w:sz w:val="22"/>
          <w:szCs w:val="24"/>
        </w:rPr>
        <w:fldChar w:fldCharType="separate"/>
      </w:r>
      <w:r w:rsidRPr="00045EAC">
        <w:rPr>
          <w:rFonts w:ascii="Calibri" w:hAnsi="Calibri"/>
          <w:sz w:val="22"/>
          <w:szCs w:val="24"/>
        </w:rPr>
        <w:t>To Whom It May Concern:</w:t>
      </w:r>
      <w:r w:rsidRPr="00045EAC">
        <w:rPr>
          <w:rFonts w:ascii="Calibri" w:hAnsi="Calibri"/>
          <w:sz w:val="22"/>
          <w:szCs w:val="24"/>
        </w:rPr>
        <w:fldChar w:fldCharType="end"/>
      </w:r>
    </w:p>
    <w:p w:rsidR="001B026B" w:rsidRPr="00045EAC" w:rsidRDefault="001B026B" w:rsidP="005F6FD5">
      <w:pPr>
        <w:tabs>
          <w:tab w:val="left" w:pos="3856"/>
        </w:tabs>
        <w:ind w:left="2250"/>
        <w:rPr>
          <w:rFonts w:ascii="Calibri" w:hAnsi="Calibri"/>
          <w:sz w:val="22"/>
          <w:szCs w:val="24"/>
        </w:rPr>
      </w:pPr>
    </w:p>
    <w:p w:rsidR="001B026B" w:rsidRPr="00045EAC" w:rsidRDefault="001B026B" w:rsidP="005F6FD5">
      <w:pPr>
        <w:tabs>
          <w:tab w:val="left" w:pos="3856"/>
        </w:tabs>
        <w:ind w:left="2250"/>
        <w:rPr>
          <w:rFonts w:ascii="Calibri" w:hAnsi="Calibri"/>
          <w:sz w:val="22"/>
          <w:szCs w:val="24"/>
        </w:rPr>
      </w:pPr>
      <w:r w:rsidRPr="00045EAC">
        <w:rPr>
          <w:rFonts w:ascii="Calibri" w:hAnsi="Calibri"/>
          <w:sz w:val="22"/>
          <w:szCs w:val="24"/>
        </w:rPr>
        <w:t>Our records indicate that your property at</w:t>
      </w:r>
      <w:r w:rsidR="00663CFB" w:rsidRPr="00045EAC">
        <w:rPr>
          <w:rFonts w:ascii="Calibri" w:hAnsi="Calibri"/>
          <w:sz w:val="22"/>
          <w:szCs w:val="24"/>
        </w:rPr>
        <w:t>,</w:t>
      </w:r>
      <w:r w:rsidRPr="00045EAC">
        <w:rPr>
          <w:rFonts w:ascii="Calibri" w:hAnsi="Calibri"/>
          <w:sz w:val="22"/>
          <w:szCs w:val="24"/>
        </w:rPr>
        <w:t xml:space="preserve"> </w:t>
      </w:r>
      <w:r w:rsidR="00A76049" w:rsidRPr="00045EAC">
        <w:rPr>
          <w:rFonts w:ascii="Calibri" w:hAnsi="Calibri"/>
          <w:sz w:val="22"/>
          <w:szCs w:val="24"/>
        </w:rPr>
        <w:t>_____________</w:t>
      </w:r>
      <w:r w:rsidR="00663CFB" w:rsidRPr="00045EAC">
        <w:rPr>
          <w:rFonts w:ascii="Calibri" w:hAnsi="Calibri"/>
          <w:sz w:val="22"/>
          <w:szCs w:val="24"/>
        </w:rPr>
        <w:t>,</w:t>
      </w:r>
      <w:r w:rsidR="00720F6C" w:rsidRPr="00045EAC">
        <w:rPr>
          <w:rFonts w:ascii="Calibri" w:hAnsi="Calibri"/>
          <w:sz w:val="22"/>
          <w:szCs w:val="24"/>
        </w:rPr>
        <w:t xml:space="preserve"> </w:t>
      </w:r>
      <w:r w:rsidRPr="00045EAC">
        <w:rPr>
          <w:rFonts w:ascii="Calibri" w:hAnsi="Calibri"/>
          <w:sz w:val="22"/>
          <w:szCs w:val="24"/>
        </w:rPr>
        <w:t>has experienced frozen water lines in the past. Frozen water lines typically occur beginning in November, and may remain frozen until the first signs of spring, usually in March or April.</w:t>
      </w:r>
    </w:p>
    <w:p w:rsidR="001B026B" w:rsidRPr="00045EAC" w:rsidRDefault="001B026B" w:rsidP="005F6FD5">
      <w:pPr>
        <w:tabs>
          <w:tab w:val="left" w:pos="3856"/>
        </w:tabs>
        <w:ind w:left="2250"/>
        <w:rPr>
          <w:rFonts w:ascii="Calibri" w:hAnsi="Calibri"/>
          <w:sz w:val="22"/>
          <w:szCs w:val="24"/>
        </w:rPr>
      </w:pPr>
    </w:p>
    <w:p w:rsidR="001B026B" w:rsidRPr="00045EAC" w:rsidRDefault="001B026B" w:rsidP="005F6FD5">
      <w:pPr>
        <w:tabs>
          <w:tab w:val="left" w:pos="3856"/>
        </w:tabs>
        <w:ind w:left="2250"/>
        <w:rPr>
          <w:rFonts w:ascii="Calibri" w:hAnsi="Calibri"/>
          <w:sz w:val="22"/>
          <w:szCs w:val="24"/>
        </w:rPr>
      </w:pPr>
      <w:r w:rsidRPr="00045EAC">
        <w:rPr>
          <w:rFonts w:ascii="Calibri" w:hAnsi="Calibri"/>
          <w:sz w:val="22"/>
          <w:szCs w:val="24"/>
        </w:rPr>
        <w:t>Listed below are some practical preventative steps that a property owner can take to help reduce the possibility of experiencing frozen water lines during the winter months.</w:t>
      </w:r>
    </w:p>
    <w:p w:rsidR="001B026B" w:rsidRPr="00045EAC" w:rsidRDefault="001B026B" w:rsidP="005F6FD5">
      <w:pPr>
        <w:tabs>
          <w:tab w:val="left" w:pos="3856"/>
        </w:tabs>
        <w:ind w:left="2250"/>
        <w:rPr>
          <w:rFonts w:ascii="Calibri" w:hAnsi="Calibri"/>
          <w:sz w:val="22"/>
          <w:szCs w:val="24"/>
        </w:rPr>
      </w:pPr>
    </w:p>
    <w:p w:rsidR="001B026B" w:rsidRPr="00045EAC" w:rsidRDefault="001B026B" w:rsidP="000A0835">
      <w:pPr>
        <w:numPr>
          <w:ilvl w:val="0"/>
          <w:numId w:val="5"/>
        </w:numPr>
        <w:rPr>
          <w:rFonts w:ascii="Calibri" w:hAnsi="Calibri"/>
          <w:sz w:val="22"/>
          <w:szCs w:val="24"/>
        </w:rPr>
      </w:pPr>
      <w:r w:rsidRPr="00045EAC">
        <w:rPr>
          <w:rFonts w:ascii="Calibri" w:hAnsi="Calibri"/>
          <w:sz w:val="22"/>
          <w:szCs w:val="24"/>
        </w:rPr>
        <w:t>Close all crawl space and basement vents.</w:t>
      </w:r>
    </w:p>
    <w:p w:rsidR="001B026B" w:rsidRPr="00045EAC" w:rsidRDefault="001B026B" w:rsidP="000A0835">
      <w:pPr>
        <w:numPr>
          <w:ilvl w:val="0"/>
          <w:numId w:val="5"/>
        </w:numPr>
        <w:rPr>
          <w:rFonts w:ascii="Calibri" w:hAnsi="Calibri"/>
          <w:sz w:val="22"/>
          <w:szCs w:val="24"/>
        </w:rPr>
      </w:pPr>
      <w:r w:rsidRPr="00045EAC">
        <w:rPr>
          <w:rFonts w:ascii="Calibri" w:hAnsi="Calibri"/>
          <w:sz w:val="22"/>
          <w:szCs w:val="24"/>
        </w:rPr>
        <w:t>Remove any hoses from outside hose bibs left over from summer irrigation.</w:t>
      </w:r>
    </w:p>
    <w:p w:rsidR="001B026B" w:rsidRPr="00045EAC" w:rsidRDefault="001B026B" w:rsidP="000A0835">
      <w:pPr>
        <w:numPr>
          <w:ilvl w:val="0"/>
          <w:numId w:val="5"/>
        </w:numPr>
        <w:ind w:left="2880" w:hanging="270"/>
        <w:rPr>
          <w:rFonts w:ascii="Calibri" w:hAnsi="Calibri"/>
          <w:sz w:val="22"/>
          <w:szCs w:val="24"/>
        </w:rPr>
      </w:pPr>
      <w:r w:rsidRPr="00045EAC">
        <w:rPr>
          <w:rFonts w:ascii="Calibri" w:hAnsi="Calibri"/>
          <w:sz w:val="22"/>
          <w:szCs w:val="24"/>
        </w:rPr>
        <w:t xml:space="preserve">Set your thermostat to maintain a minimum temperature of at least 55 degrees within your home or business if you are away for any length of time. This will help to reduce the chances of having any pipes that are located within exterior walls freeze. If you do have pipes that are located within exterior walls, such as your kitchen or bathroom, leave the cabinet door open to allow heat to enter. </w:t>
      </w:r>
    </w:p>
    <w:p w:rsidR="002457E8" w:rsidRPr="00045EAC" w:rsidRDefault="001B026B" w:rsidP="000A0835">
      <w:pPr>
        <w:numPr>
          <w:ilvl w:val="0"/>
          <w:numId w:val="5"/>
        </w:numPr>
        <w:ind w:left="2880" w:hanging="270"/>
        <w:rPr>
          <w:rFonts w:ascii="Calibri" w:hAnsi="Calibri"/>
          <w:sz w:val="22"/>
          <w:szCs w:val="24"/>
        </w:rPr>
      </w:pPr>
      <w:r w:rsidRPr="00045EAC">
        <w:rPr>
          <w:rFonts w:ascii="Calibri" w:hAnsi="Calibri"/>
          <w:sz w:val="22"/>
          <w:szCs w:val="24"/>
        </w:rPr>
        <w:t xml:space="preserve">If you have a shallow water service line into your property (less than 5’ deep), or if your service line is located under a plowed driveway or sidewalk, or if your service line has frozen in the past, we recommend that you attach a hose to one of your outside hose bibs (faucet) and flow a small stream of water. The flow should be minimal, similar to slow soaking a tree. Place the hose away from your house, preferably near landscaping such as lawn, shrubs or trees. This should prevent your water service line from freezing, and will not place a burden on the sewer treatment plant as it would if you chose to circulate water inside your home through a toilet or sink. If you do not have an outside faucet or hose bib then you may need to set a sink or toilet to flow a pencil size stream of water this winter. If flowing water is an option that you are considering, we recommend that you begin </w:t>
      </w:r>
      <w:r w:rsidR="002457E8" w:rsidRPr="00045EAC">
        <w:rPr>
          <w:rFonts w:ascii="Calibri" w:hAnsi="Calibri"/>
          <w:sz w:val="22"/>
          <w:szCs w:val="24"/>
        </w:rPr>
        <w:t>as soon as possible.</w:t>
      </w:r>
    </w:p>
    <w:p w:rsidR="001B026B" w:rsidRPr="00045EAC" w:rsidRDefault="001B026B" w:rsidP="005F6FD5">
      <w:pPr>
        <w:tabs>
          <w:tab w:val="left" w:pos="3856"/>
        </w:tabs>
        <w:ind w:left="2250"/>
        <w:rPr>
          <w:rFonts w:ascii="Calibri" w:hAnsi="Calibri"/>
          <w:sz w:val="22"/>
          <w:szCs w:val="24"/>
        </w:rPr>
      </w:pPr>
    </w:p>
    <w:p w:rsidR="001B026B" w:rsidRPr="00045EAC" w:rsidRDefault="001B026B" w:rsidP="005F6FD5">
      <w:pPr>
        <w:tabs>
          <w:tab w:val="left" w:pos="3856"/>
        </w:tabs>
        <w:ind w:left="2250"/>
        <w:rPr>
          <w:rFonts w:ascii="Calibri" w:hAnsi="Calibri"/>
          <w:sz w:val="22"/>
          <w:szCs w:val="24"/>
        </w:rPr>
      </w:pPr>
      <w:r w:rsidRPr="00045EAC">
        <w:rPr>
          <w:rFonts w:ascii="Calibri" w:hAnsi="Calibri"/>
          <w:sz w:val="22"/>
          <w:szCs w:val="24"/>
        </w:rPr>
        <w:t xml:space="preserve">In Ketchum, it is common for the frost to achieve a depth of 5 to 6 feet in plowed areas such as roads, driveways and sidewalks. It is the responsibility of the property owner to take the necessary preventative steps, and to ensure that their water line does not freeze. </w:t>
      </w:r>
      <w:r w:rsidR="000C3843" w:rsidRPr="00045EAC">
        <w:rPr>
          <w:rFonts w:ascii="Calibri" w:hAnsi="Calibri"/>
          <w:sz w:val="22"/>
          <w:szCs w:val="24"/>
        </w:rPr>
        <w:t>You have received this notification because your property has experienced frozen water lines in the past. If you would like to be removed from our reminder list</w:t>
      </w:r>
      <w:r w:rsidR="00317A41" w:rsidRPr="00045EAC">
        <w:rPr>
          <w:rFonts w:ascii="Calibri" w:hAnsi="Calibri"/>
          <w:sz w:val="22"/>
          <w:szCs w:val="24"/>
        </w:rPr>
        <w:t>,</w:t>
      </w:r>
      <w:r w:rsidR="00F95727" w:rsidRPr="00045EAC">
        <w:rPr>
          <w:rFonts w:ascii="Calibri" w:hAnsi="Calibri"/>
          <w:sz w:val="22"/>
          <w:szCs w:val="24"/>
        </w:rPr>
        <w:t xml:space="preserve"> or need help in setting up a </w:t>
      </w:r>
      <w:r w:rsidRPr="00045EAC">
        <w:rPr>
          <w:rFonts w:ascii="Calibri" w:hAnsi="Calibri"/>
          <w:sz w:val="22"/>
          <w:szCs w:val="24"/>
        </w:rPr>
        <w:t xml:space="preserve">water circulation hose, please contact the Ketchum </w:t>
      </w:r>
      <w:r w:rsidR="00F95727" w:rsidRPr="00045EAC">
        <w:rPr>
          <w:rFonts w:ascii="Calibri" w:hAnsi="Calibri"/>
          <w:sz w:val="22"/>
          <w:szCs w:val="24"/>
        </w:rPr>
        <w:t>Utilities</w:t>
      </w:r>
      <w:r w:rsidRPr="00045EAC">
        <w:rPr>
          <w:rFonts w:ascii="Calibri" w:hAnsi="Calibri"/>
          <w:sz w:val="22"/>
          <w:szCs w:val="24"/>
        </w:rPr>
        <w:t xml:space="preserve"> Department at (208) 726-7825.</w:t>
      </w:r>
    </w:p>
    <w:p w:rsidR="00317A41" w:rsidRPr="00045EAC" w:rsidRDefault="00317A41" w:rsidP="005F6FD5">
      <w:pPr>
        <w:tabs>
          <w:tab w:val="left" w:pos="3856"/>
        </w:tabs>
        <w:ind w:left="2250"/>
        <w:rPr>
          <w:rFonts w:ascii="Calibri" w:hAnsi="Calibri"/>
          <w:sz w:val="22"/>
          <w:szCs w:val="24"/>
        </w:rPr>
      </w:pPr>
    </w:p>
    <w:p w:rsidR="001B026B" w:rsidRPr="00045EAC" w:rsidRDefault="001B026B" w:rsidP="005F6FD5">
      <w:pPr>
        <w:tabs>
          <w:tab w:val="left" w:pos="3856"/>
        </w:tabs>
        <w:ind w:left="2250"/>
        <w:rPr>
          <w:rFonts w:ascii="Calibri" w:hAnsi="Calibri"/>
          <w:sz w:val="22"/>
          <w:szCs w:val="24"/>
        </w:rPr>
      </w:pPr>
      <w:r w:rsidRPr="00045EAC">
        <w:rPr>
          <w:rFonts w:ascii="Calibri" w:hAnsi="Calibri"/>
          <w:sz w:val="22"/>
          <w:szCs w:val="24"/>
        </w:rPr>
        <w:fldChar w:fldCharType="begin"/>
      </w:r>
      <w:r w:rsidRPr="00045EAC">
        <w:rPr>
          <w:rFonts w:ascii="Calibri" w:hAnsi="Calibri"/>
          <w:sz w:val="22"/>
          <w:szCs w:val="24"/>
        </w:rPr>
        <w:instrText xml:space="preserve"> AUTOTEXTLIST </w:instrText>
      </w:r>
      <w:r w:rsidRPr="00045EAC">
        <w:rPr>
          <w:rFonts w:ascii="Calibri" w:hAnsi="Calibri"/>
          <w:sz w:val="22"/>
          <w:szCs w:val="24"/>
        </w:rPr>
        <w:fldChar w:fldCharType="separate"/>
      </w:r>
      <w:r w:rsidRPr="00045EAC">
        <w:rPr>
          <w:rFonts w:ascii="Calibri" w:hAnsi="Calibri"/>
          <w:sz w:val="22"/>
          <w:szCs w:val="24"/>
        </w:rPr>
        <w:t>Sincerely,</w:t>
      </w:r>
      <w:r w:rsidRPr="00045EAC">
        <w:rPr>
          <w:rFonts w:ascii="Calibri" w:hAnsi="Calibri"/>
          <w:sz w:val="22"/>
          <w:szCs w:val="24"/>
        </w:rPr>
        <w:fldChar w:fldCharType="end"/>
      </w:r>
    </w:p>
    <w:p w:rsidR="007F28FD" w:rsidRPr="00045EAC" w:rsidRDefault="00A76049" w:rsidP="005F6FD5">
      <w:pPr>
        <w:tabs>
          <w:tab w:val="left" w:pos="3856"/>
        </w:tabs>
        <w:ind w:left="2250"/>
        <w:rPr>
          <w:rFonts w:ascii="Calibri" w:hAnsi="Calibri"/>
          <w:sz w:val="22"/>
          <w:szCs w:val="24"/>
        </w:rPr>
      </w:pPr>
      <w:r w:rsidRPr="00045EAC">
        <w:rPr>
          <w:rFonts w:ascii="Calibri" w:hAnsi="Calibri"/>
          <w:sz w:val="22"/>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5pt;height:33pt">
            <v:imagedata r:id="rId7" o:title="Signature"/>
          </v:shape>
        </w:pict>
      </w:r>
    </w:p>
    <w:p w:rsidR="001B026B" w:rsidRPr="00045EAC" w:rsidRDefault="001B026B" w:rsidP="005F6FD5">
      <w:pPr>
        <w:tabs>
          <w:tab w:val="left" w:pos="3856"/>
        </w:tabs>
        <w:ind w:left="2250"/>
        <w:rPr>
          <w:rFonts w:ascii="Calibri" w:hAnsi="Calibri"/>
          <w:sz w:val="22"/>
          <w:szCs w:val="24"/>
        </w:rPr>
      </w:pPr>
      <w:r w:rsidRPr="00045EAC">
        <w:rPr>
          <w:rFonts w:ascii="Calibri" w:hAnsi="Calibri"/>
          <w:sz w:val="22"/>
          <w:szCs w:val="24"/>
        </w:rPr>
        <w:fldChar w:fldCharType="begin"/>
      </w:r>
      <w:r w:rsidRPr="00045EAC">
        <w:rPr>
          <w:rFonts w:ascii="Calibri" w:hAnsi="Calibri"/>
          <w:sz w:val="22"/>
          <w:szCs w:val="24"/>
        </w:rPr>
        <w:instrText xml:space="preserve"> AUTOTEXTLIST </w:instrText>
      </w:r>
      <w:r w:rsidRPr="00045EAC">
        <w:rPr>
          <w:rFonts w:ascii="Calibri" w:hAnsi="Calibri"/>
          <w:sz w:val="22"/>
          <w:szCs w:val="24"/>
        </w:rPr>
        <w:fldChar w:fldCharType="separate"/>
      </w:r>
      <w:r w:rsidR="00B6470F" w:rsidRPr="00045EAC">
        <w:rPr>
          <w:rFonts w:ascii="Calibri" w:hAnsi="Calibri"/>
          <w:sz w:val="22"/>
          <w:szCs w:val="24"/>
        </w:rPr>
        <w:t>Robyn Mattison</w:t>
      </w:r>
      <w:r w:rsidRPr="00045EAC">
        <w:rPr>
          <w:rFonts w:ascii="Calibri" w:hAnsi="Calibri"/>
          <w:sz w:val="22"/>
          <w:szCs w:val="24"/>
        </w:rPr>
        <w:fldChar w:fldCharType="end"/>
      </w:r>
      <w:r w:rsidR="00D931DF" w:rsidRPr="00045EAC">
        <w:rPr>
          <w:rFonts w:ascii="Calibri" w:hAnsi="Calibri"/>
          <w:sz w:val="22"/>
          <w:szCs w:val="24"/>
        </w:rPr>
        <w:t xml:space="preserve"> P.E.</w:t>
      </w:r>
    </w:p>
    <w:p w:rsidR="001B026B" w:rsidRPr="00045EAC" w:rsidRDefault="001B026B" w:rsidP="005F6FD5">
      <w:pPr>
        <w:tabs>
          <w:tab w:val="left" w:pos="3856"/>
        </w:tabs>
        <w:ind w:left="2250"/>
        <w:rPr>
          <w:rFonts w:ascii="Calibri" w:hAnsi="Calibri"/>
          <w:sz w:val="22"/>
          <w:szCs w:val="24"/>
        </w:rPr>
      </w:pPr>
      <w:r w:rsidRPr="00045EAC">
        <w:rPr>
          <w:rFonts w:ascii="Calibri" w:hAnsi="Calibri"/>
          <w:sz w:val="22"/>
          <w:szCs w:val="24"/>
        </w:rPr>
        <w:fldChar w:fldCharType="begin"/>
      </w:r>
      <w:r w:rsidRPr="00045EAC">
        <w:rPr>
          <w:rFonts w:ascii="Calibri" w:hAnsi="Calibri"/>
          <w:sz w:val="22"/>
          <w:szCs w:val="24"/>
        </w:rPr>
        <w:instrText xml:space="preserve"> AUTOTEXTLIST </w:instrText>
      </w:r>
      <w:r w:rsidRPr="00045EAC">
        <w:rPr>
          <w:rFonts w:ascii="Calibri" w:hAnsi="Calibri"/>
          <w:sz w:val="22"/>
          <w:szCs w:val="24"/>
        </w:rPr>
        <w:fldChar w:fldCharType="separate"/>
      </w:r>
      <w:r w:rsidR="00B6470F" w:rsidRPr="00045EAC">
        <w:rPr>
          <w:rFonts w:ascii="Calibri" w:hAnsi="Calibri"/>
          <w:sz w:val="22"/>
          <w:szCs w:val="24"/>
        </w:rPr>
        <w:t xml:space="preserve">Public Works Director / </w:t>
      </w:r>
      <w:r w:rsidR="007F28FD" w:rsidRPr="00045EAC">
        <w:rPr>
          <w:rFonts w:ascii="Calibri" w:hAnsi="Calibri"/>
          <w:sz w:val="22"/>
          <w:szCs w:val="24"/>
        </w:rPr>
        <w:t>City Engineer</w:t>
      </w:r>
      <w:r w:rsidRPr="00045EAC">
        <w:rPr>
          <w:rFonts w:ascii="Calibri" w:hAnsi="Calibri"/>
          <w:sz w:val="22"/>
          <w:szCs w:val="24"/>
        </w:rPr>
        <w:fldChar w:fldCharType="end"/>
      </w:r>
    </w:p>
    <w:p w:rsidR="001B026B" w:rsidRPr="00045EAC" w:rsidRDefault="001B026B" w:rsidP="005F6FD5">
      <w:pPr>
        <w:tabs>
          <w:tab w:val="left" w:pos="3856"/>
        </w:tabs>
        <w:ind w:left="2250"/>
        <w:rPr>
          <w:rFonts w:ascii="Calibri" w:hAnsi="Calibri"/>
          <w:sz w:val="22"/>
          <w:szCs w:val="24"/>
        </w:rPr>
      </w:pPr>
      <w:r w:rsidRPr="00045EAC">
        <w:rPr>
          <w:rFonts w:ascii="Calibri" w:hAnsi="Calibri"/>
          <w:sz w:val="22"/>
          <w:szCs w:val="24"/>
        </w:rPr>
        <w:t>AS</w:t>
      </w:r>
    </w:p>
    <w:sectPr w:rsidR="001B026B" w:rsidRPr="00045EAC" w:rsidSect="00B6470F">
      <w:footerReference w:type="default" r:id="rId8"/>
      <w:headerReference w:type="first" r:id="rId9"/>
      <w:pgSz w:w="12240" w:h="15840" w:code="1"/>
      <w:pgMar w:top="2736" w:right="994" w:bottom="1008" w:left="99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EAC" w:rsidRDefault="00045EAC" w:rsidP="00590A38">
      <w:r>
        <w:separator/>
      </w:r>
    </w:p>
  </w:endnote>
  <w:endnote w:type="continuationSeparator" w:id="0">
    <w:p w:rsidR="00045EAC" w:rsidRDefault="00045EAC" w:rsidP="0059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EB4" w:rsidRDefault="00045EAC">
    <w:pPr>
      <w:pStyle w:val="Footer"/>
    </w:pPr>
    <w:r>
      <w:rPr>
        <w:noProof/>
      </w:rPr>
      <w:pict w14:anchorId="4087A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9.8pt;margin-top:5pt;width:611.1pt;height:49.45pt;z-index:-1">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EAC" w:rsidRDefault="00045EAC" w:rsidP="00590A38">
      <w:r>
        <w:separator/>
      </w:r>
    </w:p>
  </w:footnote>
  <w:footnote w:type="continuationSeparator" w:id="0">
    <w:p w:rsidR="00045EAC" w:rsidRDefault="00045EAC" w:rsidP="00590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EB4" w:rsidRDefault="00045E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style="position:absolute;margin-left:-.4pt;margin-top:.8pt;width:612pt;height:11in;z-index:-2;visibility:visible;mso-wrap-style:square;mso-wrap-distance-left:9pt;mso-wrap-distance-top:0;mso-wrap-distance-right:9pt;mso-wrap-distance-bottom:0;mso-position-horizontal:absolute;mso-position-horizontal-relative:page;mso-position-vertical:absolut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13443"/>
    <w:multiLevelType w:val="hybridMultilevel"/>
    <w:tmpl w:val="C5CCC97A"/>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15:restartNumberingAfterBreak="0">
    <w:nsid w:val="15521336"/>
    <w:multiLevelType w:val="hybridMultilevel"/>
    <w:tmpl w:val="5302F232"/>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448A1D85"/>
    <w:multiLevelType w:val="hybridMultilevel"/>
    <w:tmpl w:val="52D04B46"/>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 w15:restartNumberingAfterBreak="0">
    <w:nsid w:val="6BF571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EE05ABF"/>
    <w:multiLevelType w:val="hybridMultilevel"/>
    <w:tmpl w:val="3E9EB060"/>
    <w:lvl w:ilvl="0" w:tplc="45729524">
      <w:start w:val="1"/>
      <w:numFmt w:val="bullet"/>
      <w:lvlText w:val=""/>
      <w:lvlJc w:val="left"/>
      <w:pPr>
        <w:tabs>
          <w:tab w:val="num" w:pos="720"/>
        </w:tabs>
        <w:ind w:left="720" w:hanging="360"/>
      </w:pPr>
      <w:rPr>
        <w:rFonts w:ascii="Symbol" w:hAnsi="Symbol" w:hint="default"/>
      </w:rPr>
    </w:lvl>
    <w:lvl w:ilvl="1" w:tplc="346A4AC8" w:tentative="1">
      <w:start w:val="1"/>
      <w:numFmt w:val="bullet"/>
      <w:lvlText w:val="o"/>
      <w:lvlJc w:val="left"/>
      <w:pPr>
        <w:tabs>
          <w:tab w:val="num" w:pos="1440"/>
        </w:tabs>
        <w:ind w:left="1440" w:hanging="360"/>
      </w:pPr>
      <w:rPr>
        <w:rFonts w:ascii="Courier New" w:hAnsi="Courier New" w:cs="Courier New" w:hint="default"/>
      </w:rPr>
    </w:lvl>
    <w:lvl w:ilvl="2" w:tplc="604464BC" w:tentative="1">
      <w:start w:val="1"/>
      <w:numFmt w:val="bullet"/>
      <w:lvlText w:val=""/>
      <w:lvlJc w:val="left"/>
      <w:pPr>
        <w:tabs>
          <w:tab w:val="num" w:pos="2160"/>
        </w:tabs>
        <w:ind w:left="2160" w:hanging="360"/>
      </w:pPr>
      <w:rPr>
        <w:rFonts w:ascii="Wingdings" w:hAnsi="Wingdings" w:hint="default"/>
      </w:rPr>
    </w:lvl>
    <w:lvl w:ilvl="3" w:tplc="DB9EC7D8" w:tentative="1">
      <w:start w:val="1"/>
      <w:numFmt w:val="bullet"/>
      <w:lvlText w:val=""/>
      <w:lvlJc w:val="left"/>
      <w:pPr>
        <w:tabs>
          <w:tab w:val="num" w:pos="2880"/>
        </w:tabs>
        <w:ind w:left="2880" w:hanging="360"/>
      </w:pPr>
      <w:rPr>
        <w:rFonts w:ascii="Symbol" w:hAnsi="Symbol" w:hint="default"/>
      </w:rPr>
    </w:lvl>
    <w:lvl w:ilvl="4" w:tplc="1D0A7E94" w:tentative="1">
      <w:start w:val="1"/>
      <w:numFmt w:val="bullet"/>
      <w:lvlText w:val="o"/>
      <w:lvlJc w:val="left"/>
      <w:pPr>
        <w:tabs>
          <w:tab w:val="num" w:pos="3600"/>
        </w:tabs>
        <w:ind w:left="3600" w:hanging="360"/>
      </w:pPr>
      <w:rPr>
        <w:rFonts w:ascii="Courier New" w:hAnsi="Courier New" w:cs="Courier New" w:hint="default"/>
      </w:rPr>
    </w:lvl>
    <w:lvl w:ilvl="5" w:tplc="53B6ED12" w:tentative="1">
      <w:start w:val="1"/>
      <w:numFmt w:val="bullet"/>
      <w:lvlText w:val=""/>
      <w:lvlJc w:val="left"/>
      <w:pPr>
        <w:tabs>
          <w:tab w:val="num" w:pos="4320"/>
        </w:tabs>
        <w:ind w:left="4320" w:hanging="360"/>
      </w:pPr>
      <w:rPr>
        <w:rFonts w:ascii="Wingdings" w:hAnsi="Wingdings" w:hint="default"/>
      </w:rPr>
    </w:lvl>
    <w:lvl w:ilvl="6" w:tplc="8978249E" w:tentative="1">
      <w:start w:val="1"/>
      <w:numFmt w:val="bullet"/>
      <w:lvlText w:val=""/>
      <w:lvlJc w:val="left"/>
      <w:pPr>
        <w:tabs>
          <w:tab w:val="num" w:pos="5040"/>
        </w:tabs>
        <w:ind w:left="5040" w:hanging="360"/>
      </w:pPr>
      <w:rPr>
        <w:rFonts w:ascii="Symbol" w:hAnsi="Symbol" w:hint="default"/>
      </w:rPr>
    </w:lvl>
    <w:lvl w:ilvl="7" w:tplc="18249E36" w:tentative="1">
      <w:start w:val="1"/>
      <w:numFmt w:val="bullet"/>
      <w:lvlText w:val="o"/>
      <w:lvlJc w:val="left"/>
      <w:pPr>
        <w:tabs>
          <w:tab w:val="num" w:pos="5760"/>
        </w:tabs>
        <w:ind w:left="5760" w:hanging="360"/>
      </w:pPr>
      <w:rPr>
        <w:rFonts w:ascii="Courier New" w:hAnsi="Courier New" w:cs="Courier New" w:hint="default"/>
      </w:rPr>
    </w:lvl>
    <w:lvl w:ilvl="8" w:tplc="F444A08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NotTrackMoves/>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26B"/>
    <w:rsid w:val="00024F32"/>
    <w:rsid w:val="00045EAC"/>
    <w:rsid w:val="00070DC0"/>
    <w:rsid w:val="00073A73"/>
    <w:rsid w:val="0008288F"/>
    <w:rsid w:val="000A0835"/>
    <w:rsid w:val="000B53EF"/>
    <w:rsid w:val="000C3843"/>
    <w:rsid w:val="000E28DA"/>
    <w:rsid w:val="000F4BA4"/>
    <w:rsid w:val="001A2A1B"/>
    <w:rsid w:val="001A629F"/>
    <w:rsid w:val="001B026B"/>
    <w:rsid w:val="00213B90"/>
    <w:rsid w:val="002457E8"/>
    <w:rsid w:val="00261F66"/>
    <w:rsid w:val="002711B2"/>
    <w:rsid w:val="002B2A8B"/>
    <w:rsid w:val="002C0276"/>
    <w:rsid w:val="002D2CAA"/>
    <w:rsid w:val="002E64C5"/>
    <w:rsid w:val="0030156B"/>
    <w:rsid w:val="00317A41"/>
    <w:rsid w:val="00326251"/>
    <w:rsid w:val="003518F6"/>
    <w:rsid w:val="003608C4"/>
    <w:rsid w:val="003609A8"/>
    <w:rsid w:val="00381E24"/>
    <w:rsid w:val="004173CF"/>
    <w:rsid w:val="00453E07"/>
    <w:rsid w:val="005240D9"/>
    <w:rsid w:val="00544B3E"/>
    <w:rsid w:val="00590A38"/>
    <w:rsid w:val="00596995"/>
    <w:rsid w:val="005A13EB"/>
    <w:rsid w:val="005E2325"/>
    <w:rsid w:val="005F6FD5"/>
    <w:rsid w:val="006025DE"/>
    <w:rsid w:val="00663CFB"/>
    <w:rsid w:val="00694079"/>
    <w:rsid w:val="006B1A11"/>
    <w:rsid w:val="006D659D"/>
    <w:rsid w:val="006F037A"/>
    <w:rsid w:val="0071418E"/>
    <w:rsid w:val="00715C0B"/>
    <w:rsid w:val="00720F6C"/>
    <w:rsid w:val="00731B42"/>
    <w:rsid w:val="00732387"/>
    <w:rsid w:val="00734D14"/>
    <w:rsid w:val="007A69DA"/>
    <w:rsid w:val="007E7D0D"/>
    <w:rsid w:val="007F28FD"/>
    <w:rsid w:val="00830920"/>
    <w:rsid w:val="00834EB4"/>
    <w:rsid w:val="0087457F"/>
    <w:rsid w:val="008B14F6"/>
    <w:rsid w:val="008C1FDA"/>
    <w:rsid w:val="008F2773"/>
    <w:rsid w:val="00977F1D"/>
    <w:rsid w:val="00A008B4"/>
    <w:rsid w:val="00A71329"/>
    <w:rsid w:val="00A76049"/>
    <w:rsid w:val="00A943A4"/>
    <w:rsid w:val="00AB18CB"/>
    <w:rsid w:val="00B37B2A"/>
    <w:rsid w:val="00B51B69"/>
    <w:rsid w:val="00B6470F"/>
    <w:rsid w:val="00B84A41"/>
    <w:rsid w:val="00B91898"/>
    <w:rsid w:val="00BA7DB9"/>
    <w:rsid w:val="00BC3E67"/>
    <w:rsid w:val="00BD55C0"/>
    <w:rsid w:val="00BD7DCC"/>
    <w:rsid w:val="00C4265B"/>
    <w:rsid w:val="00C624E1"/>
    <w:rsid w:val="00C737BF"/>
    <w:rsid w:val="00C92541"/>
    <w:rsid w:val="00D8108D"/>
    <w:rsid w:val="00D931DF"/>
    <w:rsid w:val="00DD3180"/>
    <w:rsid w:val="00E4586B"/>
    <w:rsid w:val="00E6638E"/>
    <w:rsid w:val="00EC4454"/>
    <w:rsid w:val="00F55545"/>
    <w:rsid w:val="00F60C12"/>
    <w:rsid w:val="00F745B2"/>
    <w:rsid w:val="00F81693"/>
    <w:rsid w:val="00F95727"/>
    <w:rsid w:val="00FD7306"/>
    <w:rsid w:val="00FF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chartTrackingRefBased/>
  <w15:docId w15:val="{6C0AB42A-C886-480C-B9F4-7D9B20C9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styleId="Salutation">
    <w:name w:val="Salutation"/>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BalloonText">
    <w:name w:val="Balloon Text"/>
    <w:basedOn w:val="Normal"/>
    <w:semiHidden/>
    <w:rPr>
      <w:rFonts w:ascii="Tahoma" w:hAnsi="Tahoma" w:cs="Tahoma"/>
      <w:sz w:val="16"/>
      <w:szCs w:val="16"/>
    </w:rPr>
  </w:style>
  <w:style w:type="paragraph" w:customStyle="1" w:styleId="ReferenceInitials">
    <w:name w:val="Reference Initials"/>
    <w:basedOn w:val="Normal"/>
    <w:rsid w:val="001B026B"/>
  </w:style>
  <w:style w:type="character" w:styleId="Hyperlink">
    <w:name w:val="Hyperlink"/>
    <w:rsid w:val="00596995"/>
    <w:rPr>
      <w:color w:val="0000FF"/>
      <w:u w:val="single"/>
    </w:rPr>
  </w:style>
  <w:style w:type="paragraph" w:customStyle="1" w:styleId="NormalPerpetua">
    <w:name w:val="Normal + Perpetua"/>
    <w:aliases w:val="Right"/>
    <w:basedOn w:val="Normal"/>
    <w:rsid w:val="00596995"/>
    <w:pPr>
      <w:jc w:val="right"/>
    </w:pPr>
    <w:rPr>
      <w:rFonts w:ascii="Perpetua" w:hAnsi="Perpetua"/>
      <w:sz w:val="24"/>
      <w:szCs w:val="24"/>
    </w:rPr>
  </w:style>
  <w:style w:type="paragraph" w:styleId="Header">
    <w:name w:val="header"/>
    <w:basedOn w:val="Normal"/>
    <w:link w:val="HeaderChar"/>
    <w:uiPriority w:val="99"/>
    <w:unhideWhenUsed/>
    <w:rsid w:val="00590A38"/>
    <w:pPr>
      <w:tabs>
        <w:tab w:val="center" w:pos="4680"/>
        <w:tab w:val="right" w:pos="9360"/>
      </w:tabs>
    </w:pPr>
  </w:style>
  <w:style w:type="character" w:customStyle="1" w:styleId="HeaderChar">
    <w:name w:val="Header Char"/>
    <w:basedOn w:val="DefaultParagraphFont"/>
    <w:link w:val="Header"/>
    <w:uiPriority w:val="99"/>
    <w:rsid w:val="00590A38"/>
  </w:style>
  <w:style w:type="paragraph" w:styleId="Footer">
    <w:name w:val="footer"/>
    <w:basedOn w:val="Normal"/>
    <w:link w:val="FooterChar"/>
    <w:uiPriority w:val="99"/>
    <w:unhideWhenUsed/>
    <w:rsid w:val="00590A38"/>
    <w:pPr>
      <w:tabs>
        <w:tab w:val="center" w:pos="4680"/>
        <w:tab w:val="right" w:pos="9360"/>
      </w:tabs>
    </w:pPr>
  </w:style>
  <w:style w:type="character" w:customStyle="1" w:styleId="FooterChar">
    <w:name w:val="Footer Char"/>
    <w:basedOn w:val="DefaultParagraphFont"/>
    <w:link w:val="Footer"/>
    <w:uiPriority w:val="99"/>
    <w:rsid w:val="00590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Our records indicate that your property has experienced frozen water lines in the past</vt:lpstr>
    </vt:vector>
  </TitlesOfParts>
  <Company> </Company>
  <LinksUpToDate>false</LinksUpToDate>
  <CharactersWithSpaces>2573</CharactersWithSpaces>
  <SharedDoc>false</SharedDoc>
  <HLinks>
    <vt:vector size="6" baseType="variant">
      <vt:variant>
        <vt:i4>5832821</vt:i4>
      </vt:variant>
      <vt:variant>
        <vt:i4>0</vt:i4>
      </vt:variant>
      <vt:variant>
        <vt:i4>0</vt:i4>
      </vt:variant>
      <vt:variant>
        <vt:i4>5</vt:i4>
      </vt:variant>
      <vt:variant>
        <vt:lpwstr>mailto:water@ketchumidaho.org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records indicate that your property has experienced frozen water lines in the past</dc:title>
  <dc:subject/>
  <dc:creator>Preferred</dc:creator>
  <cp:keywords/>
  <cp:lastModifiedBy>Angela</cp:lastModifiedBy>
  <cp:revision>3</cp:revision>
  <cp:lastPrinted>2014-11-19T22:42:00Z</cp:lastPrinted>
  <dcterms:created xsi:type="dcterms:W3CDTF">2015-12-30T20:34:00Z</dcterms:created>
  <dcterms:modified xsi:type="dcterms:W3CDTF">2015-12-30T20:35:00Z</dcterms:modified>
</cp:coreProperties>
</file>