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67F" w:rsidRDefault="0004342B" w:rsidP="00D254C7">
      <w:pPr>
        <w:spacing w:line="240" w:lineRule="auto"/>
        <w:contextualSpacing/>
        <w:jc w:val="center"/>
        <w:rPr>
          <w:rFonts w:ascii="Times New Roman" w:hAnsi="Times New Roman" w:cs="Times New Roman"/>
          <w:b/>
          <w:sz w:val="20"/>
          <w:szCs w:val="20"/>
          <w:u w:val="single"/>
        </w:rPr>
      </w:pPr>
      <w:r>
        <w:rPr>
          <w:noProof/>
        </w:rPr>
        <w:drawing>
          <wp:anchor distT="0" distB="0" distL="114300" distR="114300" simplePos="0" relativeHeight="251658240" behindDoc="0" locked="0" layoutInCell="1" allowOverlap="1" wp14:anchorId="11FB2BB8" wp14:editId="6BC8F534">
            <wp:simplePos x="0" y="0"/>
            <wp:positionH relativeFrom="column">
              <wp:posOffset>4273550</wp:posOffset>
            </wp:positionH>
            <wp:positionV relativeFrom="paragraph">
              <wp:posOffset>-351155</wp:posOffset>
            </wp:positionV>
            <wp:extent cx="1447800" cy="45783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_WUSTL-2line-4c-M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7800" cy="45783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232A0E8" wp14:editId="3B539B34">
            <wp:simplePos x="0" y="0"/>
            <wp:positionH relativeFrom="column">
              <wp:posOffset>2115185</wp:posOffset>
            </wp:positionH>
            <wp:positionV relativeFrom="paragraph">
              <wp:posOffset>-542290</wp:posOffset>
            </wp:positionV>
            <wp:extent cx="1955800" cy="1035050"/>
            <wp:effectExtent l="0" t="0" r="0" b="6350"/>
            <wp:wrapNone/>
            <wp:docPr id="32" name="Picture 32" descr="CSD Logo Centered-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D Logo Centered-Transpar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5800" cy="10350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4342B">
        <w:rPr>
          <w:rFonts w:ascii="Times New Roman" w:hAnsi="Times New Roman" w:cs="Times New Roman"/>
          <w:b/>
          <w:noProof/>
          <w:sz w:val="20"/>
          <w:szCs w:val="20"/>
          <w:u w:val="single"/>
        </w:rPr>
        <w:drawing>
          <wp:anchor distT="0" distB="0" distL="114300" distR="114300" simplePos="0" relativeHeight="251660288" behindDoc="0" locked="0" layoutInCell="1" allowOverlap="1" wp14:anchorId="1175F934" wp14:editId="75E5F529">
            <wp:simplePos x="0" y="0"/>
            <wp:positionH relativeFrom="column">
              <wp:posOffset>41851</wp:posOffset>
            </wp:positionH>
            <wp:positionV relativeFrom="paragraph">
              <wp:posOffset>-499435</wp:posOffset>
            </wp:positionV>
            <wp:extent cx="1870461" cy="762684"/>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 of Maryland SS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0461" cy="7626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56BE2" w:rsidRDefault="00456BE2" w:rsidP="0094015D">
      <w:pPr>
        <w:spacing w:line="240" w:lineRule="auto"/>
        <w:contextualSpacing/>
        <w:jc w:val="center"/>
        <w:rPr>
          <w:rFonts w:ascii="Times New Roman" w:hAnsi="Times New Roman" w:cs="Times New Roman"/>
          <w:b/>
          <w:sz w:val="20"/>
          <w:szCs w:val="20"/>
        </w:rPr>
      </w:pPr>
    </w:p>
    <w:p w:rsidR="0004342B" w:rsidRDefault="0004342B" w:rsidP="00D254C7">
      <w:pPr>
        <w:spacing w:line="240" w:lineRule="auto"/>
        <w:contextualSpacing/>
        <w:jc w:val="center"/>
        <w:rPr>
          <w:rFonts w:asciiTheme="majorHAnsi" w:hAnsiTheme="majorHAnsi" w:cs="Times New Roman"/>
          <w:b/>
          <w:sz w:val="24"/>
          <w:szCs w:val="24"/>
        </w:rPr>
      </w:pPr>
    </w:p>
    <w:p w:rsidR="0004342B" w:rsidRDefault="0004342B" w:rsidP="00D254C7">
      <w:pPr>
        <w:spacing w:line="240" w:lineRule="auto"/>
        <w:contextualSpacing/>
        <w:jc w:val="center"/>
        <w:rPr>
          <w:rFonts w:asciiTheme="majorHAnsi" w:hAnsiTheme="majorHAnsi" w:cs="Times New Roman"/>
          <w:b/>
          <w:sz w:val="24"/>
          <w:szCs w:val="24"/>
        </w:rPr>
      </w:pPr>
    </w:p>
    <w:p w:rsidR="00A0167F" w:rsidRPr="00D254C7" w:rsidRDefault="0094015D" w:rsidP="00F60DF2">
      <w:pPr>
        <w:spacing w:line="240" w:lineRule="auto"/>
        <w:contextualSpacing/>
        <w:jc w:val="center"/>
        <w:rPr>
          <w:rFonts w:asciiTheme="majorHAnsi" w:hAnsiTheme="majorHAnsi" w:cs="Times New Roman"/>
          <w:b/>
          <w:sz w:val="24"/>
          <w:szCs w:val="24"/>
        </w:rPr>
      </w:pPr>
      <w:r w:rsidRPr="00456BE2">
        <w:rPr>
          <w:rFonts w:asciiTheme="majorHAnsi" w:hAnsiTheme="majorHAnsi" w:cs="Times New Roman"/>
          <w:b/>
          <w:sz w:val="24"/>
          <w:szCs w:val="24"/>
        </w:rPr>
        <w:t>A Second Convening on</w:t>
      </w:r>
    </w:p>
    <w:p w:rsidR="00F60DF2" w:rsidRPr="00F60DF2" w:rsidRDefault="0094015D" w:rsidP="00F60DF2">
      <w:pPr>
        <w:spacing w:line="240" w:lineRule="auto"/>
        <w:contextualSpacing/>
        <w:jc w:val="center"/>
        <w:rPr>
          <w:rFonts w:asciiTheme="majorHAnsi" w:hAnsiTheme="majorHAnsi" w:cs="Times New Roman"/>
          <w:b/>
          <w:i/>
          <w:sz w:val="24"/>
          <w:szCs w:val="24"/>
        </w:rPr>
      </w:pPr>
      <w:r w:rsidRPr="00456BE2">
        <w:rPr>
          <w:rFonts w:asciiTheme="majorHAnsi" w:hAnsiTheme="majorHAnsi" w:cs="Times New Roman"/>
          <w:b/>
          <w:sz w:val="24"/>
          <w:szCs w:val="24"/>
        </w:rPr>
        <w:t>Financial Capability and Asset Building</w:t>
      </w:r>
      <w:r w:rsidR="00F33E64" w:rsidRPr="00456BE2">
        <w:rPr>
          <w:rFonts w:asciiTheme="majorHAnsi" w:hAnsiTheme="majorHAnsi" w:cs="Times New Roman"/>
          <w:b/>
          <w:sz w:val="24"/>
          <w:szCs w:val="24"/>
        </w:rPr>
        <w:t xml:space="preserve"> (FCAB)</w:t>
      </w:r>
      <w:r w:rsidR="00D74F37" w:rsidRPr="00456BE2">
        <w:rPr>
          <w:rFonts w:asciiTheme="majorHAnsi" w:hAnsiTheme="majorHAnsi" w:cs="Times New Roman"/>
          <w:b/>
          <w:sz w:val="24"/>
          <w:szCs w:val="24"/>
        </w:rPr>
        <w:t xml:space="preserve">:  </w:t>
      </w:r>
      <w:r w:rsidRPr="00456BE2">
        <w:rPr>
          <w:rFonts w:asciiTheme="majorHAnsi" w:hAnsiTheme="majorHAnsi" w:cs="Times New Roman"/>
          <w:b/>
          <w:i/>
          <w:sz w:val="24"/>
          <w:szCs w:val="24"/>
        </w:rPr>
        <w:t>MOVING FORWARD</w:t>
      </w:r>
    </w:p>
    <w:p w:rsidR="0094015D" w:rsidRPr="00456BE2" w:rsidRDefault="0094015D" w:rsidP="00F60DF2">
      <w:pPr>
        <w:spacing w:line="240" w:lineRule="auto"/>
        <w:contextualSpacing/>
        <w:jc w:val="center"/>
        <w:rPr>
          <w:rFonts w:asciiTheme="majorHAnsi" w:hAnsiTheme="majorHAnsi" w:cs="Times New Roman"/>
          <w:b/>
          <w:sz w:val="24"/>
          <w:szCs w:val="24"/>
        </w:rPr>
      </w:pPr>
      <w:r w:rsidRPr="00456BE2">
        <w:rPr>
          <w:rFonts w:asciiTheme="majorHAnsi" w:hAnsiTheme="majorHAnsi" w:cs="Times New Roman"/>
          <w:b/>
          <w:sz w:val="24"/>
          <w:szCs w:val="24"/>
        </w:rPr>
        <w:t>To Be Held As the SSWR 2016 Annual Conference</w:t>
      </w:r>
      <w:r w:rsidR="00D74F37" w:rsidRPr="00456BE2">
        <w:rPr>
          <w:rFonts w:asciiTheme="majorHAnsi" w:hAnsiTheme="majorHAnsi" w:cs="Times New Roman"/>
          <w:b/>
          <w:sz w:val="24"/>
          <w:szCs w:val="24"/>
        </w:rPr>
        <w:t xml:space="preserve"> Begins</w:t>
      </w:r>
    </w:p>
    <w:p w:rsidR="00A0167F" w:rsidRPr="00456BE2" w:rsidRDefault="0094015D" w:rsidP="00F60DF2">
      <w:pPr>
        <w:spacing w:line="240" w:lineRule="auto"/>
        <w:contextualSpacing/>
        <w:jc w:val="center"/>
        <w:rPr>
          <w:rFonts w:asciiTheme="majorHAnsi" w:hAnsiTheme="majorHAnsi" w:cs="Times New Roman"/>
          <w:b/>
          <w:sz w:val="24"/>
          <w:szCs w:val="24"/>
        </w:rPr>
      </w:pPr>
      <w:r w:rsidRPr="00456BE2">
        <w:rPr>
          <w:rFonts w:asciiTheme="majorHAnsi" w:hAnsiTheme="majorHAnsi" w:cs="Times New Roman"/>
          <w:b/>
          <w:sz w:val="24"/>
          <w:szCs w:val="24"/>
        </w:rPr>
        <w:t xml:space="preserve">To Be Held Near the Conference Hotel at the </w:t>
      </w:r>
    </w:p>
    <w:p w:rsidR="0094015D" w:rsidRPr="00456BE2" w:rsidRDefault="0094015D" w:rsidP="00F60DF2">
      <w:pPr>
        <w:spacing w:line="240" w:lineRule="auto"/>
        <w:contextualSpacing/>
        <w:jc w:val="center"/>
        <w:rPr>
          <w:rFonts w:asciiTheme="majorHAnsi" w:hAnsiTheme="majorHAnsi" w:cs="Times New Roman"/>
          <w:b/>
          <w:sz w:val="24"/>
          <w:szCs w:val="24"/>
        </w:rPr>
      </w:pPr>
      <w:r w:rsidRPr="00456BE2">
        <w:rPr>
          <w:rFonts w:asciiTheme="majorHAnsi" w:hAnsiTheme="majorHAnsi" w:cs="Times New Roman"/>
          <w:b/>
          <w:sz w:val="24"/>
          <w:szCs w:val="24"/>
        </w:rPr>
        <w:t>Council for Advancement and Support of Education (CASE)</w:t>
      </w:r>
    </w:p>
    <w:p w:rsidR="0094015D" w:rsidRPr="00456BE2" w:rsidRDefault="0094015D" w:rsidP="00F60DF2">
      <w:pPr>
        <w:spacing w:line="240" w:lineRule="auto"/>
        <w:contextualSpacing/>
        <w:jc w:val="center"/>
        <w:rPr>
          <w:rFonts w:asciiTheme="majorHAnsi" w:hAnsiTheme="majorHAnsi" w:cs="Times New Roman"/>
          <w:b/>
          <w:sz w:val="24"/>
          <w:szCs w:val="24"/>
        </w:rPr>
      </w:pPr>
      <w:r w:rsidRPr="00456BE2">
        <w:rPr>
          <w:rFonts w:asciiTheme="majorHAnsi" w:hAnsiTheme="majorHAnsi" w:cs="Times New Roman"/>
          <w:b/>
          <w:sz w:val="24"/>
          <w:szCs w:val="24"/>
        </w:rPr>
        <w:t>1307 New York Ave NW, Suite 1000</w:t>
      </w:r>
    </w:p>
    <w:p w:rsidR="00D74F37" w:rsidRPr="00456BE2" w:rsidRDefault="0094015D" w:rsidP="00F60DF2">
      <w:pPr>
        <w:spacing w:line="240" w:lineRule="auto"/>
        <w:contextualSpacing/>
        <w:jc w:val="center"/>
        <w:rPr>
          <w:rFonts w:asciiTheme="majorHAnsi" w:hAnsiTheme="majorHAnsi" w:cs="Times New Roman"/>
          <w:b/>
          <w:sz w:val="24"/>
          <w:szCs w:val="24"/>
        </w:rPr>
      </w:pPr>
      <w:r w:rsidRPr="00456BE2">
        <w:rPr>
          <w:rFonts w:asciiTheme="majorHAnsi" w:hAnsiTheme="majorHAnsi" w:cs="Times New Roman"/>
          <w:b/>
          <w:sz w:val="24"/>
          <w:szCs w:val="24"/>
        </w:rPr>
        <w:t>Washington, DC  20005-4701</w:t>
      </w:r>
    </w:p>
    <w:p w:rsidR="00A0167F" w:rsidRPr="00456BE2" w:rsidRDefault="00A0167F" w:rsidP="00F60DF2">
      <w:pPr>
        <w:spacing w:line="240" w:lineRule="auto"/>
        <w:contextualSpacing/>
        <w:jc w:val="center"/>
        <w:rPr>
          <w:rFonts w:asciiTheme="majorHAnsi" w:hAnsiTheme="majorHAnsi" w:cs="Times New Roman"/>
          <w:b/>
          <w:sz w:val="24"/>
          <w:szCs w:val="24"/>
        </w:rPr>
      </w:pPr>
    </w:p>
    <w:p w:rsidR="0094015D" w:rsidRPr="00456BE2" w:rsidRDefault="0094015D" w:rsidP="00F60DF2">
      <w:pPr>
        <w:spacing w:line="240" w:lineRule="auto"/>
        <w:contextualSpacing/>
        <w:jc w:val="center"/>
        <w:rPr>
          <w:rFonts w:ascii="Times New Roman" w:hAnsi="Times New Roman" w:cs="Times New Roman"/>
          <w:b/>
          <w:sz w:val="24"/>
          <w:szCs w:val="24"/>
        </w:rPr>
      </w:pPr>
      <w:r w:rsidRPr="00CE2A51">
        <w:rPr>
          <w:rFonts w:asciiTheme="majorHAnsi" w:hAnsiTheme="majorHAnsi"/>
          <w:b/>
          <w:sz w:val="24"/>
          <w:szCs w:val="24"/>
          <w:highlight w:val="yellow"/>
        </w:rPr>
        <w:t>January 14, 2016</w:t>
      </w:r>
      <w:r w:rsidR="00D74F37" w:rsidRPr="00CE2A51">
        <w:rPr>
          <w:rFonts w:asciiTheme="majorHAnsi" w:hAnsiTheme="majorHAnsi"/>
          <w:b/>
          <w:sz w:val="24"/>
          <w:szCs w:val="24"/>
          <w:highlight w:val="yellow"/>
        </w:rPr>
        <w:t xml:space="preserve">, </w:t>
      </w:r>
      <w:r w:rsidRPr="00CE2A51">
        <w:rPr>
          <w:rFonts w:asciiTheme="majorHAnsi" w:hAnsiTheme="majorHAnsi"/>
          <w:b/>
          <w:sz w:val="24"/>
          <w:szCs w:val="24"/>
          <w:highlight w:val="yellow"/>
        </w:rPr>
        <w:t>8:</w:t>
      </w:r>
      <w:r w:rsidR="00CE2A51" w:rsidRPr="00CE2A51">
        <w:rPr>
          <w:rFonts w:asciiTheme="majorHAnsi" w:hAnsiTheme="majorHAnsi"/>
          <w:b/>
          <w:sz w:val="24"/>
          <w:szCs w:val="24"/>
          <w:highlight w:val="yellow"/>
        </w:rPr>
        <w:t>0</w:t>
      </w:r>
      <w:r w:rsidRPr="00CE2A51">
        <w:rPr>
          <w:rFonts w:asciiTheme="majorHAnsi" w:hAnsiTheme="majorHAnsi"/>
          <w:b/>
          <w:sz w:val="24"/>
          <w:szCs w:val="24"/>
          <w:highlight w:val="yellow"/>
        </w:rPr>
        <w:t xml:space="preserve">0 a.m. </w:t>
      </w:r>
      <w:r w:rsidR="00CE2A51" w:rsidRPr="00CE2A51">
        <w:rPr>
          <w:rFonts w:asciiTheme="majorHAnsi" w:hAnsiTheme="majorHAnsi"/>
          <w:b/>
          <w:sz w:val="24"/>
          <w:szCs w:val="24"/>
          <w:highlight w:val="yellow"/>
        </w:rPr>
        <w:t xml:space="preserve">(registration begins at 7:30 a.m.) </w:t>
      </w:r>
      <w:r w:rsidRPr="00CE2A51">
        <w:rPr>
          <w:rFonts w:asciiTheme="majorHAnsi" w:hAnsiTheme="majorHAnsi"/>
          <w:b/>
          <w:sz w:val="24"/>
          <w:szCs w:val="24"/>
          <w:highlight w:val="yellow"/>
        </w:rPr>
        <w:t xml:space="preserve">to </w:t>
      </w:r>
      <w:r w:rsidR="00F60DF2" w:rsidRPr="00CE2A51">
        <w:rPr>
          <w:rFonts w:asciiTheme="majorHAnsi" w:hAnsiTheme="majorHAnsi"/>
          <w:b/>
          <w:sz w:val="24"/>
          <w:szCs w:val="24"/>
          <w:highlight w:val="yellow"/>
        </w:rPr>
        <w:t>1</w:t>
      </w:r>
      <w:r w:rsidRPr="00CE2A51">
        <w:rPr>
          <w:rFonts w:asciiTheme="majorHAnsi" w:hAnsiTheme="majorHAnsi"/>
          <w:b/>
          <w:sz w:val="24"/>
          <w:szCs w:val="24"/>
          <w:highlight w:val="yellow"/>
        </w:rPr>
        <w:t>:00 p.m.</w:t>
      </w:r>
      <w:r w:rsidR="00AA3771" w:rsidRPr="00456BE2">
        <w:rPr>
          <w:rFonts w:ascii="Times New Roman" w:hAnsi="Times New Roman" w:cs="Times New Roman"/>
          <w:b/>
          <w:sz w:val="24"/>
          <w:szCs w:val="24"/>
        </w:rPr>
        <w:t xml:space="preserve"> (</w:t>
      </w:r>
      <w:r w:rsidR="00AA3771" w:rsidRPr="00456BE2">
        <w:rPr>
          <w:rFonts w:asciiTheme="majorHAnsi" w:hAnsiTheme="majorHAnsi"/>
          <w:b/>
          <w:i/>
          <w:sz w:val="24"/>
          <w:szCs w:val="24"/>
        </w:rPr>
        <w:t>d</w:t>
      </w:r>
      <w:r w:rsidRPr="00456BE2">
        <w:rPr>
          <w:rFonts w:asciiTheme="majorHAnsi" w:hAnsiTheme="majorHAnsi"/>
          <w:b/>
          <w:i/>
          <w:sz w:val="24"/>
          <w:szCs w:val="24"/>
        </w:rPr>
        <w:t xml:space="preserve">inner for </w:t>
      </w:r>
      <w:r w:rsidR="007306DB" w:rsidRPr="00456BE2">
        <w:rPr>
          <w:rFonts w:asciiTheme="majorHAnsi" w:hAnsiTheme="majorHAnsi"/>
          <w:b/>
          <w:i/>
          <w:sz w:val="24"/>
          <w:szCs w:val="24"/>
        </w:rPr>
        <w:t>a</w:t>
      </w:r>
      <w:r w:rsidRPr="00456BE2">
        <w:rPr>
          <w:rFonts w:asciiTheme="majorHAnsi" w:hAnsiTheme="majorHAnsi"/>
          <w:b/>
          <w:i/>
          <w:sz w:val="24"/>
          <w:szCs w:val="24"/>
        </w:rPr>
        <w:t xml:space="preserve">ll the </w:t>
      </w:r>
      <w:r w:rsidR="007306DB" w:rsidRPr="00456BE2">
        <w:rPr>
          <w:rFonts w:asciiTheme="majorHAnsi" w:hAnsiTheme="majorHAnsi"/>
          <w:b/>
          <w:i/>
          <w:sz w:val="24"/>
          <w:szCs w:val="24"/>
        </w:rPr>
        <w:t>n</w:t>
      </w:r>
      <w:r w:rsidR="00AA3771" w:rsidRPr="00456BE2">
        <w:rPr>
          <w:rFonts w:asciiTheme="majorHAnsi" w:hAnsiTheme="majorHAnsi"/>
          <w:b/>
          <w:i/>
          <w:sz w:val="24"/>
          <w:szCs w:val="24"/>
        </w:rPr>
        <w:t xml:space="preserve">ight </w:t>
      </w:r>
      <w:r w:rsidR="007306DB" w:rsidRPr="00456BE2">
        <w:rPr>
          <w:rFonts w:asciiTheme="majorHAnsi" w:hAnsiTheme="majorHAnsi"/>
          <w:b/>
          <w:i/>
          <w:sz w:val="24"/>
          <w:szCs w:val="24"/>
        </w:rPr>
        <w:t>b</w:t>
      </w:r>
      <w:r w:rsidR="00AA3771" w:rsidRPr="00456BE2">
        <w:rPr>
          <w:rFonts w:asciiTheme="majorHAnsi" w:hAnsiTheme="majorHAnsi"/>
          <w:b/>
          <w:i/>
          <w:sz w:val="24"/>
          <w:szCs w:val="24"/>
        </w:rPr>
        <w:t>efore on January 13, 2016)</w:t>
      </w:r>
    </w:p>
    <w:p w:rsidR="0094015D" w:rsidRPr="00456BE2" w:rsidRDefault="0094015D" w:rsidP="0094015D">
      <w:pPr>
        <w:spacing w:line="240" w:lineRule="auto"/>
        <w:contextualSpacing/>
        <w:jc w:val="center"/>
        <w:rPr>
          <w:rFonts w:asciiTheme="majorHAnsi" w:hAnsiTheme="majorHAnsi"/>
          <w:b/>
          <w:i/>
          <w:sz w:val="24"/>
          <w:szCs w:val="24"/>
        </w:rPr>
      </w:pPr>
    </w:p>
    <w:p w:rsidR="00C21A96" w:rsidRPr="00456BE2" w:rsidRDefault="00F33E64" w:rsidP="00F60DF2">
      <w:pPr>
        <w:spacing w:line="240" w:lineRule="auto"/>
        <w:contextualSpacing/>
        <w:rPr>
          <w:rFonts w:asciiTheme="majorHAnsi" w:hAnsiTheme="majorHAnsi"/>
          <w:sz w:val="24"/>
          <w:szCs w:val="24"/>
        </w:rPr>
      </w:pPr>
      <w:r w:rsidRPr="00456BE2">
        <w:rPr>
          <w:rFonts w:asciiTheme="majorHAnsi" w:hAnsiTheme="majorHAnsi"/>
          <w:sz w:val="24"/>
          <w:szCs w:val="24"/>
        </w:rPr>
        <w:t xml:space="preserve">Please join FCAB scholars, educators, and researchers in a special one-day </w:t>
      </w:r>
      <w:r w:rsidR="00501A34" w:rsidRPr="00456BE2">
        <w:rPr>
          <w:rFonts w:asciiTheme="majorHAnsi" w:hAnsiTheme="majorHAnsi"/>
          <w:sz w:val="24"/>
          <w:szCs w:val="24"/>
        </w:rPr>
        <w:t xml:space="preserve">free </w:t>
      </w:r>
      <w:r w:rsidRPr="00456BE2">
        <w:rPr>
          <w:rFonts w:asciiTheme="majorHAnsi" w:hAnsiTheme="majorHAnsi"/>
          <w:sz w:val="24"/>
          <w:szCs w:val="24"/>
        </w:rPr>
        <w:t xml:space="preserve">forum and hear </w:t>
      </w:r>
      <w:r w:rsidR="00C21A96" w:rsidRPr="00456BE2">
        <w:rPr>
          <w:rFonts w:asciiTheme="majorHAnsi" w:hAnsiTheme="majorHAnsi"/>
          <w:sz w:val="24"/>
          <w:szCs w:val="24"/>
        </w:rPr>
        <w:t xml:space="preserve">policy and funding experts discuss issues related to financial education, coaching, stability, and empowerment.  Hear and learn about: </w:t>
      </w:r>
    </w:p>
    <w:p w:rsidR="0094015D" w:rsidRPr="00456BE2" w:rsidRDefault="00C21A96" w:rsidP="00F60DF2">
      <w:pPr>
        <w:pStyle w:val="ListParagraph"/>
        <w:numPr>
          <w:ilvl w:val="0"/>
          <w:numId w:val="6"/>
        </w:numPr>
        <w:spacing w:line="240" w:lineRule="auto"/>
        <w:rPr>
          <w:rFonts w:asciiTheme="majorHAnsi" w:hAnsiTheme="majorHAnsi"/>
          <w:sz w:val="24"/>
          <w:szCs w:val="24"/>
        </w:rPr>
      </w:pPr>
      <w:r w:rsidRPr="00456BE2">
        <w:rPr>
          <w:rFonts w:asciiTheme="majorHAnsi" w:hAnsiTheme="majorHAnsi"/>
          <w:sz w:val="24"/>
          <w:szCs w:val="24"/>
        </w:rPr>
        <w:t>funding and research opportunities</w:t>
      </w:r>
      <w:r w:rsidR="00AA3771" w:rsidRPr="00456BE2">
        <w:rPr>
          <w:rFonts w:asciiTheme="majorHAnsi" w:hAnsiTheme="majorHAnsi"/>
          <w:sz w:val="24"/>
          <w:szCs w:val="24"/>
        </w:rPr>
        <w:t xml:space="preserve"> and </w:t>
      </w:r>
      <w:r w:rsidRPr="00456BE2">
        <w:rPr>
          <w:rFonts w:asciiTheme="majorHAnsi" w:hAnsiTheme="majorHAnsi"/>
          <w:sz w:val="24"/>
          <w:szCs w:val="24"/>
        </w:rPr>
        <w:t>the latest policy initiatives</w:t>
      </w:r>
    </w:p>
    <w:p w:rsidR="00C21A96" w:rsidRPr="00456BE2" w:rsidRDefault="00C21A96" w:rsidP="00F60DF2">
      <w:pPr>
        <w:pStyle w:val="ListParagraph"/>
        <w:numPr>
          <w:ilvl w:val="0"/>
          <w:numId w:val="6"/>
        </w:numPr>
        <w:spacing w:line="240" w:lineRule="auto"/>
        <w:rPr>
          <w:rFonts w:asciiTheme="majorHAnsi" w:hAnsiTheme="majorHAnsi"/>
          <w:sz w:val="24"/>
          <w:szCs w:val="24"/>
        </w:rPr>
      </w:pPr>
      <w:r w:rsidRPr="00456BE2">
        <w:rPr>
          <w:rFonts w:asciiTheme="majorHAnsi" w:hAnsiTheme="majorHAnsi"/>
          <w:sz w:val="24"/>
          <w:szCs w:val="24"/>
        </w:rPr>
        <w:t>measurement and surveys for financial coaching</w:t>
      </w:r>
    </w:p>
    <w:p w:rsidR="00C21A96" w:rsidRPr="00456BE2" w:rsidRDefault="00C21A96" w:rsidP="00F60DF2">
      <w:pPr>
        <w:pStyle w:val="ListParagraph"/>
        <w:numPr>
          <w:ilvl w:val="0"/>
          <w:numId w:val="6"/>
        </w:numPr>
        <w:spacing w:line="240" w:lineRule="auto"/>
        <w:rPr>
          <w:rFonts w:asciiTheme="majorHAnsi" w:hAnsiTheme="majorHAnsi"/>
          <w:sz w:val="24"/>
          <w:szCs w:val="24"/>
        </w:rPr>
      </w:pPr>
      <w:r w:rsidRPr="00456BE2">
        <w:rPr>
          <w:rFonts w:asciiTheme="majorHAnsi" w:hAnsiTheme="majorHAnsi"/>
          <w:sz w:val="24"/>
          <w:szCs w:val="24"/>
        </w:rPr>
        <w:t>consumer protection for vulnerable clients, families, and communities</w:t>
      </w:r>
    </w:p>
    <w:p w:rsidR="00B309A9" w:rsidRPr="00456BE2" w:rsidRDefault="00C21A96" w:rsidP="00F60DF2">
      <w:pPr>
        <w:pStyle w:val="ListParagraph"/>
        <w:numPr>
          <w:ilvl w:val="0"/>
          <w:numId w:val="1"/>
        </w:numPr>
        <w:spacing w:line="240" w:lineRule="auto"/>
        <w:rPr>
          <w:rFonts w:ascii="Times New Roman" w:hAnsi="Times New Roman" w:cs="Times New Roman"/>
          <w:sz w:val="24"/>
          <w:szCs w:val="24"/>
        </w:rPr>
      </w:pPr>
      <w:r w:rsidRPr="00456BE2">
        <w:rPr>
          <w:rFonts w:asciiTheme="majorHAnsi" w:hAnsiTheme="majorHAnsi"/>
          <w:sz w:val="24"/>
          <w:szCs w:val="24"/>
        </w:rPr>
        <w:t>impact of financial education on social work practice, education, and research</w:t>
      </w:r>
    </w:p>
    <w:p w:rsidR="00D74F37" w:rsidRPr="00456BE2" w:rsidRDefault="00B309A9" w:rsidP="00F60DF2">
      <w:pPr>
        <w:pStyle w:val="ListParagraph"/>
        <w:numPr>
          <w:ilvl w:val="0"/>
          <w:numId w:val="1"/>
        </w:numPr>
        <w:spacing w:line="240" w:lineRule="auto"/>
        <w:rPr>
          <w:rFonts w:ascii="Times New Roman" w:hAnsi="Times New Roman" w:cs="Times New Roman"/>
          <w:sz w:val="24"/>
          <w:szCs w:val="24"/>
        </w:rPr>
      </w:pPr>
      <w:r w:rsidRPr="00456BE2">
        <w:rPr>
          <w:rFonts w:ascii="Times New Roman" w:hAnsi="Times New Roman" w:cs="Times New Roman"/>
          <w:sz w:val="24"/>
          <w:szCs w:val="24"/>
        </w:rPr>
        <w:t>p</w:t>
      </w:r>
      <w:r w:rsidR="00D74F37" w:rsidRPr="00456BE2">
        <w:rPr>
          <w:rFonts w:ascii="Times New Roman" w:hAnsi="Times New Roman" w:cs="Times New Roman"/>
          <w:sz w:val="24"/>
          <w:szCs w:val="24"/>
        </w:rPr>
        <w:t>lans to connect to Grand Challenges (to be announced during SSWR conference), specifically “financial capability and asset building for all” working paper ideas</w:t>
      </w:r>
    </w:p>
    <w:p w:rsidR="00D74F37" w:rsidRPr="00456BE2" w:rsidRDefault="00AA3771" w:rsidP="00F60DF2">
      <w:pPr>
        <w:pStyle w:val="ListParagraph"/>
        <w:numPr>
          <w:ilvl w:val="0"/>
          <w:numId w:val="1"/>
        </w:numPr>
        <w:spacing w:line="240" w:lineRule="auto"/>
        <w:rPr>
          <w:rFonts w:ascii="Times New Roman" w:hAnsi="Times New Roman" w:cs="Times New Roman"/>
          <w:sz w:val="24"/>
          <w:szCs w:val="24"/>
        </w:rPr>
      </w:pPr>
      <w:r w:rsidRPr="00456BE2">
        <w:rPr>
          <w:rFonts w:ascii="Times New Roman" w:hAnsi="Times New Roman" w:cs="Times New Roman"/>
          <w:sz w:val="24"/>
          <w:szCs w:val="24"/>
        </w:rPr>
        <w:t>working groups</w:t>
      </w:r>
      <w:r w:rsidR="00D74F37" w:rsidRPr="00456BE2">
        <w:rPr>
          <w:rFonts w:ascii="Times New Roman" w:hAnsi="Times New Roman" w:cs="Times New Roman"/>
          <w:sz w:val="24"/>
          <w:szCs w:val="24"/>
        </w:rPr>
        <w:t xml:space="preserve"> and connections within FCAB for ongoing research and collaboration</w:t>
      </w:r>
    </w:p>
    <w:p w:rsidR="00C21A96" w:rsidRPr="00456BE2" w:rsidRDefault="00AA3771" w:rsidP="00F60DF2">
      <w:pPr>
        <w:pStyle w:val="ListParagraph"/>
        <w:numPr>
          <w:ilvl w:val="0"/>
          <w:numId w:val="1"/>
        </w:numPr>
        <w:spacing w:line="240" w:lineRule="auto"/>
        <w:rPr>
          <w:rFonts w:ascii="Times New Roman" w:hAnsi="Times New Roman" w:cs="Times New Roman"/>
          <w:sz w:val="24"/>
          <w:szCs w:val="24"/>
        </w:rPr>
      </w:pPr>
      <w:r w:rsidRPr="00456BE2">
        <w:rPr>
          <w:rFonts w:ascii="Times New Roman" w:hAnsi="Times New Roman" w:cs="Times New Roman"/>
          <w:sz w:val="24"/>
          <w:szCs w:val="24"/>
        </w:rPr>
        <w:t>f</w:t>
      </w:r>
      <w:r w:rsidR="00D74F37" w:rsidRPr="00456BE2">
        <w:rPr>
          <w:rFonts w:ascii="Times New Roman" w:hAnsi="Times New Roman" w:cs="Times New Roman"/>
          <w:sz w:val="24"/>
          <w:szCs w:val="24"/>
        </w:rPr>
        <w:t>ostering further cohesion for researchers, scholars, and educators</w:t>
      </w:r>
    </w:p>
    <w:p w:rsidR="00F60DF2" w:rsidRDefault="00D74F37" w:rsidP="00C21A96">
      <w:pPr>
        <w:spacing w:line="240" w:lineRule="auto"/>
        <w:rPr>
          <w:rFonts w:asciiTheme="majorHAnsi" w:hAnsiTheme="majorHAnsi"/>
          <w:b/>
          <w:i/>
          <w:sz w:val="24"/>
          <w:szCs w:val="24"/>
        </w:rPr>
      </w:pPr>
      <w:r w:rsidRPr="00456BE2">
        <w:rPr>
          <w:rFonts w:asciiTheme="majorHAnsi" w:hAnsiTheme="majorHAnsi"/>
          <w:b/>
          <w:i/>
          <w:sz w:val="24"/>
          <w:szCs w:val="24"/>
        </w:rPr>
        <w:t>GUEST SPEAKERS</w:t>
      </w:r>
    </w:p>
    <w:p w:rsidR="00F60DF2" w:rsidRPr="007B5375" w:rsidRDefault="00F60DF2" w:rsidP="00F60DF2">
      <w:pPr>
        <w:spacing w:line="240" w:lineRule="auto"/>
        <w:contextualSpacing/>
        <w:rPr>
          <w:rFonts w:ascii="Times New Roman" w:hAnsi="Times New Roman" w:cs="Times New Roman"/>
          <w:b/>
          <w:sz w:val="24"/>
          <w:szCs w:val="24"/>
        </w:rPr>
      </w:pPr>
      <w:r w:rsidRPr="007B5375">
        <w:rPr>
          <w:rFonts w:ascii="Times New Roman" w:hAnsi="Times New Roman" w:cs="Times New Roman"/>
          <w:b/>
          <w:sz w:val="24"/>
          <w:szCs w:val="24"/>
        </w:rPr>
        <w:t>Daniel Dodd-Ramirez, MA</w:t>
      </w:r>
    </w:p>
    <w:p w:rsidR="00F60DF2" w:rsidRPr="00906096" w:rsidRDefault="00F60DF2" w:rsidP="00F60DF2">
      <w:pPr>
        <w:spacing w:after="0" w:line="240" w:lineRule="auto"/>
        <w:contextualSpacing/>
        <w:rPr>
          <w:rFonts w:ascii="Times New Roman" w:hAnsi="Times New Roman" w:cs="Times New Roman"/>
          <w:sz w:val="24"/>
          <w:szCs w:val="24"/>
        </w:rPr>
      </w:pPr>
      <w:r w:rsidRPr="007B5375">
        <w:rPr>
          <w:rFonts w:ascii="Times New Roman" w:hAnsi="Times New Roman" w:cs="Times New Roman"/>
          <w:sz w:val="24"/>
          <w:szCs w:val="24"/>
        </w:rPr>
        <w:t xml:space="preserve">Assistant </w:t>
      </w:r>
      <w:r w:rsidRPr="00906096">
        <w:rPr>
          <w:rFonts w:ascii="Times New Roman" w:hAnsi="Times New Roman" w:cs="Times New Roman"/>
          <w:sz w:val="24"/>
          <w:szCs w:val="24"/>
        </w:rPr>
        <w:t>Director of Financial Empowerment/Consumer Education and Engagement Division</w:t>
      </w:r>
    </w:p>
    <w:p w:rsidR="00F60DF2" w:rsidRPr="00906096" w:rsidRDefault="00F60DF2" w:rsidP="00F60DF2">
      <w:pPr>
        <w:spacing w:after="0" w:line="240" w:lineRule="auto"/>
        <w:contextualSpacing/>
        <w:rPr>
          <w:rFonts w:ascii="Times New Roman" w:hAnsi="Times New Roman" w:cs="Times New Roman"/>
          <w:sz w:val="24"/>
          <w:szCs w:val="24"/>
        </w:rPr>
      </w:pPr>
      <w:proofErr w:type="gramStart"/>
      <w:r w:rsidRPr="00906096">
        <w:rPr>
          <w:rFonts w:ascii="Times New Roman" w:hAnsi="Times New Roman" w:cs="Times New Roman"/>
          <w:sz w:val="24"/>
          <w:szCs w:val="24"/>
        </w:rPr>
        <w:t>Consumer Financial Protection Bureau.</w:t>
      </w:r>
      <w:proofErr w:type="gramEnd"/>
      <w:r w:rsidRPr="00906096">
        <w:rPr>
          <w:rFonts w:ascii="Times New Roman" w:hAnsi="Times New Roman" w:cs="Times New Roman"/>
          <w:sz w:val="24"/>
          <w:szCs w:val="24"/>
        </w:rPr>
        <w:t xml:space="preserve"> </w:t>
      </w:r>
      <w:r w:rsidR="00CE2A51">
        <w:rPr>
          <w:rFonts w:ascii="Times New Roman" w:hAnsi="Times New Roman" w:cs="Times New Roman"/>
          <w:sz w:val="24"/>
          <w:szCs w:val="24"/>
        </w:rPr>
        <w:t xml:space="preserve">Mr. </w:t>
      </w:r>
      <w:r w:rsidRPr="00906096">
        <w:rPr>
          <w:rFonts w:ascii="Times New Roman" w:hAnsi="Times New Roman" w:cs="Times New Roman"/>
          <w:sz w:val="24"/>
          <w:szCs w:val="24"/>
        </w:rPr>
        <w:t xml:space="preserve">Dodd-Ramirez is a former executive director, </w:t>
      </w:r>
      <w:r w:rsidRPr="00906096">
        <w:rPr>
          <w:rFonts w:ascii="Times New Roman" w:hAnsi="Times New Roman" w:cs="Times New Roman"/>
          <w:color w:val="333333"/>
          <w:sz w:val="24"/>
          <w:szCs w:val="24"/>
          <w:shd w:val="clear" w:color="auto" w:fill="FFFFFF"/>
        </w:rPr>
        <w:t>community organizer, and human resources director. He will discuss:</w:t>
      </w:r>
    </w:p>
    <w:p w:rsidR="00F60DF2" w:rsidRPr="00906096" w:rsidRDefault="00F60DF2" w:rsidP="00F60DF2">
      <w:pPr>
        <w:pStyle w:val="ListParagraph"/>
        <w:numPr>
          <w:ilvl w:val="0"/>
          <w:numId w:val="3"/>
        </w:numPr>
        <w:spacing w:after="0" w:line="240" w:lineRule="auto"/>
        <w:rPr>
          <w:rFonts w:ascii="Times New Roman" w:hAnsi="Times New Roman" w:cs="Times New Roman"/>
          <w:sz w:val="24"/>
          <w:szCs w:val="24"/>
        </w:rPr>
      </w:pPr>
      <w:r w:rsidRPr="00906096">
        <w:rPr>
          <w:rFonts w:ascii="Times New Roman" w:hAnsi="Times New Roman" w:cs="Times New Roman"/>
          <w:sz w:val="24"/>
          <w:szCs w:val="24"/>
        </w:rPr>
        <w:t>New, emerging areas in CFPB</w:t>
      </w:r>
    </w:p>
    <w:p w:rsidR="00F60DF2" w:rsidRPr="00906096" w:rsidRDefault="00F60DF2" w:rsidP="00F60DF2">
      <w:pPr>
        <w:pStyle w:val="ListParagraph"/>
        <w:numPr>
          <w:ilvl w:val="0"/>
          <w:numId w:val="3"/>
        </w:numPr>
        <w:spacing w:after="0" w:line="240" w:lineRule="auto"/>
        <w:rPr>
          <w:rFonts w:ascii="Times New Roman" w:hAnsi="Times New Roman" w:cs="Times New Roman"/>
          <w:sz w:val="24"/>
          <w:szCs w:val="24"/>
        </w:rPr>
      </w:pPr>
      <w:r w:rsidRPr="00906096">
        <w:rPr>
          <w:rFonts w:ascii="Times New Roman" w:hAnsi="Times New Roman" w:cs="Times New Roman"/>
          <w:sz w:val="24"/>
          <w:szCs w:val="24"/>
        </w:rPr>
        <w:t xml:space="preserve">Role of social services and social work </w:t>
      </w:r>
    </w:p>
    <w:p w:rsidR="00F60DF2" w:rsidRPr="00906096" w:rsidRDefault="00F60DF2" w:rsidP="00F60DF2">
      <w:pPr>
        <w:pStyle w:val="ListParagraph"/>
        <w:numPr>
          <w:ilvl w:val="0"/>
          <w:numId w:val="3"/>
        </w:numPr>
        <w:spacing w:after="0" w:line="240" w:lineRule="auto"/>
        <w:rPr>
          <w:rFonts w:ascii="Times New Roman" w:hAnsi="Times New Roman" w:cs="Times New Roman"/>
          <w:sz w:val="24"/>
          <w:szCs w:val="24"/>
        </w:rPr>
      </w:pPr>
      <w:r w:rsidRPr="00906096">
        <w:rPr>
          <w:rFonts w:ascii="Times New Roman" w:hAnsi="Times New Roman" w:cs="Times New Roman"/>
          <w:sz w:val="24"/>
          <w:szCs w:val="24"/>
        </w:rPr>
        <w:t>How can social work research can inform CFPB’s work</w:t>
      </w:r>
    </w:p>
    <w:p w:rsidR="00F60DF2" w:rsidRDefault="00F60DF2" w:rsidP="00F60DF2">
      <w:pPr>
        <w:spacing w:after="0" w:line="240" w:lineRule="auto"/>
        <w:contextualSpacing/>
        <w:rPr>
          <w:rFonts w:ascii="Times New Roman" w:hAnsi="Times New Roman" w:cs="Times New Roman"/>
          <w:b/>
          <w:sz w:val="24"/>
          <w:szCs w:val="24"/>
        </w:rPr>
      </w:pPr>
    </w:p>
    <w:p w:rsidR="00F60DF2" w:rsidRPr="00906096" w:rsidRDefault="00F60DF2" w:rsidP="00F60DF2">
      <w:pPr>
        <w:spacing w:after="0" w:line="240" w:lineRule="auto"/>
        <w:contextualSpacing/>
        <w:rPr>
          <w:rFonts w:ascii="Times New Roman" w:hAnsi="Times New Roman" w:cs="Times New Roman"/>
          <w:b/>
          <w:sz w:val="24"/>
          <w:szCs w:val="24"/>
        </w:rPr>
      </w:pPr>
      <w:r w:rsidRPr="00906096">
        <w:rPr>
          <w:rFonts w:ascii="Times New Roman" w:hAnsi="Times New Roman" w:cs="Times New Roman"/>
          <w:b/>
          <w:sz w:val="24"/>
          <w:szCs w:val="24"/>
        </w:rPr>
        <w:t xml:space="preserve">Louisa </w:t>
      </w:r>
      <w:proofErr w:type="spellStart"/>
      <w:r w:rsidRPr="00906096">
        <w:rPr>
          <w:rFonts w:ascii="Times New Roman" w:hAnsi="Times New Roman" w:cs="Times New Roman"/>
          <w:b/>
          <w:sz w:val="24"/>
          <w:szCs w:val="24"/>
        </w:rPr>
        <w:t>Quittman</w:t>
      </w:r>
      <w:proofErr w:type="spellEnd"/>
      <w:r w:rsidRPr="00906096">
        <w:rPr>
          <w:rFonts w:ascii="Times New Roman" w:hAnsi="Times New Roman" w:cs="Times New Roman"/>
          <w:b/>
          <w:sz w:val="24"/>
          <w:szCs w:val="24"/>
        </w:rPr>
        <w:t>, MPA</w:t>
      </w:r>
    </w:p>
    <w:p w:rsidR="00F60DF2" w:rsidRPr="00906096" w:rsidRDefault="00F60DF2" w:rsidP="00F60DF2">
      <w:pPr>
        <w:spacing w:after="0" w:line="240" w:lineRule="auto"/>
        <w:contextualSpacing/>
        <w:rPr>
          <w:rFonts w:ascii="Times New Roman" w:hAnsi="Times New Roman" w:cs="Times New Roman"/>
          <w:sz w:val="24"/>
          <w:szCs w:val="24"/>
        </w:rPr>
      </w:pPr>
      <w:proofErr w:type="gramStart"/>
      <w:r w:rsidRPr="00906096">
        <w:rPr>
          <w:rFonts w:ascii="Times New Roman" w:hAnsi="Times New Roman" w:cs="Times New Roman"/>
          <w:sz w:val="24"/>
          <w:szCs w:val="24"/>
        </w:rPr>
        <w:t>Director of the Office of Financial Education, U.S. Department of the Treasury.</w:t>
      </w:r>
      <w:proofErr w:type="gramEnd"/>
      <w:r w:rsidRPr="00906096">
        <w:rPr>
          <w:rFonts w:ascii="Times New Roman" w:hAnsi="Times New Roman" w:cs="Times New Roman"/>
          <w:sz w:val="24"/>
          <w:szCs w:val="24"/>
        </w:rPr>
        <w:t xml:space="preserve"> </w:t>
      </w:r>
      <w:r w:rsidR="00CE2A51">
        <w:rPr>
          <w:rFonts w:ascii="Times New Roman" w:hAnsi="Times New Roman" w:cs="Times New Roman"/>
          <w:sz w:val="24"/>
          <w:szCs w:val="24"/>
        </w:rPr>
        <w:t xml:space="preserve">Ms. </w:t>
      </w:r>
      <w:proofErr w:type="spellStart"/>
      <w:r w:rsidRPr="00906096">
        <w:rPr>
          <w:rFonts w:ascii="Times New Roman" w:hAnsi="Times New Roman" w:cs="Times New Roman"/>
          <w:sz w:val="24"/>
          <w:szCs w:val="24"/>
        </w:rPr>
        <w:t>Quittman</w:t>
      </w:r>
      <w:proofErr w:type="spellEnd"/>
      <w:r w:rsidRPr="00906096">
        <w:rPr>
          <w:rFonts w:ascii="Times New Roman" w:hAnsi="Times New Roman" w:cs="Times New Roman"/>
          <w:sz w:val="24"/>
          <w:szCs w:val="24"/>
        </w:rPr>
        <w:t xml:space="preserve"> plays a lead role coordinating the interagency Financial Literacy and Education Commission (FLEC) and supports the President’s Advisory Council on Financial Capability, mymoney.gov website, and the National Financial Capability Challenge. In prior work, she focused on financial access in traditionally underserved communities. She will discuss: </w:t>
      </w:r>
    </w:p>
    <w:p w:rsidR="00F60DF2" w:rsidRPr="00906096" w:rsidRDefault="00F60DF2" w:rsidP="00F60DF2">
      <w:pPr>
        <w:pStyle w:val="ListParagraph"/>
        <w:numPr>
          <w:ilvl w:val="0"/>
          <w:numId w:val="4"/>
        </w:numPr>
        <w:spacing w:after="0" w:line="240" w:lineRule="auto"/>
        <w:rPr>
          <w:rFonts w:ascii="Times New Roman" w:hAnsi="Times New Roman" w:cs="Times New Roman"/>
          <w:b/>
          <w:sz w:val="24"/>
          <w:szCs w:val="24"/>
        </w:rPr>
      </w:pPr>
      <w:r w:rsidRPr="00906096">
        <w:rPr>
          <w:rFonts w:ascii="Times New Roman" w:hAnsi="Times New Roman" w:cs="Times New Roman"/>
          <w:sz w:val="24"/>
          <w:szCs w:val="24"/>
        </w:rPr>
        <w:t>Funding and the role of social work research</w:t>
      </w:r>
    </w:p>
    <w:p w:rsidR="00F60DF2" w:rsidRPr="00906096" w:rsidRDefault="00F60DF2" w:rsidP="00F60DF2">
      <w:pPr>
        <w:pStyle w:val="ListParagraph"/>
        <w:numPr>
          <w:ilvl w:val="0"/>
          <w:numId w:val="4"/>
        </w:numPr>
        <w:spacing w:after="0" w:line="240" w:lineRule="auto"/>
        <w:rPr>
          <w:rFonts w:ascii="Times New Roman" w:hAnsi="Times New Roman" w:cs="Times New Roman"/>
          <w:b/>
          <w:sz w:val="24"/>
          <w:szCs w:val="24"/>
        </w:rPr>
      </w:pPr>
      <w:r w:rsidRPr="00906096">
        <w:rPr>
          <w:rFonts w:ascii="Times New Roman" w:hAnsi="Times New Roman" w:cs="Times New Roman"/>
          <w:sz w:val="24"/>
          <w:szCs w:val="24"/>
        </w:rPr>
        <w:t>Promotion of financial education in financially vulnerable households and communities</w:t>
      </w:r>
    </w:p>
    <w:p w:rsidR="00F60DF2" w:rsidRDefault="00F60DF2" w:rsidP="00F60DF2">
      <w:pPr>
        <w:spacing w:after="0" w:line="240" w:lineRule="auto"/>
        <w:contextualSpacing/>
        <w:rPr>
          <w:rFonts w:ascii="Times New Roman" w:hAnsi="Times New Roman" w:cs="Times New Roman"/>
          <w:b/>
          <w:sz w:val="24"/>
          <w:szCs w:val="24"/>
        </w:rPr>
      </w:pPr>
    </w:p>
    <w:p w:rsidR="00F60DF2" w:rsidRPr="00906096" w:rsidRDefault="00F60DF2" w:rsidP="00F60DF2">
      <w:pPr>
        <w:spacing w:after="0" w:line="240" w:lineRule="auto"/>
        <w:contextualSpacing/>
        <w:rPr>
          <w:rFonts w:ascii="Times New Roman" w:hAnsi="Times New Roman" w:cs="Times New Roman"/>
          <w:b/>
          <w:sz w:val="24"/>
          <w:szCs w:val="24"/>
        </w:rPr>
      </w:pPr>
      <w:r w:rsidRPr="00906096">
        <w:rPr>
          <w:rFonts w:ascii="Times New Roman" w:hAnsi="Times New Roman" w:cs="Times New Roman"/>
          <w:b/>
          <w:sz w:val="24"/>
          <w:szCs w:val="24"/>
        </w:rPr>
        <w:lastRenderedPageBreak/>
        <w:t>J. Michael Collins, PhD</w:t>
      </w:r>
    </w:p>
    <w:p w:rsidR="00F60DF2" w:rsidRPr="00906096" w:rsidRDefault="00F60DF2" w:rsidP="00F60DF2">
      <w:pPr>
        <w:spacing w:after="0" w:line="240" w:lineRule="auto"/>
        <w:contextualSpacing/>
        <w:rPr>
          <w:rFonts w:ascii="Times New Roman" w:hAnsi="Times New Roman" w:cs="Times New Roman"/>
          <w:b/>
          <w:sz w:val="24"/>
          <w:szCs w:val="24"/>
        </w:rPr>
      </w:pPr>
      <w:r w:rsidRPr="00906096">
        <w:rPr>
          <w:rFonts w:ascii="Times New Roman" w:hAnsi="Times New Roman" w:cs="Times New Roman"/>
          <w:sz w:val="24"/>
          <w:szCs w:val="24"/>
        </w:rPr>
        <w:t xml:space="preserve">Director of the Center for Financial Security/University of Wisconsin, Madison, and Associate Professor at the La </w:t>
      </w:r>
      <w:proofErr w:type="spellStart"/>
      <w:r w:rsidRPr="00906096">
        <w:rPr>
          <w:rFonts w:ascii="Times New Roman" w:hAnsi="Times New Roman" w:cs="Times New Roman"/>
          <w:sz w:val="24"/>
          <w:szCs w:val="24"/>
        </w:rPr>
        <w:t>Follette</w:t>
      </w:r>
      <w:proofErr w:type="spellEnd"/>
      <w:r w:rsidRPr="00906096">
        <w:rPr>
          <w:rFonts w:ascii="Times New Roman" w:hAnsi="Times New Roman" w:cs="Times New Roman"/>
          <w:sz w:val="24"/>
          <w:szCs w:val="24"/>
        </w:rPr>
        <w:t xml:space="preserve"> School of Public Affairs and at the School of Human Ecology. </w:t>
      </w:r>
      <w:r w:rsidR="00CE2A51">
        <w:rPr>
          <w:rFonts w:ascii="Times New Roman" w:hAnsi="Times New Roman" w:cs="Times New Roman"/>
          <w:sz w:val="24"/>
          <w:szCs w:val="24"/>
        </w:rPr>
        <w:t xml:space="preserve">Dr. </w:t>
      </w:r>
      <w:bookmarkStart w:id="0" w:name="_GoBack"/>
      <w:bookmarkEnd w:id="0"/>
      <w:r w:rsidRPr="00906096">
        <w:rPr>
          <w:rFonts w:ascii="Times New Roman" w:hAnsi="Times New Roman" w:cs="Times New Roman"/>
          <w:color w:val="333333"/>
          <w:sz w:val="24"/>
          <w:szCs w:val="24"/>
          <w:shd w:val="clear" w:color="auto" w:fill="FFFFFF"/>
        </w:rPr>
        <w:t>Collins studies consumer decision-making, financial capability in low-income families, and is a leading voice on financial coaching. His new book is</w:t>
      </w:r>
      <w:r w:rsidRPr="00906096">
        <w:rPr>
          <w:rStyle w:val="apple-converted-space"/>
          <w:rFonts w:ascii="Times New Roman" w:hAnsi="Times New Roman" w:cs="Times New Roman"/>
          <w:color w:val="B70101"/>
          <w:sz w:val="24"/>
          <w:szCs w:val="24"/>
          <w:bdr w:val="none" w:sz="0" w:space="0" w:color="auto" w:frame="1"/>
          <w:shd w:val="clear" w:color="auto" w:fill="FFFFFF"/>
        </w:rPr>
        <w:t> </w:t>
      </w:r>
      <w:r w:rsidRPr="00906096">
        <w:rPr>
          <w:rStyle w:val="Emphasis"/>
          <w:rFonts w:ascii="Times New Roman" w:hAnsi="Times New Roman" w:cs="Times New Roman"/>
          <w:sz w:val="24"/>
          <w:szCs w:val="24"/>
          <w:bdr w:val="none" w:sz="0" w:space="0" w:color="auto" w:frame="1"/>
          <w:shd w:val="clear" w:color="auto" w:fill="FFFFFF"/>
        </w:rPr>
        <w:t>A Fragile Balance: Emergency Savings and Liquid Resources for Low-Income Consumers</w:t>
      </w:r>
      <w:r w:rsidRPr="00906096">
        <w:rPr>
          <w:rFonts w:ascii="Times New Roman" w:hAnsi="Times New Roman" w:cs="Times New Roman"/>
          <w:sz w:val="24"/>
          <w:szCs w:val="24"/>
          <w:shd w:val="clear" w:color="auto" w:fill="FFFFFF"/>
        </w:rPr>
        <w:t>. He will discuss:</w:t>
      </w:r>
    </w:p>
    <w:p w:rsidR="00F60DF2" w:rsidRPr="00906096" w:rsidRDefault="00F60DF2" w:rsidP="00F60DF2">
      <w:pPr>
        <w:pStyle w:val="ListParagraph"/>
        <w:numPr>
          <w:ilvl w:val="0"/>
          <w:numId w:val="7"/>
        </w:numPr>
        <w:spacing w:after="0" w:line="240" w:lineRule="auto"/>
        <w:rPr>
          <w:rFonts w:ascii="Times New Roman" w:hAnsi="Times New Roman" w:cs="Times New Roman"/>
          <w:b/>
          <w:sz w:val="24"/>
          <w:szCs w:val="24"/>
        </w:rPr>
      </w:pPr>
      <w:r w:rsidRPr="00906096">
        <w:rPr>
          <w:rFonts w:ascii="Times New Roman" w:hAnsi="Times New Roman" w:cs="Times New Roman"/>
          <w:sz w:val="24"/>
          <w:szCs w:val="24"/>
        </w:rPr>
        <w:t>Measurement/funding/conceptualization in  financial capability and financial coaching</w:t>
      </w:r>
    </w:p>
    <w:p w:rsidR="00F60DF2" w:rsidRPr="00F60DF2" w:rsidRDefault="00F60DF2" w:rsidP="00C21A96">
      <w:pPr>
        <w:pStyle w:val="ListParagraph"/>
        <w:numPr>
          <w:ilvl w:val="0"/>
          <w:numId w:val="5"/>
        </w:numPr>
        <w:spacing w:after="0" w:line="240" w:lineRule="auto"/>
        <w:rPr>
          <w:rFonts w:ascii="Times New Roman" w:hAnsi="Times New Roman" w:cs="Times New Roman"/>
          <w:b/>
          <w:sz w:val="24"/>
          <w:szCs w:val="24"/>
        </w:rPr>
      </w:pPr>
      <w:r w:rsidRPr="00906096">
        <w:rPr>
          <w:rFonts w:ascii="Times New Roman" w:hAnsi="Times New Roman" w:cs="Times New Roman"/>
          <w:sz w:val="24"/>
          <w:szCs w:val="24"/>
        </w:rPr>
        <w:t>Providing guidance to social workers on</w:t>
      </w:r>
      <w:r w:rsidRPr="007B5375">
        <w:rPr>
          <w:rFonts w:ascii="Times New Roman" w:hAnsi="Times New Roman" w:cs="Times New Roman"/>
          <w:sz w:val="24"/>
          <w:szCs w:val="24"/>
        </w:rPr>
        <w:t xml:space="preserve"> our research and shared interests</w:t>
      </w:r>
    </w:p>
    <w:p w:rsidR="00F60DF2" w:rsidRPr="00F60DF2" w:rsidRDefault="00F60DF2" w:rsidP="00F60DF2">
      <w:pPr>
        <w:spacing w:after="0" w:line="240" w:lineRule="auto"/>
        <w:rPr>
          <w:rFonts w:ascii="Times New Roman" w:hAnsi="Times New Roman" w:cs="Times New Roman"/>
          <w:b/>
          <w:sz w:val="24"/>
          <w:szCs w:val="24"/>
        </w:rPr>
      </w:pPr>
    </w:p>
    <w:p w:rsidR="004D7AFC" w:rsidRDefault="00BA4E16" w:rsidP="00AA3771">
      <w:pPr>
        <w:rPr>
          <w:rFonts w:ascii="Times New Roman" w:hAnsi="Times New Roman" w:cs="Times New Roman"/>
          <w:sz w:val="24"/>
          <w:szCs w:val="24"/>
        </w:rPr>
      </w:pPr>
      <w:r w:rsidRPr="00456BE2">
        <w:rPr>
          <w:rFonts w:ascii="Times New Roman" w:hAnsi="Times New Roman" w:cs="Times New Roman"/>
          <w:sz w:val="24"/>
          <w:szCs w:val="24"/>
        </w:rPr>
        <w:t>Register at</w:t>
      </w:r>
      <w:r w:rsidR="004D7AFC">
        <w:rPr>
          <w:rFonts w:ascii="Times New Roman" w:hAnsi="Times New Roman" w:cs="Times New Roman"/>
          <w:sz w:val="24"/>
          <w:szCs w:val="24"/>
        </w:rPr>
        <w:t xml:space="preserve"> </w:t>
      </w:r>
      <w:hyperlink r:id="rId11" w:history="1">
        <w:r w:rsidR="004D7AFC" w:rsidRPr="006D2A15">
          <w:rPr>
            <w:rStyle w:val="Hyperlink"/>
            <w:rFonts w:ascii="Times New Roman" w:hAnsi="Times New Roman" w:cs="Times New Roman"/>
            <w:sz w:val="24"/>
            <w:szCs w:val="24"/>
          </w:rPr>
          <w:t>http://www.eventbrite.com/e/fcab-convening-2-moving-forward-tickets-19072496350</w:t>
        </w:r>
      </w:hyperlink>
    </w:p>
    <w:p w:rsidR="00AA3771" w:rsidRPr="00D254C7" w:rsidRDefault="00AA3771" w:rsidP="00AA3771">
      <w:pPr>
        <w:rPr>
          <w:rFonts w:asciiTheme="majorHAnsi" w:hAnsiTheme="majorHAnsi" w:cs="Times New Roman"/>
          <w:sz w:val="24"/>
          <w:szCs w:val="24"/>
        </w:rPr>
      </w:pPr>
      <w:r w:rsidRPr="00D254C7">
        <w:rPr>
          <w:rFonts w:asciiTheme="majorHAnsi" w:hAnsiTheme="majorHAnsi" w:cs="Times New Roman"/>
          <w:sz w:val="24"/>
          <w:szCs w:val="24"/>
        </w:rPr>
        <w:t xml:space="preserve">Please contact Christine Callahan, PhD, LCSW-C, </w:t>
      </w:r>
      <w:proofErr w:type="gramStart"/>
      <w:r w:rsidR="00BA4E16" w:rsidRPr="00D254C7">
        <w:rPr>
          <w:rFonts w:asciiTheme="majorHAnsi" w:hAnsiTheme="majorHAnsi" w:cs="Times New Roman"/>
          <w:sz w:val="24"/>
          <w:szCs w:val="24"/>
        </w:rPr>
        <w:t xml:space="preserve">Research Assistant Professor </w:t>
      </w:r>
      <w:r w:rsidRPr="00D254C7">
        <w:rPr>
          <w:rFonts w:asciiTheme="majorHAnsi" w:hAnsiTheme="majorHAnsi" w:cs="Times New Roman"/>
          <w:sz w:val="24"/>
          <w:szCs w:val="24"/>
        </w:rPr>
        <w:t>at the University of Maryland School of Social Work/Financial Social Work Initiative</w:t>
      </w:r>
      <w:r w:rsidR="00950C4D">
        <w:rPr>
          <w:rFonts w:asciiTheme="majorHAnsi" w:hAnsiTheme="majorHAnsi" w:cs="Times New Roman"/>
          <w:sz w:val="24"/>
          <w:szCs w:val="24"/>
        </w:rPr>
        <w:t>,</w:t>
      </w:r>
      <w:r w:rsidRPr="00D254C7">
        <w:rPr>
          <w:rFonts w:asciiTheme="majorHAnsi" w:hAnsiTheme="majorHAnsi" w:cs="Times New Roman"/>
          <w:sz w:val="24"/>
          <w:szCs w:val="24"/>
        </w:rPr>
        <w:t xml:space="preserve"> at </w:t>
      </w:r>
      <w:hyperlink r:id="rId12" w:history="1">
        <w:r w:rsidRPr="00D254C7">
          <w:rPr>
            <w:rStyle w:val="Hyperlink"/>
            <w:rFonts w:asciiTheme="majorHAnsi" w:hAnsiTheme="majorHAnsi" w:cs="Times New Roman"/>
            <w:sz w:val="24"/>
            <w:szCs w:val="24"/>
          </w:rPr>
          <w:t>ccallahan@ssw.umaryland.edu</w:t>
        </w:r>
      </w:hyperlink>
      <w:proofErr w:type="gramEnd"/>
      <w:r w:rsidRPr="00D254C7">
        <w:rPr>
          <w:rFonts w:asciiTheme="majorHAnsi" w:hAnsiTheme="majorHAnsi" w:cs="Times New Roman"/>
          <w:sz w:val="24"/>
          <w:szCs w:val="24"/>
        </w:rPr>
        <w:t xml:space="preserve"> for </w:t>
      </w:r>
      <w:r w:rsidR="00BA4E16" w:rsidRPr="00D254C7">
        <w:rPr>
          <w:rFonts w:asciiTheme="majorHAnsi" w:hAnsiTheme="majorHAnsi" w:cs="Times New Roman"/>
          <w:sz w:val="24"/>
          <w:szCs w:val="24"/>
        </w:rPr>
        <w:t>more</w:t>
      </w:r>
      <w:r w:rsidRPr="00D254C7">
        <w:rPr>
          <w:rFonts w:asciiTheme="majorHAnsi" w:hAnsiTheme="majorHAnsi" w:cs="Times New Roman"/>
          <w:sz w:val="24"/>
          <w:szCs w:val="24"/>
        </w:rPr>
        <w:t xml:space="preserve"> information. </w:t>
      </w:r>
      <w:r w:rsidR="00950C4D">
        <w:rPr>
          <w:rFonts w:asciiTheme="majorHAnsi" w:hAnsiTheme="majorHAnsi" w:cs="Times New Roman"/>
          <w:sz w:val="24"/>
          <w:szCs w:val="24"/>
        </w:rPr>
        <w:t xml:space="preserve"> </w:t>
      </w:r>
      <w:r w:rsidR="00D816C0" w:rsidRPr="00D254C7">
        <w:rPr>
          <w:rFonts w:asciiTheme="majorHAnsi" w:hAnsiTheme="majorHAnsi" w:cs="Times New Roman"/>
          <w:sz w:val="24"/>
          <w:szCs w:val="24"/>
        </w:rPr>
        <w:t>CEUs offered!</w:t>
      </w:r>
    </w:p>
    <w:sectPr w:rsidR="00AA3771" w:rsidRPr="00D254C7">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47D" w:rsidRDefault="00AA147D" w:rsidP="00BA4E16">
      <w:pPr>
        <w:spacing w:after="0" w:line="240" w:lineRule="auto"/>
      </w:pPr>
      <w:r>
        <w:separator/>
      </w:r>
    </w:p>
  </w:endnote>
  <w:endnote w:type="continuationSeparator" w:id="0">
    <w:p w:rsidR="00AA147D" w:rsidRDefault="00AA147D" w:rsidP="00BA4E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47D" w:rsidRDefault="00AA147D" w:rsidP="00BA4E16">
      <w:pPr>
        <w:spacing w:after="0" w:line="240" w:lineRule="auto"/>
      </w:pPr>
      <w:r>
        <w:separator/>
      </w:r>
    </w:p>
  </w:footnote>
  <w:footnote w:type="continuationSeparator" w:id="0">
    <w:p w:rsidR="00AA147D" w:rsidRDefault="00AA147D" w:rsidP="00BA4E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68B" w:rsidRDefault="00B0068B" w:rsidP="00B0068B">
    <w:pPr>
      <w:pStyle w:val="Header"/>
      <w:jc w:val="center"/>
    </w:pPr>
  </w:p>
  <w:p w:rsidR="00B0068B" w:rsidRDefault="00B006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616B7"/>
    <w:multiLevelType w:val="hybridMultilevel"/>
    <w:tmpl w:val="3188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AA23E5"/>
    <w:multiLevelType w:val="hybridMultilevel"/>
    <w:tmpl w:val="7F3EE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6943CF"/>
    <w:multiLevelType w:val="hybridMultilevel"/>
    <w:tmpl w:val="54604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1A5E23"/>
    <w:multiLevelType w:val="hybridMultilevel"/>
    <w:tmpl w:val="6E82D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92349B"/>
    <w:multiLevelType w:val="hybridMultilevel"/>
    <w:tmpl w:val="B3545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91169E"/>
    <w:multiLevelType w:val="hybridMultilevel"/>
    <w:tmpl w:val="B76E9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82A5F6E"/>
    <w:multiLevelType w:val="hybridMultilevel"/>
    <w:tmpl w:val="9B6AB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1"/>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15D"/>
    <w:rsid w:val="00004158"/>
    <w:rsid w:val="000049B4"/>
    <w:rsid w:val="00005D26"/>
    <w:rsid w:val="00006654"/>
    <w:rsid w:val="00006CCF"/>
    <w:rsid w:val="00007AB7"/>
    <w:rsid w:val="00013198"/>
    <w:rsid w:val="000207FD"/>
    <w:rsid w:val="000213EC"/>
    <w:rsid w:val="00027AE9"/>
    <w:rsid w:val="00030BB3"/>
    <w:rsid w:val="00031A8A"/>
    <w:rsid w:val="0003407B"/>
    <w:rsid w:val="00036D2B"/>
    <w:rsid w:val="0004342B"/>
    <w:rsid w:val="00045BB8"/>
    <w:rsid w:val="000534BB"/>
    <w:rsid w:val="00053571"/>
    <w:rsid w:val="00056006"/>
    <w:rsid w:val="000624A9"/>
    <w:rsid w:val="00062958"/>
    <w:rsid w:val="00065733"/>
    <w:rsid w:val="00071509"/>
    <w:rsid w:val="000818F6"/>
    <w:rsid w:val="000828AB"/>
    <w:rsid w:val="00082B75"/>
    <w:rsid w:val="00083742"/>
    <w:rsid w:val="00085F81"/>
    <w:rsid w:val="0008627A"/>
    <w:rsid w:val="00087B33"/>
    <w:rsid w:val="00087C09"/>
    <w:rsid w:val="000903A4"/>
    <w:rsid w:val="00090A7E"/>
    <w:rsid w:val="000938C8"/>
    <w:rsid w:val="00093913"/>
    <w:rsid w:val="000945F8"/>
    <w:rsid w:val="000962D4"/>
    <w:rsid w:val="000971E0"/>
    <w:rsid w:val="00097E94"/>
    <w:rsid w:val="000A51CA"/>
    <w:rsid w:val="000A78B9"/>
    <w:rsid w:val="000B1F0F"/>
    <w:rsid w:val="000B4FA1"/>
    <w:rsid w:val="000C220A"/>
    <w:rsid w:val="000D2C4A"/>
    <w:rsid w:val="000E12BD"/>
    <w:rsid w:val="000F0ED3"/>
    <w:rsid w:val="00104FE1"/>
    <w:rsid w:val="00105B18"/>
    <w:rsid w:val="001103C2"/>
    <w:rsid w:val="001128AF"/>
    <w:rsid w:val="001150C0"/>
    <w:rsid w:val="001155DD"/>
    <w:rsid w:val="00122272"/>
    <w:rsid w:val="00127FF5"/>
    <w:rsid w:val="001322F9"/>
    <w:rsid w:val="00133552"/>
    <w:rsid w:val="0013711F"/>
    <w:rsid w:val="0014224D"/>
    <w:rsid w:val="00144C14"/>
    <w:rsid w:val="0014540F"/>
    <w:rsid w:val="00146854"/>
    <w:rsid w:val="00150608"/>
    <w:rsid w:val="001552DD"/>
    <w:rsid w:val="00155A7E"/>
    <w:rsid w:val="00155CA7"/>
    <w:rsid w:val="001578C9"/>
    <w:rsid w:val="001613EF"/>
    <w:rsid w:val="00170CA9"/>
    <w:rsid w:val="001810D3"/>
    <w:rsid w:val="001879FC"/>
    <w:rsid w:val="0019411C"/>
    <w:rsid w:val="00195A72"/>
    <w:rsid w:val="00195E5B"/>
    <w:rsid w:val="001B2868"/>
    <w:rsid w:val="001B3585"/>
    <w:rsid w:val="001B6DC4"/>
    <w:rsid w:val="001B7BFD"/>
    <w:rsid w:val="001C3777"/>
    <w:rsid w:val="001C560E"/>
    <w:rsid w:val="001C6013"/>
    <w:rsid w:val="001C6CB2"/>
    <w:rsid w:val="001D0A13"/>
    <w:rsid w:val="001D127B"/>
    <w:rsid w:val="001D1FBD"/>
    <w:rsid w:val="001D231B"/>
    <w:rsid w:val="001D72D0"/>
    <w:rsid w:val="001E484F"/>
    <w:rsid w:val="001E4E90"/>
    <w:rsid w:val="001E77AA"/>
    <w:rsid w:val="001F3364"/>
    <w:rsid w:val="001F60D1"/>
    <w:rsid w:val="0020084C"/>
    <w:rsid w:val="00201634"/>
    <w:rsid w:val="0020252A"/>
    <w:rsid w:val="00203E9B"/>
    <w:rsid w:val="00204331"/>
    <w:rsid w:val="00214059"/>
    <w:rsid w:val="002208DC"/>
    <w:rsid w:val="0022106D"/>
    <w:rsid w:val="00222A79"/>
    <w:rsid w:val="00223249"/>
    <w:rsid w:val="00223330"/>
    <w:rsid w:val="00223CAE"/>
    <w:rsid w:val="00226305"/>
    <w:rsid w:val="00227AA1"/>
    <w:rsid w:val="00230EF6"/>
    <w:rsid w:val="00232CBC"/>
    <w:rsid w:val="002341C3"/>
    <w:rsid w:val="0024568F"/>
    <w:rsid w:val="00250EBD"/>
    <w:rsid w:val="00254160"/>
    <w:rsid w:val="00254571"/>
    <w:rsid w:val="00255DC9"/>
    <w:rsid w:val="0025630C"/>
    <w:rsid w:val="00260284"/>
    <w:rsid w:val="0026099C"/>
    <w:rsid w:val="0026251C"/>
    <w:rsid w:val="002625FD"/>
    <w:rsid w:val="0026561C"/>
    <w:rsid w:val="00266895"/>
    <w:rsid w:val="0026772B"/>
    <w:rsid w:val="00271EC2"/>
    <w:rsid w:val="00280068"/>
    <w:rsid w:val="00281346"/>
    <w:rsid w:val="00284979"/>
    <w:rsid w:val="00284A70"/>
    <w:rsid w:val="00287A6B"/>
    <w:rsid w:val="0029280B"/>
    <w:rsid w:val="0029445C"/>
    <w:rsid w:val="0029576F"/>
    <w:rsid w:val="00296E07"/>
    <w:rsid w:val="002A04D7"/>
    <w:rsid w:val="002A25E3"/>
    <w:rsid w:val="002A358B"/>
    <w:rsid w:val="002A541F"/>
    <w:rsid w:val="002A639F"/>
    <w:rsid w:val="002A658F"/>
    <w:rsid w:val="002B050D"/>
    <w:rsid w:val="002B13FC"/>
    <w:rsid w:val="002B3CE7"/>
    <w:rsid w:val="002B4592"/>
    <w:rsid w:val="002B6AF4"/>
    <w:rsid w:val="002C01B1"/>
    <w:rsid w:val="002C3E57"/>
    <w:rsid w:val="002C581F"/>
    <w:rsid w:val="002C7DB4"/>
    <w:rsid w:val="002D02A1"/>
    <w:rsid w:val="002D18C9"/>
    <w:rsid w:val="002D31E0"/>
    <w:rsid w:val="002D3C72"/>
    <w:rsid w:val="002D4A7A"/>
    <w:rsid w:val="002D4C2F"/>
    <w:rsid w:val="002D521E"/>
    <w:rsid w:val="002D55EE"/>
    <w:rsid w:val="002D60BF"/>
    <w:rsid w:val="002E214D"/>
    <w:rsid w:val="002E2364"/>
    <w:rsid w:val="002E5B31"/>
    <w:rsid w:val="002F121E"/>
    <w:rsid w:val="002F5459"/>
    <w:rsid w:val="002F7FD3"/>
    <w:rsid w:val="003028CF"/>
    <w:rsid w:val="00304884"/>
    <w:rsid w:val="00305063"/>
    <w:rsid w:val="00305B4D"/>
    <w:rsid w:val="00306034"/>
    <w:rsid w:val="00306A75"/>
    <w:rsid w:val="0031227D"/>
    <w:rsid w:val="00314E66"/>
    <w:rsid w:val="003234C1"/>
    <w:rsid w:val="00324161"/>
    <w:rsid w:val="0032642E"/>
    <w:rsid w:val="00333488"/>
    <w:rsid w:val="00333D66"/>
    <w:rsid w:val="00334E72"/>
    <w:rsid w:val="00335331"/>
    <w:rsid w:val="00335EC0"/>
    <w:rsid w:val="0033672E"/>
    <w:rsid w:val="0033744A"/>
    <w:rsid w:val="003409BD"/>
    <w:rsid w:val="00342B86"/>
    <w:rsid w:val="003453F8"/>
    <w:rsid w:val="00351D74"/>
    <w:rsid w:val="0035220C"/>
    <w:rsid w:val="00353193"/>
    <w:rsid w:val="00354735"/>
    <w:rsid w:val="0035590E"/>
    <w:rsid w:val="00356E6B"/>
    <w:rsid w:val="00365A50"/>
    <w:rsid w:val="003700CC"/>
    <w:rsid w:val="00370CAE"/>
    <w:rsid w:val="0037599B"/>
    <w:rsid w:val="00375CC7"/>
    <w:rsid w:val="00376B22"/>
    <w:rsid w:val="00390C20"/>
    <w:rsid w:val="00391DD2"/>
    <w:rsid w:val="003931D6"/>
    <w:rsid w:val="00393C46"/>
    <w:rsid w:val="00397936"/>
    <w:rsid w:val="003A1993"/>
    <w:rsid w:val="003A1CB9"/>
    <w:rsid w:val="003A2313"/>
    <w:rsid w:val="003A5B20"/>
    <w:rsid w:val="003B1F0A"/>
    <w:rsid w:val="003B3C0E"/>
    <w:rsid w:val="003C1C38"/>
    <w:rsid w:val="003C2773"/>
    <w:rsid w:val="003C773F"/>
    <w:rsid w:val="003D4A66"/>
    <w:rsid w:val="003D5447"/>
    <w:rsid w:val="003D7A56"/>
    <w:rsid w:val="003D7ECF"/>
    <w:rsid w:val="003E2544"/>
    <w:rsid w:val="003E42C5"/>
    <w:rsid w:val="003E7883"/>
    <w:rsid w:val="003F3DCA"/>
    <w:rsid w:val="003F5652"/>
    <w:rsid w:val="003F57A9"/>
    <w:rsid w:val="003F6877"/>
    <w:rsid w:val="003F71A6"/>
    <w:rsid w:val="003F798F"/>
    <w:rsid w:val="00413A9F"/>
    <w:rsid w:val="00414BCB"/>
    <w:rsid w:val="00415096"/>
    <w:rsid w:val="004150D1"/>
    <w:rsid w:val="004161C8"/>
    <w:rsid w:val="00420883"/>
    <w:rsid w:val="00422FD1"/>
    <w:rsid w:val="00423826"/>
    <w:rsid w:val="00430BE9"/>
    <w:rsid w:val="00434552"/>
    <w:rsid w:val="00436829"/>
    <w:rsid w:val="004378DE"/>
    <w:rsid w:val="00437F6D"/>
    <w:rsid w:val="0044349A"/>
    <w:rsid w:val="00444FAE"/>
    <w:rsid w:val="0045439B"/>
    <w:rsid w:val="00455221"/>
    <w:rsid w:val="00456BE2"/>
    <w:rsid w:val="00460734"/>
    <w:rsid w:val="00460D05"/>
    <w:rsid w:val="00460EED"/>
    <w:rsid w:val="00462162"/>
    <w:rsid w:val="00464ECE"/>
    <w:rsid w:val="004672A7"/>
    <w:rsid w:val="0047088C"/>
    <w:rsid w:val="00472BF0"/>
    <w:rsid w:val="004759D5"/>
    <w:rsid w:val="0047735E"/>
    <w:rsid w:val="00477C83"/>
    <w:rsid w:val="00482058"/>
    <w:rsid w:val="004868FF"/>
    <w:rsid w:val="004873C4"/>
    <w:rsid w:val="00493E51"/>
    <w:rsid w:val="00494072"/>
    <w:rsid w:val="004A2821"/>
    <w:rsid w:val="004A2829"/>
    <w:rsid w:val="004B0927"/>
    <w:rsid w:val="004C246D"/>
    <w:rsid w:val="004C2A51"/>
    <w:rsid w:val="004C2C3A"/>
    <w:rsid w:val="004C5279"/>
    <w:rsid w:val="004C7600"/>
    <w:rsid w:val="004D155D"/>
    <w:rsid w:val="004D52B6"/>
    <w:rsid w:val="004D7AFC"/>
    <w:rsid w:val="004E0C7F"/>
    <w:rsid w:val="004E224A"/>
    <w:rsid w:val="004E2457"/>
    <w:rsid w:val="004E7796"/>
    <w:rsid w:val="004F02AF"/>
    <w:rsid w:val="004F19C3"/>
    <w:rsid w:val="004F1D09"/>
    <w:rsid w:val="004F3D10"/>
    <w:rsid w:val="005002BF"/>
    <w:rsid w:val="005002F9"/>
    <w:rsid w:val="005010ED"/>
    <w:rsid w:val="00501A34"/>
    <w:rsid w:val="0050574A"/>
    <w:rsid w:val="0051061F"/>
    <w:rsid w:val="00526152"/>
    <w:rsid w:val="0053104F"/>
    <w:rsid w:val="00532709"/>
    <w:rsid w:val="00537BE1"/>
    <w:rsid w:val="00540BEE"/>
    <w:rsid w:val="005501EB"/>
    <w:rsid w:val="00562F01"/>
    <w:rsid w:val="0056476F"/>
    <w:rsid w:val="00564F4B"/>
    <w:rsid w:val="00565945"/>
    <w:rsid w:val="00566F13"/>
    <w:rsid w:val="00567FEF"/>
    <w:rsid w:val="00571330"/>
    <w:rsid w:val="00584888"/>
    <w:rsid w:val="0059191E"/>
    <w:rsid w:val="00593730"/>
    <w:rsid w:val="0059442A"/>
    <w:rsid w:val="00594EE2"/>
    <w:rsid w:val="005A226C"/>
    <w:rsid w:val="005A2D43"/>
    <w:rsid w:val="005A330B"/>
    <w:rsid w:val="005A56C1"/>
    <w:rsid w:val="005B25A9"/>
    <w:rsid w:val="005B3DB6"/>
    <w:rsid w:val="005B5939"/>
    <w:rsid w:val="005C2414"/>
    <w:rsid w:val="005C32F9"/>
    <w:rsid w:val="005C5484"/>
    <w:rsid w:val="005D0891"/>
    <w:rsid w:val="005D12CA"/>
    <w:rsid w:val="005D4577"/>
    <w:rsid w:val="005E147A"/>
    <w:rsid w:val="005E151B"/>
    <w:rsid w:val="005E2700"/>
    <w:rsid w:val="005E2AD2"/>
    <w:rsid w:val="005E35EE"/>
    <w:rsid w:val="005E54B6"/>
    <w:rsid w:val="005E6270"/>
    <w:rsid w:val="005E6E66"/>
    <w:rsid w:val="005F0B8F"/>
    <w:rsid w:val="005F2034"/>
    <w:rsid w:val="005F270B"/>
    <w:rsid w:val="005F5F20"/>
    <w:rsid w:val="006015B7"/>
    <w:rsid w:val="0060596D"/>
    <w:rsid w:val="00613E61"/>
    <w:rsid w:val="00614618"/>
    <w:rsid w:val="00615C65"/>
    <w:rsid w:val="0061738E"/>
    <w:rsid w:val="00617A70"/>
    <w:rsid w:val="00626EA9"/>
    <w:rsid w:val="006323FC"/>
    <w:rsid w:val="0063443E"/>
    <w:rsid w:val="0064275B"/>
    <w:rsid w:val="00645752"/>
    <w:rsid w:val="00650615"/>
    <w:rsid w:val="00650B00"/>
    <w:rsid w:val="0065201B"/>
    <w:rsid w:val="00653A19"/>
    <w:rsid w:val="0066053C"/>
    <w:rsid w:val="00664C9F"/>
    <w:rsid w:val="00665F46"/>
    <w:rsid w:val="00667536"/>
    <w:rsid w:val="006678DA"/>
    <w:rsid w:val="006762F2"/>
    <w:rsid w:val="00681952"/>
    <w:rsid w:val="00684CB2"/>
    <w:rsid w:val="00687EC0"/>
    <w:rsid w:val="00691980"/>
    <w:rsid w:val="00692406"/>
    <w:rsid w:val="006A2D42"/>
    <w:rsid w:val="006A437C"/>
    <w:rsid w:val="006A48E1"/>
    <w:rsid w:val="006A54E0"/>
    <w:rsid w:val="006A5801"/>
    <w:rsid w:val="006A5E70"/>
    <w:rsid w:val="006A6752"/>
    <w:rsid w:val="006A6A08"/>
    <w:rsid w:val="006B15B5"/>
    <w:rsid w:val="006B4F4D"/>
    <w:rsid w:val="006B54BC"/>
    <w:rsid w:val="006C33EB"/>
    <w:rsid w:val="006C70D5"/>
    <w:rsid w:val="006D316D"/>
    <w:rsid w:val="006D4664"/>
    <w:rsid w:val="006E2A07"/>
    <w:rsid w:val="006E4496"/>
    <w:rsid w:val="006E4810"/>
    <w:rsid w:val="006E496C"/>
    <w:rsid w:val="006F3819"/>
    <w:rsid w:val="006F44EF"/>
    <w:rsid w:val="0070137F"/>
    <w:rsid w:val="00702025"/>
    <w:rsid w:val="00707D5C"/>
    <w:rsid w:val="00710120"/>
    <w:rsid w:val="00722B18"/>
    <w:rsid w:val="007267A7"/>
    <w:rsid w:val="00727B52"/>
    <w:rsid w:val="007306DB"/>
    <w:rsid w:val="00733F09"/>
    <w:rsid w:val="00744029"/>
    <w:rsid w:val="007464D3"/>
    <w:rsid w:val="00747028"/>
    <w:rsid w:val="007476B0"/>
    <w:rsid w:val="00752C5C"/>
    <w:rsid w:val="0075439A"/>
    <w:rsid w:val="00757112"/>
    <w:rsid w:val="00757CC2"/>
    <w:rsid w:val="00764A36"/>
    <w:rsid w:val="00767A59"/>
    <w:rsid w:val="00775A78"/>
    <w:rsid w:val="00776311"/>
    <w:rsid w:val="007764FF"/>
    <w:rsid w:val="007802DD"/>
    <w:rsid w:val="007825EF"/>
    <w:rsid w:val="007850FF"/>
    <w:rsid w:val="00787F94"/>
    <w:rsid w:val="00795970"/>
    <w:rsid w:val="007A2259"/>
    <w:rsid w:val="007A58BB"/>
    <w:rsid w:val="007B27CE"/>
    <w:rsid w:val="007B4ADE"/>
    <w:rsid w:val="007C0A5A"/>
    <w:rsid w:val="007C12AF"/>
    <w:rsid w:val="007C2204"/>
    <w:rsid w:val="007C3112"/>
    <w:rsid w:val="007C4F73"/>
    <w:rsid w:val="007D0061"/>
    <w:rsid w:val="007D11CF"/>
    <w:rsid w:val="007D22CD"/>
    <w:rsid w:val="007D60CE"/>
    <w:rsid w:val="007E2C4A"/>
    <w:rsid w:val="007E34CE"/>
    <w:rsid w:val="007F1FF3"/>
    <w:rsid w:val="007F3FD9"/>
    <w:rsid w:val="007F71DC"/>
    <w:rsid w:val="008022EB"/>
    <w:rsid w:val="008037CC"/>
    <w:rsid w:val="008073F6"/>
    <w:rsid w:val="008163B7"/>
    <w:rsid w:val="00816EAF"/>
    <w:rsid w:val="008175AB"/>
    <w:rsid w:val="00824D1D"/>
    <w:rsid w:val="00831798"/>
    <w:rsid w:val="0083694A"/>
    <w:rsid w:val="00837E81"/>
    <w:rsid w:val="0084338E"/>
    <w:rsid w:val="00845C46"/>
    <w:rsid w:val="0084789E"/>
    <w:rsid w:val="00851EF3"/>
    <w:rsid w:val="00855E4E"/>
    <w:rsid w:val="00856C2D"/>
    <w:rsid w:val="00861EF6"/>
    <w:rsid w:val="00864512"/>
    <w:rsid w:val="0086678B"/>
    <w:rsid w:val="008708AA"/>
    <w:rsid w:val="008719FC"/>
    <w:rsid w:val="00871DEC"/>
    <w:rsid w:val="00875184"/>
    <w:rsid w:val="00876120"/>
    <w:rsid w:val="00877084"/>
    <w:rsid w:val="00890EB0"/>
    <w:rsid w:val="00890EC6"/>
    <w:rsid w:val="00891520"/>
    <w:rsid w:val="00896761"/>
    <w:rsid w:val="0089776E"/>
    <w:rsid w:val="008A1BB6"/>
    <w:rsid w:val="008A46A2"/>
    <w:rsid w:val="008A58B6"/>
    <w:rsid w:val="008A5B2F"/>
    <w:rsid w:val="008B5623"/>
    <w:rsid w:val="008B65A1"/>
    <w:rsid w:val="008C19ED"/>
    <w:rsid w:val="008C1DA0"/>
    <w:rsid w:val="008D1A2F"/>
    <w:rsid w:val="008D530B"/>
    <w:rsid w:val="008D5C78"/>
    <w:rsid w:val="008E0478"/>
    <w:rsid w:val="008E57D6"/>
    <w:rsid w:val="008E59A3"/>
    <w:rsid w:val="008F06F0"/>
    <w:rsid w:val="008F1232"/>
    <w:rsid w:val="008F275B"/>
    <w:rsid w:val="008F5DD0"/>
    <w:rsid w:val="00901AF4"/>
    <w:rsid w:val="00904CF2"/>
    <w:rsid w:val="00910A58"/>
    <w:rsid w:val="00911FF6"/>
    <w:rsid w:val="009145B4"/>
    <w:rsid w:val="00921800"/>
    <w:rsid w:val="009219F9"/>
    <w:rsid w:val="00923030"/>
    <w:rsid w:val="00927D27"/>
    <w:rsid w:val="009309D1"/>
    <w:rsid w:val="00931594"/>
    <w:rsid w:val="00934BC5"/>
    <w:rsid w:val="00934FCD"/>
    <w:rsid w:val="00935577"/>
    <w:rsid w:val="0094015D"/>
    <w:rsid w:val="00947D04"/>
    <w:rsid w:val="00950C4D"/>
    <w:rsid w:val="00951C23"/>
    <w:rsid w:val="00955C90"/>
    <w:rsid w:val="0095719A"/>
    <w:rsid w:val="0096281C"/>
    <w:rsid w:val="009634C0"/>
    <w:rsid w:val="00963881"/>
    <w:rsid w:val="00970530"/>
    <w:rsid w:val="00971B2F"/>
    <w:rsid w:val="0097362E"/>
    <w:rsid w:val="009806A0"/>
    <w:rsid w:val="0098508E"/>
    <w:rsid w:val="00985886"/>
    <w:rsid w:val="00987A7C"/>
    <w:rsid w:val="009907EF"/>
    <w:rsid w:val="0099174F"/>
    <w:rsid w:val="00993346"/>
    <w:rsid w:val="00994DF5"/>
    <w:rsid w:val="009A318E"/>
    <w:rsid w:val="009B246A"/>
    <w:rsid w:val="009B3529"/>
    <w:rsid w:val="009C235B"/>
    <w:rsid w:val="009C5118"/>
    <w:rsid w:val="009C7C97"/>
    <w:rsid w:val="009D2B72"/>
    <w:rsid w:val="009D502E"/>
    <w:rsid w:val="009E24D8"/>
    <w:rsid w:val="009F053C"/>
    <w:rsid w:val="00A0167F"/>
    <w:rsid w:val="00A01E3A"/>
    <w:rsid w:val="00A01EED"/>
    <w:rsid w:val="00A054BE"/>
    <w:rsid w:val="00A07279"/>
    <w:rsid w:val="00A10E52"/>
    <w:rsid w:val="00A16707"/>
    <w:rsid w:val="00A2342E"/>
    <w:rsid w:val="00A247E5"/>
    <w:rsid w:val="00A32812"/>
    <w:rsid w:val="00A33FB2"/>
    <w:rsid w:val="00A34E16"/>
    <w:rsid w:val="00A36CAC"/>
    <w:rsid w:val="00A377C8"/>
    <w:rsid w:val="00A42243"/>
    <w:rsid w:val="00A43E43"/>
    <w:rsid w:val="00A44539"/>
    <w:rsid w:val="00A52921"/>
    <w:rsid w:val="00A5516C"/>
    <w:rsid w:val="00A56588"/>
    <w:rsid w:val="00A568A0"/>
    <w:rsid w:val="00A57E38"/>
    <w:rsid w:val="00A6443E"/>
    <w:rsid w:val="00A661F3"/>
    <w:rsid w:val="00A66E44"/>
    <w:rsid w:val="00A70E64"/>
    <w:rsid w:val="00A74C39"/>
    <w:rsid w:val="00A85B03"/>
    <w:rsid w:val="00A906B3"/>
    <w:rsid w:val="00A92095"/>
    <w:rsid w:val="00A94D71"/>
    <w:rsid w:val="00AA043A"/>
    <w:rsid w:val="00AA1124"/>
    <w:rsid w:val="00AA147D"/>
    <w:rsid w:val="00AA3771"/>
    <w:rsid w:val="00AA5003"/>
    <w:rsid w:val="00AA58B1"/>
    <w:rsid w:val="00AA63A0"/>
    <w:rsid w:val="00AA67CC"/>
    <w:rsid w:val="00AB1A9F"/>
    <w:rsid w:val="00AB3A80"/>
    <w:rsid w:val="00AB4F58"/>
    <w:rsid w:val="00AC21E0"/>
    <w:rsid w:val="00AD042D"/>
    <w:rsid w:val="00AD122E"/>
    <w:rsid w:val="00AD1951"/>
    <w:rsid w:val="00AD6335"/>
    <w:rsid w:val="00AD73D2"/>
    <w:rsid w:val="00AD75F5"/>
    <w:rsid w:val="00AE62B4"/>
    <w:rsid w:val="00AE706B"/>
    <w:rsid w:val="00AE7738"/>
    <w:rsid w:val="00AF08CC"/>
    <w:rsid w:val="00AF17AE"/>
    <w:rsid w:val="00AF278F"/>
    <w:rsid w:val="00AF5CBE"/>
    <w:rsid w:val="00B0068B"/>
    <w:rsid w:val="00B00A12"/>
    <w:rsid w:val="00B01A2D"/>
    <w:rsid w:val="00B01E39"/>
    <w:rsid w:val="00B025C5"/>
    <w:rsid w:val="00B053C5"/>
    <w:rsid w:val="00B12173"/>
    <w:rsid w:val="00B12B2A"/>
    <w:rsid w:val="00B14363"/>
    <w:rsid w:val="00B1444F"/>
    <w:rsid w:val="00B16BDF"/>
    <w:rsid w:val="00B22C3A"/>
    <w:rsid w:val="00B25562"/>
    <w:rsid w:val="00B309A9"/>
    <w:rsid w:val="00B311F0"/>
    <w:rsid w:val="00B31D1F"/>
    <w:rsid w:val="00B33918"/>
    <w:rsid w:val="00B441DA"/>
    <w:rsid w:val="00B50DED"/>
    <w:rsid w:val="00B51933"/>
    <w:rsid w:val="00B52541"/>
    <w:rsid w:val="00B56207"/>
    <w:rsid w:val="00B61F71"/>
    <w:rsid w:val="00B6282D"/>
    <w:rsid w:val="00B7026A"/>
    <w:rsid w:val="00B705F0"/>
    <w:rsid w:val="00B70F0E"/>
    <w:rsid w:val="00B73100"/>
    <w:rsid w:val="00B7462E"/>
    <w:rsid w:val="00B76A8E"/>
    <w:rsid w:val="00B76DA1"/>
    <w:rsid w:val="00B779ED"/>
    <w:rsid w:val="00B77BCA"/>
    <w:rsid w:val="00B77F78"/>
    <w:rsid w:val="00B87341"/>
    <w:rsid w:val="00BA14C5"/>
    <w:rsid w:val="00BA4262"/>
    <w:rsid w:val="00BA4E16"/>
    <w:rsid w:val="00BA71BB"/>
    <w:rsid w:val="00BB1E54"/>
    <w:rsid w:val="00BB4CFC"/>
    <w:rsid w:val="00BC020C"/>
    <w:rsid w:val="00BC258D"/>
    <w:rsid w:val="00BC34A3"/>
    <w:rsid w:val="00BC612E"/>
    <w:rsid w:val="00BD1FA9"/>
    <w:rsid w:val="00BD23B9"/>
    <w:rsid w:val="00BD3080"/>
    <w:rsid w:val="00BD336E"/>
    <w:rsid w:val="00BE24C2"/>
    <w:rsid w:val="00BE278C"/>
    <w:rsid w:val="00C01370"/>
    <w:rsid w:val="00C048BD"/>
    <w:rsid w:val="00C05C1E"/>
    <w:rsid w:val="00C11538"/>
    <w:rsid w:val="00C11712"/>
    <w:rsid w:val="00C1411F"/>
    <w:rsid w:val="00C21A96"/>
    <w:rsid w:val="00C221E6"/>
    <w:rsid w:val="00C246B1"/>
    <w:rsid w:val="00C32CF8"/>
    <w:rsid w:val="00C3349A"/>
    <w:rsid w:val="00C353F2"/>
    <w:rsid w:val="00C41EF1"/>
    <w:rsid w:val="00C43A7D"/>
    <w:rsid w:val="00C44873"/>
    <w:rsid w:val="00C50924"/>
    <w:rsid w:val="00C5356D"/>
    <w:rsid w:val="00C536AD"/>
    <w:rsid w:val="00C55CB7"/>
    <w:rsid w:val="00C57CE0"/>
    <w:rsid w:val="00C6267F"/>
    <w:rsid w:val="00C674EB"/>
    <w:rsid w:val="00C740CE"/>
    <w:rsid w:val="00C75E1E"/>
    <w:rsid w:val="00C76071"/>
    <w:rsid w:val="00C77067"/>
    <w:rsid w:val="00C84E08"/>
    <w:rsid w:val="00C92FF2"/>
    <w:rsid w:val="00C934F4"/>
    <w:rsid w:val="00C96A8A"/>
    <w:rsid w:val="00CA08C8"/>
    <w:rsid w:val="00CA66F3"/>
    <w:rsid w:val="00CB03EC"/>
    <w:rsid w:val="00CB072A"/>
    <w:rsid w:val="00CB0F52"/>
    <w:rsid w:val="00CC035F"/>
    <w:rsid w:val="00CC0B7E"/>
    <w:rsid w:val="00CC7A6E"/>
    <w:rsid w:val="00CD3744"/>
    <w:rsid w:val="00CE0619"/>
    <w:rsid w:val="00CE22A9"/>
    <w:rsid w:val="00CE2A51"/>
    <w:rsid w:val="00CE3CDE"/>
    <w:rsid w:val="00CE4320"/>
    <w:rsid w:val="00CF2726"/>
    <w:rsid w:val="00CF5528"/>
    <w:rsid w:val="00D00564"/>
    <w:rsid w:val="00D008A5"/>
    <w:rsid w:val="00D035C3"/>
    <w:rsid w:val="00D04673"/>
    <w:rsid w:val="00D07CEE"/>
    <w:rsid w:val="00D10BF6"/>
    <w:rsid w:val="00D15784"/>
    <w:rsid w:val="00D16015"/>
    <w:rsid w:val="00D173C4"/>
    <w:rsid w:val="00D2390F"/>
    <w:rsid w:val="00D254C7"/>
    <w:rsid w:val="00D3618A"/>
    <w:rsid w:val="00D373D9"/>
    <w:rsid w:val="00D53DC0"/>
    <w:rsid w:val="00D57CC6"/>
    <w:rsid w:val="00D64359"/>
    <w:rsid w:val="00D64D7E"/>
    <w:rsid w:val="00D661CA"/>
    <w:rsid w:val="00D70EBA"/>
    <w:rsid w:val="00D71BE1"/>
    <w:rsid w:val="00D74F37"/>
    <w:rsid w:val="00D75720"/>
    <w:rsid w:val="00D76E9F"/>
    <w:rsid w:val="00D811C9"/>
    <w:rsid w:val="00D816C0"/>
    <w:rsid w:val="00D84466"/>
    <w:rsid w:val="00D84B2E"/>
    <w:rsid w:val="00D90D5D"/>
    <w:rsid w:val="00D9353A"/>
    <w:rsid w:val="00D97007"/>
    <w:rsid w:val="00DA289F"/>
    <w:rsid w:val="00DA3498"/>
    <w:rsid w:val="00DA4AD3"/>
    <w:rsid w:val="00DB43E3"/>
    <w:rsid w:val="00DB6925"/>
    <w:rsid w:val="00DB7496"/>
    <w:rsid w:val="00DC04AB"/>
    <w:rsid w:val="00DC04C2"/>
    <w:rsid w:val="00DC2DF7"/>
    <w:rsid w:val="00DD06A3"/>
    <w:rsid w:val="00DD147E"/>
    <w:rsid w:val="00DE2C28"/>
    <w:rsid w:val="00DE3484"/>
    <w:rsid w:val="00DE6AF2"/>
    <w:rsid w:val="00DE6C54"/>
    <w:rsid w:val="00DF07B9"/>
    <w:rsid w:val="00DF315E"/>
    <w:rsid w:val="00DF5DDB"/>
    <w:rsid w:val="00E00DA7"/>
    <w:rsid w:val="00E05271"/>
    <w:rsid w:val="00E150D3"/>
    <w:rsid w:val="00E277B6"/>
    <w:rsid w:val="00E31726"/>
    <w:rsid w:val="00E344EC"/>
    <w:rsid w:val="00E418FC"/>
    <w:rsid w:val="00E4427D"/>
    <w:rsid w:val="00E50066"/>
    <w:rsid w:val="00E536CC"/>
    <w:rsid w:val="00E63B86"/>
    <w:rsid w:val="00E64B98"/>
    <w:rsid w:val="00E654E7"/>
    <w:rsid w:val="00E83FA0"/>
    <w:rsid w:val="00E97DC5"/>
    <w:rsid w:val="00EA36C9"/>
    <w:rsid w:val="00EA7C7D"/>
    <w:rsid w:val="00EC1ECA"/>
    <w:rsid w:val="00EC5A5A"/>
    <w:rsid w:val="00EE32A2"/>
    <w:rsid w:val="00EE6623"/>
    <w:rsid w:val="00F01FCB"/>
    <w:rsid w:val="00F020AE"/>
    <w:rsid w:val="00F04FD0"/>
    <w:rsid w:val="00F1075C"/>
    <w:rsid w:val="00F16741"/>
    <w:rsid w:val="00F170B0"/>
    <w:rsid w:val="00F17D76"/>
    <w:rsid w:val="00F23657"/>
    <w:rsid w:val="00F24F89"/>
    <w:rsid w:val="00F263F2"/>
    <w:rsid w:val="00F30EDD"/>
    <w:rsid w:val="00F315F9"/>
    <w:rsid w:val="00F33E64"/>
    <w:rsid w:val="00F36037"/>
    <w:rsid w:val="00F37243"/>
    <w:rsid w:val="00F405DE"/>
    <w:rsid w:val="00F41862"/>
    <w:rsid w:val="00F440D3"/>
    <w:rsid w:val="00F4590C"/>
    <w:rsid w:val="00F500E8"/>
    <w:rsid w:val="00F501E2"/>
    <w:rsid w:val="00F53944"/>
    <w:rsid w:val="00F54E52"/>
    <w:rsid w:val="00F60DF2"/>
    <w:rsid w:val="00F61BE3"/>
    <w:rsid w:val="00F657D6"/>
    <w:rsid w:val="00F715D5"/>
    <w:rsid w:val="00F72140"/>
    <w:rsid w:val="00F7400C"/>
    <w:rsid w:val="00F81093"/>
    <w:rsid w:val="00F8579B"/>
    <w:rsid w:val="00F85804"/>
    <w:rsid w:val="00F91D48"/>
    <w:rsid w:val="00F934EF"/>
    <w:rsid w:val="00F9352E"/>
    <w:rsid w:val="00F97916"/>
    <w:rsid w:val="00FB27A7"/>
    <w:rsid w:val="00FB3ECE"/>
    <w:rsid w:val="00FB50B6"/>
    <w:rsid w:val="00FB520C"/>
    <w:rsid w:val="00FC24F2"/>
    <w:rsid w:val="00FD2788"/>
    <w:rsid w:val="00FD2791"/>
    <w:rsid w:val="00FD4379"/>
    <w:rsid w:val="00FD6C38"/>
    <w:rsid w:val="00FD7B1B"/>
    <w:rsid w:val="00FE2721"/>
    <w:rsid w:val="00FE3260"/>
    <w:rsid w:val="00FE73FF"/>
    <w:rsid w:val="00FF41CB"/>
    <w:rsid w:val="00FF623A"/>
    <w:rsid w:val="00FF6E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1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015D"/>
    <w:pPr>
      <w:ind w:left="720"/>
      <w:contextualSpacing/>
    </w:pPr>
  </w:style>
  <w:style w:type="character" w:styleId="Strong">
    <w:name w:val="Strong"/>
    <w:basedOn w:val="DefaultParagraphFont"/>
    <w:uiPriority w:val="22"/>
    <w:qFormat/>
    <w:rsid w:val="00C21A96"/>
    <w:rPr>
      <w:b/>
      <w:bCs/>
    </w:rPr>
  </w:style>
  <w:style w:type="paragraph" w:customStyle="1" w:styleId="Default">
    <w:name w:val="Default"/>
    <w:rsid w:val="00C21A96"/>
    <w:pPr>
      <w:autoSpaceDE w:val="0"/>
      <w:autoSpaceDN w:val="0"/>
      <w:adjustRightInd w:val="0"/>
      <w:spacing w:after="0" w:line="240" w:lineRule="auto"/>
    </w:pPr>
    <w:rPr>
      <w:rFonts w:ascii="Adobe Garamond Pro" w:hAnsi="Adobe Garamond Pro" w:cs="Adobe Garamond Pro"/>
      <w:color w:val="000000"/>
      <w:sz w:val="24"/>
      <w:szCs w:val="24"/>
    </w:rPr>
  </w:style>
  <w:style w:type="character" w:styleId="Hyperlink">
    <w:name w:val="Hyperlink"/>
    <w:basedOn w:val="DefaultParagraphFont"/>
    <w:uiPriority w:val="99"/>
    <w:unhideWhenUsed/>
    <w:rsid w:val="00C21A96"/>
    <w:rPr>
      <w:color w:val="0000FF"/>
      <w:u w:val="single"/>
    </w:rPr>
  </w:style>
  <w:style w:type="paragraph" w:styleId="BalloonText">
    <w:name w:val="Balloon Text"/>
    <w:basedOn w:val="Normal"/>
    <w:link w:val="BalloonTextChar"/>
    <w:uiPriority w:val="99"/>
    <w:semiHidden/>
    <w:unhideWhenUsed/>
    <w:rsid w:val="00A01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67F"/>
    <w:rPr>
      <w:rFonts w:ascii="Tahoma" w:hAnsi="Tahoma" w:cs="Tahoma"/>
      <w:sz w:val="16"/>
      <w:szCs w:val="16"/>
    </w:rPr>
  </w:style>
  <w:style w:type="paragraph" w:styleId="Header">
    <w:name w:val="header"/>
    <w:basedOn w:val="Normal"/>
    <w:link w:val="HeaderChar"/>
    <w:uiPriority w:val="99"/>
    <w:unhideWhenUsed/>
    <w:rsid w:val="00BA4E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4E16"/>
  </w:style>
  <w:style w:type="paragraph" w:styleId="Footer">
    <w:name w:val="footer"/>
    <w:basedOn w:val="Normal"/>
    <w:link w:val="FooterChar"/>
    <w:uiPriority w:val="99"/>
    <w:unhideWhenUsed/>
    <w:rsid w:val="00BA4E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4E16"/>
  </w:style>
  <w:style w:type="character" w:styleId="FollowedHyperlink">
    <w:name w:val="FollowedHyperlink"/>
    <w:basedOn w:val="DefaultParagraphFont"/>
    <w:uiPriority w:val="99"/>
    <w:semiHidden/>
    <w:unhideWhenUsed/>
    <w:rsid w:val="004D7AFC"/>
    <w:rPr>
      <w:color w:val="800080" w:themeColor="followedHyperlink"/>
      <w:u w:val="single"/>
    </w:rPr>
  </w:style>
  <w:style w:type="character" w:customStyle="1" w:styleId="apple-converted-space">
    <w:name w:val="apple-converted-space"/>
    <w:basedOn w:val="DefaultParagraphFont"/>
    <w:rsid w:val="00F60DF2"/>
  </w:style>
  <w:style w:type="character" w:styleId="Emphasis">
    <w:name w:val="Emphasis"/>
    <w:basedOn w:val="DefaultParagraphFont"/>
    <w:uiPriority w:val="20"/>
    <w:qFormat/>
    <w:rsid w:val="00F60DF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1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015D"/>
    <w:pPr>
      <w:ind w:left="720"/>
      <w:contextualSpacing/>
    </w:pPr>
  </w:style>
  <w:style w:type="character" w:styleId="Strong">
    <w:name w:val="Strong"/>
    <w:basedOn w:val="DefaultParagraphFont"/>
    <w:uiPriority w:val="22"/>
    <w:qFormat/>
    <w:rsid w:val="00C21A96"/>
    <w:rPr>
      <w:b/>
      <w:bCs/>
    </w:rPr>
  </w:style>
  <w:style w:type="paragraph" w:customStyle="1" w:styleId="Default">
    <w:name w:val="Default"/>
    <w:rsid w:val="00C21A96"/>
    <w:pPr>
      <w:autoSpaceDE w:val="0"/>
      <w:autoSpaceDN w:val="0"/>
      <w:adjustRightInd w:val="0"/>
      <w:spacing w:after="0" w:line="240" w:lineRule="auto"/>
    </w:pPr>
    <w:rPr>
      <w:rFonts w:ascii="Adobe Garamond Pro" w:hAnsi="Adobe Garamond Pro" w:cs="Adobe Garamond Pro"/>
      <w:color w:val="000000"/>
      <w:sz w:val="24"/>
      <w:szCs w:val="24"/>
    </w:rPr>
  </w:style>
  <w:style w:type="character" w:styleId="Hyperlink">
    <w:name w:val="Hyperlink"/>
    <w:basedOn w:val="DefaultParagraphFont"/>
    <w:uiPriority w:val="99"/>
    <w:unhideWhenUsed/>
    <w:rsid w:val="00C21A96"/>
    <w:rPr>
      <w:color w:val="0000FF"/>
      <w:u w:val="single"/>
    </w:rPr>
  </w:style>
  <w:style w:type="paragraph" w:styleId="BalloonText">
    <w:name w:val="Balloon Text"/>
    <w:basedOn w:val="Normal"/>
    <w:link w:val="BalloonTextChar"/>
    <w:uiPriority w:val="99"/>
    <w:semiHidden/>
    <w:unhideWhenUsed/>
    <w:rsid w:val="00A01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67F"/>
    <w:rPr>
      <w:rFonts w:ascii="Tahoma" w:hAnsi="Tahoma" w:cs="Tahoma"/>
      <w:sz w:val="16"/>
      <w:szCs w:val="16"/>
    </w:rPr>
  </w:style>
  <w:style w:type="paragraph" w:styleId="Header">
    <w:name w:val="header"/>
    <w:basedOn w:val="Normal"/>
    <w:link w:val="HeaderChar"/>
    <w:uiPriority w:val="99"/>
    <w:unhideWhenUsed/>
    <w:rsid w:val="00BA4E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4E16"/>
  </w:style>
  <w:style w:type="paragraph" w:styleId="Footer">
    <w:name w:val="footer"/>
    <w:basedOn w:val="Normal"/>
    <w:link w:val="FooterChar"/>
    <w:uiPriority w:val="99"/>
    <w:unhideWhenUsed/>
    <w:rsid w:val="00BA4E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4E16"/>
  </w:style>
  <w:style w:type="character" w:styleId="FollowedHyperlink">
    <w:name w:val="FollowedHyperlink"/>
    <w:basedOn w:val="DefaultParagraphFont"/>
    <w:uiPriority w:val="99"/>
    <w:semiHidden/>
    <w:unhideWhenUsed/>
    <w:rsid w:val="004D7AFC"/>
    <w:rPr>
      <w:color w:val="800080" w:themeColor="followedHyperlink"/>
      <w:u w:val="single"/>
    </w:rPr>
  </w:style>
  <w:style w:type="character" w:customStyle="1" w:styleId="apple-converted-space">
    <w:name w:val="apple-converted-space"/>
    <w:basedOn w:val="DefaultParagraphFont"/>
    <w:rsid w:val="00F60DF2"/>
  </w:style>
  <w:style w:type="character" w:styleId="Emphasis">
    <w:name w:val="Emphasis"/>
    <w:basedOn w:val="DefaultParagraphFont"/>
    <w:uiPriority w:val="20"/>
    <w:qFormat/>
    <w:rsid w:val="00F60DF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ccallahan@ssw.umaryland.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ventbrite.com/e/fcab-convening-2-moving-forward-tickets-1907249635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497</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Callahan, Christine</dc:creator>
  <cp:lastModifiedBy>Callahan, Christine</cp:lastModifiedBy>
  <cp:revision>3</cp:revision>
  <cp:lastPrinted>2015-10-29T20:58:00Z</cp:lastPrinted>
  <dcterms:created xsi:type="dcterms:W3CDTF">2015-11-16T17:38:00Z</dcterms:created>
  <dcterms:modified xsi:type="dcterms:W3CDTF">2015-11-25T13:54:00Z</dcterms:modified>
</cp:coreProperties>
</file>