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The CT Food</w:t>
      </w:r>
      <w:r>
        <w:rPr>
          <w:rFonts w:ascii="Arial" w:hAnsi="Arial" w:cs="Arial"/>
          <w:color w:val="1A1A1A"/>
          <w:sz w:val="26"/>
          <w:szCs w:val="26"/>
        </w:rPr>
        <w:t xml:space="preserve"> Policy Council Invites You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To….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A Hospital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>-Community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 xml:space="preserve">Collaboration: 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Expanding Access to Nutritious Food To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Improve Community Health</w:t>
      </w:r>
    </w:p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May 8th, 2015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Middlesex Community College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100 Training Hill Road, Middletown, CT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1:30 PM to 4:00 PM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In light of the Affordable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Care Act (ACA) and the Internal Revenue Service (IRS) final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ruling regarding non-profit hospitals' community health</w:t>
      </w:r>
      <w:r>
        <w:rPr>
          <w:rFonts w:ascii="Arial" w:hAnsi="Arial" w:cs="Arial"/>
          <w:color w:val="1A1A1A"/>
          <w:sz w:val="26"/>
          <w:szCs w:val="26"/>
        </w:rPr>
        <w:t xml:space="preserve"> needs </w:t>
      </w:r>
      <w:r w:rsidRPr="007944C2">
        <w:rPr>
          <w:rFonts w:ascii="Arial" w:hAnsi="Arial" w:cs="Arial"/>
          <w:color w:val="1A1A1A"/>
          <w:sz w:val="26"/>
          <w:szCs w:val="26"/>
        </w:rPr>
        <w:t>assessment obligations, there are more opportunities</w:t>
      </w:r>
      <w:r>
        <w:rPr>
          <w:rFonts w:ascii="Arial" w:hAnsi="Arial" w:cs="Arial"/>
          <w:color w:val="1A1A1A"/>
          <w:sz w:val="26"/>
          <w:szCs w:val="26"/>
        </w:rPr>
        <w:t xml:space="preserve"> for hospitals to </w:t>
      </w:r>
      <w:r w:rsidRPr="007944C2">
        <w:rPr>
          <w:rFonts w:ascii="Arial" w:hAnsi="Arial" w:cs="Arial"/>
          <w:color w:val="1A1A1A"/>
          <w:sz w:val="26"/>
          <w:szCs w:val="26"/>
        </w:rPr>
        <w:t>collaborate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with community partners to address food insecurity and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malnutrition.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The Connecticut Food</w:t>
      </w:r>
      <w:r>
        <w:rPr>
          <w:rFonts w:ascii="Arial" w:hAnsi="Arial" w:cs="Arial"/>
          <w:color w:val="1A1A1A"/>
          <w:sz w:val="26"/>
          <w:szCs w:val="26"/>
        </w:rPr>
        <w:t xml:space="preserve"> Policy Council is convening </w:t>
      </w:r>
      <w:r w:rsidRPr="007944C2">
        <w:rPr>
          <w:rFonts w:ascii="Arial" w:hAnsi="Arial" w:cs="Arial"/>
          <w:color w:val="1A1A1A"/>
          <w:sz w:val="26"/>
          <w:szCs w:val="26"/>
        </w:rPr>
        <w:t>CT hospitals,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local food policy councils, public health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experts, medical professionals, and other community-based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organizations to hear from leading national experts on the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subject of "Food Insecurity as a Health Issue" and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to explore opportunities to strengthen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collaboration at the community level.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Experts and leaders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in the field will present data on innovative projects that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address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food insecurity and health. 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b/>
          <w:color w:val="1A1A1A"/>
          <w:sz w:val="26"/>
          <w:szCs w:val="26"/>
        </w:rPr>
        <w:t xml:space="preserve">Kevin </w:t>
      </w:r>
      <w:proofErr w:type="spellStart"/>
      <w:r w:rsidRPr="007944C2">
        <w:rPr>
          <w:rFonts w:ascii="Arial" w:hAnsi="Arial" w:cs="Arial"/>
          <w:b/>
          <w:color w:val="1A1A1A"/>
          <w:sz w:val="26"/>
          <w:szCs w:val="26"/>
        </w:rPr>
        <w:t>Concannon</w:t>
      </w:r>
      <w:proofErr w:type="spellEnd"/>
      <w:r w:rsidRPr="007944C2">
        <w:rPr>
          <w:rFonts w:ascii="Arial" w:hAnsi="Arial" w:cs="Arial"/>
          <w:color w:val="1A1A1A"/>
          <w:sz w:val="26"/>
          <w:szCs w:val="26"/>
        </w:rPr>
        <w:t>, USDA Undersecretary for Food, Nutrition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&amp; Consumer Services will be our keynote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speaker.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b/>
          <w:color w:val="1A1A1A"/>
          <w:sz w:val="26"/>
          <w:szCs w:val="26"/>
        </w:rPr>
        <w:t>Seth Berkowitz, MD, MPH</w:t>
      </w:r>
      <w:r w:rsidRPr="007944C2">
        <w:rPr>
          <w:rFonts w:ascii="Arial" w:hAnsi="Arial" w:cs="Arial"/>
          <w:color w:val="1A1A1A"/>
          <w:sz w:val="26"/>
          <w:szCs w:val="26"/>
        </w:rPr>
        <w:t>,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a faculty member of Harvard Medical School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and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>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Massachusetts General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Hospital will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present "Food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Insecurity and Chronic Disease: A Mechanistic Approach"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with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results from his research.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b/>
          <w:color w:val="1A1A1A"/>
          <w:sz w:val="26"/>
          <w:szCs w:val="26"/>
        </w:rPr>
        <w:t xml:space="preserve">Kim </w:t>
      </w:r>
      <w:proofErr w:type="spellStart"/>
      <w:r w:rsidRPr="007944C2">
        <w:rPr>
          <w:rFonts w:ascii="Arial" w:hAnsi="Arial" w:cs="Arial"/>
          <w:b/>
          <w:color w:val="1A1A1A"/>
          <w:sz w:val="26"/>
          <w:szCs w:val="26"/>
        </w:rPr>
        <w:t>Gans</w:t>
      </w:r>
      <w:proofErr w:type="spellEnd"/>
      <w:r w:rsidRPr="007944C2">
        <w:rPr>
          <w:rFonts w:ascii="Arial" w:hAnsi="Arial" w:cs="Arial"/>
          <w:b/>
          <w:color w:val="1A1A1A"/>
          <w:sz w:val="26"/>
          <w:szCs w:val="26"/>
        </w:rPr>
        <w:t xml:space="preserve">, </w:t>
      </w:r>
      <w:proofErr w:type="spellStart"/>
      <w:r w:rsidRPr="007944C2">
        <w:rPr>
          <w:rFonts w:ascii="Arial" w:hAnsi="Arial" w:cs="Arial"/>
          <w:b/>
          <w:color w:val="1A1A1A"/>
          <w:sz w:val="26"/>
          <w:szCs w:val="26"/>
        </w:rPr>
        <w:t>Ph.D.</w:t>
      </w:r>
      <w:proofErr w:type="gramStart"/>
      <w:r w:rsidRPr="007944C2">
        <w:rPr>
          <w:rFonts w:ascii="Arial" w:hAnsi="Arial" w:cs="Arial"/>
          <w:b/>
          <w:color w:val="1A1A1A"/>
          <w:sz w:val="26"/>
          <w:szCs w:val="26"/>
        </w:rPr>
        <w:t>,MPH</w:t>
      </w:r>
      <w:proofErr w:type="spellEnd"/>
      <w:proofErr w:type="gramEnd"/>
      <w:r w:rsidRPr="007944C2">
        <w:rPr>
          <w:rFonts w:ascii="Arial" w:hAnsi="Arial" w:cs="Arial"/>
          <w:b/>
          <w:color w:val="1A1A1A"/>
          <w:sz w:val="26"/>
          <w:szCs w:val="26"/>
        </w:rPr>
        <w:t>, LDN</w:t>
      </w:r>
      <w:r w:rsidRPr="007944C2">
        <w:rPr>
          <w:rFonts w:ascii="Arial" w:hAnsi="Arial" w:cs="Arial"/>
          <w:color w:val="1A1A1A"/>
          <w:sz w:val="26"/>
          <w:szCs w:val="26"/>
        </w:rPr>
        <w:t>, Professor of Human</w:t>
      </w:r>
      <w:r>
        <w:rPr>
          <w:rFonts w:ascii="Arial" w:hAnsi="Arial" w:cs="Arial"/>
          <w:color w:val="1A1A1A"/>
          <w:sz w:val="26"/>
          <w:szCs w:val="26"/>
        </w:rPr>
        <w:t xml:space="preserve"> Development and </w:t>
      </w:r>
      <w:r w:rsidRPr="007944C2">
        <w:rPr>
          <w:rFonts w:ascii="Arial" w:hAnsi="Arial" w:cs="Arial"/>
          <w:color w:val="1A1A1A"/>
          <w:sz w:val="26"/>
          <w:szCs w:val="26"/>
        </w:rPr>
        <w:t>Family Studies at UCONN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 xml:space="preserve">and </w:t>
      </w:r>
      <w:proofErr w:type="spellStart"/>
      <w:r w:rsidRPr="007944C2">
        <w:rPr>
          <w:rFonts w:ascii="Arial" w:hAnsi="Arial" w:cs="Arial"/>
          <w:b/>
          <w:color w:val="1A1A1A"/>
          <w:sz w:val="26"/>
          <w:szCs w:val="26"/>
        </w:rPr>
        <w:t>Gemma</w:t>
      </w:r>
      <w:proofErr w:type="spellEnd"/>
      <w:r w:rsidRPr="007944C2">
        <w:rPr>
          <w:rFonts w:ascii="Arial" w:hAnsi="Arial" w:cs="Arial"/>
          <w:b/>
          <w:color w:val="1A1A1A"/>
          <w:sz w:val="26"/>
          <w:szCs w:val="26"/>
        </w:rPr>
        <w:t xml:space="preserve"> Gorham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of "Fresh to You" Rhode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Island will present compelling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r</w:t>
      </w:r>
      <w:r>
        <w:rPr>
          <w:rFonts w:ascii="Arial" w:hAnsi="Arial" w:cs="Arial"/>
          <w:color w:val="1A1A1A"/>
          <w:sz w:val="26"/>
          <w:szCs w:val="26"/>
        </w:rPr>
        <w:t xml:space="preserve">esults from a recent study on </w:t>
      </w:r>
      <w:r w:rsidRPr="007944C2">
        <w:rPr>
          <w:rFonts w:ascii="Arial" w:hAnsi="Arial" w:cs="Arial"/>
          <w:color w:val="1A1A1A"/>
          <w:sz w:val="26"/>
          <w:szCs w:val="26"/>
        </w:rPr>
        <w:t>the impact of mobile</w:t>
      </w:r>
      <w:r>
        <w:rPr>
          <w:rFonts w:ascii="Arial" w:hAnsi="Arial" w:cs="Arial"/>
          <w:color w:val="1A1A1A"/>
          <w:sz w:val="26"/>
          <w:szCs w:val="26"/>
        </w:rPr>
        <w:t xml:space="preserve"> food markets </w:t>
      </w:r>
      <w:r w:rsidRPr="007944C2">
        <w:rPr>
          <w:rFonts w:ascii="Arial" w:hAnsi="Arial" w:cs="Arial"/>
          <w:color w:val="1A1A1A"/>
          <w:sz w:val="26"/>
          <w:szCs w:val="26"/>
        </w:rPr>
        <w:t>addressing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food insecurity.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b/>
          <w:color w:val="1A1A1A"/>
          <w:sz w:val="26"/>
          <w:szCs w:val="26"/>
        </w:rPr>
        <w:t xml:space="preserve">Kola </w:t>
      </w:r>
      <w:proofErr w:type="spellStart"/>
      <w:r w:rsidRPr="007944C2">
        <w:rPr>
          <w:rFonts w:ascii="Arial" w:hAnsi="Arial" w:cs="Arial"/>
          <w:b/>
          <w:color w:val="1A1A1A"/>
          <w:sz w:val="26"/>
          <w:szCs w:val="26"/>
        </w:rPr>
        <w:t>Akindele</w:t>
      </w:r>
      <w:proofErr w:type="spellEnd"/>
      <w:r w:rsidRPr="007944C2">
        <w:rPr>
          <w:rFonts w:ascii="Arial" w:hAnsi="Arial" w:cs="Arial"/>
          <w:b/>
          <w:color w:val="1A1A1A"/>
          <w:sz w:val="26"/>
          <w:szCs w:val="26"/>
        </w:rPr>
        <w:t>, JD</w:t>
      </w:r>
      <w:r w:rsidRPr="007944C2">
        <w:rPr>
          <w:rFonts w:ascii="Arial" w:hAnsi="Arial" w:cs="Arial"/>
          <w:color w:val="1A1A1A"/>
          <w:sz w:val="26"/>
          <w:szCs w:val="26"/>
        </w:rPr>
        <w:t>,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Community Relations Manager, of Hartford Hospital</w:t>
      </w:r>
    </w:p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</w:t>
      </w:r>
      <w:r w:rsidRPr="007944C2">
        <w:rPr>
          <w:rFonts w:ascii="Arial" w:hAnsi="Arial" w:cs="Arial"/>
          <w:color w:val="1A1A1A"/>
          <w:sz w:val="26"/>
          <w:szCs w:val="26"/>
        </w:rPr>
        <w:t>nd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b/>
          <w:color w:val="1A1A1A"/>
          <w:sz w:val="26"/>
          <w:szCs w:val="26"/>
        </w:rPr>
        <w:t>Martha Page, MPH, CPH</w:t>
      </w:r>
      <w:r w:rsidRPr="007944C2">
        <w:rPr>
          <w:rFonts w:ascii="Arial" w:hAnsi="Arial" w:cs="Arial"/>
          <w:color w:val="1A1A1A"/>
          <w:sz w:val="26"/>
          <w:szCs w:val="26"/>
        </w:rPr>
        <w:t>, Executive Director of Hartford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Food System and Chair of Hartford Advisory Council on Food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Policy will discuss the "Hartford Mobile Market,"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a community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benefit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project in partnership with the Hispanic Health Council and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supported by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the Harvard P</w:t>
      </w:r>
      <w:r>
        <w:rPr>
          <w:rFonts w:ascii="Arial" w:hAnsi="Arial" w:cs="Arial"/>
          <w:color w:val="1A1A1A"/>
          <w:sz w:val="26"/>
          <w:szCs w:val="26"/>
        </w:rPr>
        <w:t xml:space="preserve">ilgrim HealthCare Foundation 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Our goal is to</w:t>
      </w:r>
      <w:r>
        <w:rPr>
          <w:rFonts w:ascii="Arial" w:hAnsi="Arial" w:cs="Arial"/>
          <w:color w:val="1A1A1A"/>
          <w:sz w:val="26"/>
          <w:szCs w:val="26"/>
        </w:rPr>
        <w:t xml:space="preserve"> promote the understanding </w:t>
      </w:r>
      <w:r w:rsidRPr="007944C2">
        <w:rPr>
          <w:rFonts w:ascii="Arial" w:hAnsi="Arial" w:cs="Arial"/>
          <w:color w:val="1A1A1A"/>
          <w:sz w:val="26"/>
          <w:szCs w:val="26"/>
        </w:rPr>
        <w:t>of: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the profound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connection between food insecurity and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disease the new emphasis on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addressing social determinants of illness in the ACA and IRS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final rule on community health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needs assessment obligations of charitable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hospitals the success of publicly funded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programs in addressing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food insecurity through unique new collaborations with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non-profit ho</w:t>
      </w:r>
      <w:r>
        <w:rPr>
          <w:rFonts w:ascii="Arial" w:hAnsi="Arial" w:cs="Arial"/>
          <w:color w:val="1A1A1A"/>
          <w:sz w:val="26"/>
          <w:szCs w:val="26"/>
        </w:rPr>
        <w:t xml:space="preserve">spitals across the country Model </w:t>
      </w:r>
      <w:r w:rsidRPr="007944C2">
        <w:rPr>
          <w:rFonts w:ascii="Arial" w:hAnsi="Arial" w:cs="Arial"/>
          <w:color w:val="1A1A1A"/>
          <w:sz w:val="26"/>
          <w:szCs w:val="26"/>
        </w:rPr>
        <w:t>Collaborations with Evaluation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Data: Examples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of "the possible"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and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most importantly...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hospitals and community groups will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leave with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a better understanding of how they can work together at the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local and regional level.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So Come and Join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Us!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To Sign Up for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the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Event Click the Link Below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hyperlink r:id="rId4" w:history="1">
        <w:r w:rsidRPr="007944C2"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https://www.surveymonkey.com/s/BHH7QCN</w:t>
        </w:r>
      </w:hyperlink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This event is supported by</w:t>
      </w:r>
    </w:p>
    <w:p w:rsid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the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Harvard Pilgrim HealthCare Foundation and End Hunger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7944C2">
        <w:rPr>
          <w:rFonts w:ascii="Arial" w:hAnsi="Arial" w:cs="Arial"/>
          <w:color w:val="1A1A1A"/>
          <w:sz w:val="26"/>
          <w:szCs w:val="26"/>
        </w:rPr>
        <w:t>CT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7944C2">
        <w:rPr>
          <w:rFonts w:ascii="Arial" w:hAnsi="Arial" w:cs="Arial"/>
          <w:color w:val="1A1A1A"/>
          <w:sz w:val="26"/>
          <w:szCs w:val="26"/>
        </w:rPr>
        <w:t>E-mail Jessica Mahon at</w:t>
      </w:r>
    </w:p>
    <w:p w:rsidR="007944C2" w:rsidRPr="007944C2" w:rsidRDefault="007944C2" w:rsidP="007944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hyperlink r:id="rId5" w:history="1">
        <w:r w:rsidRPr="007944C2">
          <w:rPr>
            <w:rFonts w:ascii="Arial" w:hAnsi="Arial" w:cs="Arial"/>
            <w:color w:val="103CC0"/>
            <w:sz w:val="26"/>
            <w:szCs w:val="26"/>
            <w:u w:val="single" w:color="103CC0"/>
          </w:rPr>
          <w:t>jmahon@endhungerct.org</w:t>
        </w:r>
      </w:hyperlink>
      <w:r w:rsidRPr="007944C2">
        <w:rPr>
          <w:rFonts w:ascii="Arial" w:hAnsi="Arial" w:cs="Arial"/>
          <w:color w:val="1A1A1A"/>
          <w:sz w:val="26"/>
          <w:szCs w:val="26"/>
        </w:rPr>
        <w:t> </w:t>
      </w:r>
    </w:p>
    <w:p w:rsidR="007944C2" w:rsidRDefault="007944C2" w:rsidP="007944C2">
      <w:proofErr w:type="gramStart"/>
      <w:r w:rsidRPr="007944C2">
        <w:rPr>
          <w:rFonts w:ascii="Arial" w:hAnsi="Arial" w:cs="Arial"/>
          <w:color w:val="1A1A1A"/>
          <w:sz w:val="26"/>
          <w:szCs w:val="26"/>
        </w:rPr>
        <w:t>with</w:t>
      </w:r>
      <w:proofErr w:type="gramEnd"/>
      <w:r w:rsidRPr="007944C2">
        <w:rPr>
          <w:rFonts w:ascii="Arial" w:hAnsi="Arial" w:cs="Arial"/>
          <w:color w:val="1A1A1A"/>
          <w:sz w:val="26"/>
          <w:szCs w:val="26"/>
        </w:rPr>
        <w:t xml:space="preserve"> any questions</w:t>
      </w:r>
    </w:p>
    <w:p w:rsidR="00480B9C" w:rsidRDefault="00480B9C">
      <w:pPr>
        <w:rPr>
          <w:sz w:val="20"/>
          <w:szCs w:val="20"/>
        </w:rPr>
      </w:pPr>
    </w:p>
    <w:sectPr w:rsidR="00480B9C" w:rsidSect="007944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944C2"/>
    <w:rsid w:val="00480B9C"/>
    <w:rsid w:val="007944C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rsid w:val="00BE6949"/>
    <w:rPr>
      <w:rFonts w:ascii="Georgia" w:hAnsi="Georgia"/>
      <w:szCs w:val="20"/>
    </w:rPr>
  </w:style>
  <w:style w:type="paragraph" w:styleId="EnvelopeAddress">
    <w:name w:val="envelope address"/>
    <w:basedOn w:val="Normal"/>
    <w:rsid w:val="00BE6949"/>
    <w:pPr>
      <w:framePr w:w="7920" w:h="1980" w:hRule="exact" w:hSpace="180" w:wrap="auto" w:hAnchor="page" w:xAlign="center" w:yAlign="bottom"/>
      <w:ind w:left="2880"/>
    </w:pPr>
    <w:rPr>
      <w:rFonts w:ascii="Georgia Bold" w:hAnsi="Georgia Bol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urveymonkey.com/s/BHH7QCN" TargetMode="External"/><Relationship Id="rId5" Type="http://schemas.openxmlformats.org/officeDocument/2006/relationships/hyperlink" Target="mailto:jmahon@endhunger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2451</Characters>
  <Application>Microsoft Word 12.0.0</Application>
  <DocSecurity>0</DocSecurity>
  <Lines>20</Lines>
  <Paragraphs>4</Paragraphs>
  <ScaleCrop>false</ScaleCrop>
  <Company>CTAAP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Moretti</dc:creator>
  <cp:keywords/>
  <cp:lastModifiedBy>Yvette Moretti</cp:lastModifiedBy>
  <cp:revision>1</cp:revision>
  <dcterms:created xsi:type="dcterms:W3CDTF">2015-04-08T17:27:00Z</dcterms:created>
  <dcterms:modified xsi:type="dcterms:W3CDTF">2015-04-08T17:58:00Z</dcterms:modified>
</cp:coreProperties>
</file>