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72" w:rsidRPr="00D654C1" w:rsidRDefault="00E15E72" w:rsidP="00E15E72">
      <w:pPr>
        <w:pStyle w:val="Default"/>
        <w:rPr>
          <w:vertAlign w:val="subscript"/>
        </w:rPr>
      </w:pPr>
    </w:p>
    <w:p w:rsidR="00E15E72" w:rsidRDefault="00E15E72" w:rsidP="00E15E72">
      <w:pPr>
        <w:pStyle w:val="Default"/>
        <w:spacing w:line="361" w:lineRule="atLeast"/>
        <w:rPr>
          <w:b/>
          <w:bCs/>
          <w:sz w:val="36"/>
          <w:szCs w:val="36"/>
        </w:rPr>
      </w:pPr>
      <w:r>
        <w:t xml:space="preserve"> </w:t>
      </w:r>
    </w:p>
    <w:p w:rsidR="00227476" w:rsidRDefault="00D91897" w:rsidP="00D91897">
      <w:pPr>
        <w:autoSpaceDE w:val="0"/>
        <w:autoSpaceDN w:val="0"/>
        <w:adjustRightInd w:val="0"/>
        <w:spacing w:line="240" w:lineRule="auto"/>
        <w:jc w:val="center"/>
        <w:rPr>
          <w:rFonts w:ascii="Calibri" w:hAnsi="Calibri" w:cs="Calibri"/>
          <w:b/>
          <w:bCs/>
          <w:color w:val="000000"/>
          <w:sz w:val="32"/>
          <w:szCs w:val="32"/>
        </w:rPr>
      </w:pPr>
      <w:r w:rsidRPr="00D91897">
        <w:rPr>
          <w:rFonts w:ascii="Calibri" w:hAnsi="Calibri" w:cs="Calibri"/>
          <w:b/>
          <w:bCs/>
          <w:color w:val="000000"/>
          <w:sz w:val="32"/>
          <w:szCs w:val="32"/>
        </w:rPr>
        <w:t>Vicksburg‐Warren County Chamber of Commerce</w:t>
      </w:r>
      <w:r w:rsidRPr="00535283">
        <w:rPr>
          <w:rFonts w:ascii="Calibri" w:hAnsi="Calibri" w:cs="Calibri"/>
          <w:b/>
          <w:bCs/>
          <w:color w:val="000000"/>
          <w:sz w:val="32"/>
          <w:szCs w:val="32"/>
        </w:rPr>
        <w:t xml:space="preserve"> Community Fund</w:t>
      </w:r>
      <w:r w:rsidRPr="00D91897">
        <w:rPr>
          <w:rFonts w:ascii="Calibri" w:hAnsi="Calibri" w:cs="Calibri"/>
          <w:b/>
          <w:bCs/>
          <w:color w:val="000000"/>
          <w:sz w:val="32"/>
          <w:szCs w:val="32"/>
        </w:rPr>
        <w:t xml:space="preserve"> </w:t>
      </w:r>
      <w:r w:rsidR="00227476" w:rsidRPr="00227476">
        <w:rPr>
          <w:rFonts w:ascii="Calibri" w:hAnsi="Calibri" w:cs="Calibri"/>
          <w:b/>
          <w:bCs/>
          <w:i/>
          <w:color w:val="000000"/>
          <w:sz w:val="32"/>
          <w:szCs w:val="32"/>
        </w:rPr>
        <w:t xml:space="preserve">The </w:t>
      </w:r>
      <w:r w:rsidRPr="00535283">
        <w:rPr>
          <w:rFonts w:ascii="Calibri" w:hAnsi="Calibri" w:cs="Calibri"/>
          <w:b/>
          <w:bCs/>
          <w:i/>
          <w:color w:val="000000"/>
          <w:sz w:val="32"/>
          <w:szCs w:val="32"/>
        </w:rPr>
        <w:t>Leader In Me</w:t>
      </w:r>
      <w:r w:rsidRPr="00535283">
        <w:rPr>
          <w:rFonts w:ascii="Calibri" w:hAnsi="Calibri" w:cs="Calibri"/>
          <w:b/>
          <w:bCs/>
          <w:color w:val="000000"/>
          <w:sz w:val="32"/>
          <w:szCs w:val="32"/>
        </w:rPr>
        <w:t xml:space="preserve"> Initiative</w:t>
      </w:r>
    </w:p>
    <w:p w:rsidR="00227476" w:rsidRDefault="00227476" w:rsidP="00D91897"/>
    <w:p w:rsidR="00227476" w:rsidRDefault="00D91897" w:rsidP="00D91897">
      <w:r>
        <w:t xml:space="preserve">Understanding that </w:t>
      </w:r>
      <w:r w:rsidR="00227476">
        <w:t xml:space="preserve">educating our workforce </w:t>
      </w:r>
      <w:r w:rsidR="005A3475">
        <w:t>is crucial</w:t>
      </w:r>
      <w:r>
        <w:t xml:space="preserve"> to the future of our community, The Chamber of Commerce has </w:t>
      </w:r>
      <w:r w:rsidR="00227476">
        <w:t>implemented a Leadership Initiative in our local school system</w:t>
      </w:r>
      <w:r>
        <w:t>.</w:t>
      </w:r>
      <w:r w:rsidR="00227476">
        <w:t xml:space="preserve"> </w:t>
      </w:r>
      <w:r w:rsidR="00535283">
        <w:t xml:space="preserve">This initiative </w:t>
      </w:r>
      <w:r>
        <w:t xml:space="preserve">is a whole-school transformation model that improves performance of all other programs. Based on </w:t>
      </w:r>
      <w:r>
        <w:rPr>
          <w:rStyle w:val="Emphasis"/>
        </w:rPr>
        <w:t>The 7 Habits of Highly Effective People</w:t>
      </w:r>
      <w:r>
        <w:t xml:space="preserve">®, </w:t>
      </w:r>
      <w:r>
        <w:rPr>
          <w:rStyle w:val="Emphasis"/>
        </w:rPr>
        <w:t>The Leader in Me</w:t>
      </w:r>
      <w:r>
        <w:t xml:space="preserve"> produces transformational results such as higher academic achievement, fewer discipline problems, and increased engagement among teachers and parents</w:t>
      </w:r>
      <w:r w:rsidR="00227476">
        <w:t>.</w:t>
      </w:r>
    </w:p>
    <w:p w:rsidR="00D91897" w:rsidRDefault="00227476" w:rsidP="00D91897">
      <w:r>
        <w:t xml:space="preserve">Early results from </w:t>
      </w:r>
      <w:r w:rsidR="005238A3">
        <w:t>four</w:t>
      </w:r>
      <w:r>
        <w:t xml:space="preserve"> elementary schools are encouraging and have fueled the Chamber’s interest in expanding TLIM initiative into other elementary schools and eventually middle and high schools. As the business community continues to work with the Vicksburg-Warren School District to strengthen teacher skills and student performance, we are requesting your assistance. </w:t>
      </w:r>
    </w:p>
    <w:p w:rsidR="00535283" w:rsidRDefault="00D91897" w:rsidP="00D91897">
      <w:pPr>
        <w:autoSpaceDE w:val="0"/>
        <w:autoSpaceDN w:val="0"/>
        <w:adjustRightInd w:val="0"/>
        <w:spacing w:line="240" w:lineRule="auto"/>
        <w:rPr>
          <w:rFonts w:ascii="Calibri" w:hAnsi="Calibri" w:cs="Calibri"/>
          <w:color w:val="000000"/>
        </w:rPr>
      </w:pPr>
      <w:r>
        <w:rPr>
          <w:rFonts w:ascii="Calibri" w:hAnsi="Calibri" w:cs="Calibri"/>
          <w:color w:val="000000"/>
        </w:rPr>
        <w:t>Please indicate your willingness to contribute to this effort or your interest in getting more information below</w:t>
      </w:r>
      <w:r w:rsidRPr="00D91897">
        <w:rPr>
          <w:rFonts w:ascii="Calibri" w:hAnsi="Calibri" w:cs="Calibri"/>
          <w:color w:val="000000"/>
        </w:rPr>
        <w:t xml:space="preserve">: </w:t>
      </w:r>
    </w:p>
    <w:p w:rsidR="00535283" w:rsidRPr="00D91897" w:rsidRDefault="00D84672" w:rsidP="00D91897">
      <w:pPr>
        <w:autoSpaceDE w:val="0"/>
        <w:autoSpaceDN w:val="0"/>
        <w:adjustRightInd w:val="0"/>
        <w:spacing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264160</wp:posOffset>
                </wp:positionV>
                <wp:extent cx="313690" cy="286385"/>
                <wp:effectExtent l="9525" t="10795" r="38735" b="2667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286385"/>
                        </a:xfrm>
                        <a:prstGeom prst="rect">
                          <a:avLst/>
                        </a:prstGeom>
                        <a:solidFill>
                          <a:srgbClr val="FFFFFF"/>
                        </a:solidFill>
                        <a:ln w="12700">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48BDA" id="Rectangle 3" o:spid="_x0000_s1026" style="position:absolute;margin-left:0;margin-top:20.8pt;width:24.7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" strokeweight="1pt">
                <v:shadow on="t" offset="3pt"/>
                <w10:wrap type="square"/>
              </v:rect>
            </w:pict>
          </mc:Fallback>
        </mc:AlternateContent>
      </w:r>
    </w:p>
    <w:p w:rsidR="00D91897" w:rsidRDefault="00D91897" w:rsidP="00D91897">
      <w:pPr>
        <w:autoSpaceDE w:val="0"/>
        <w:autoSpaceDN w:val="0"/>
        <w:adjustRightInd w:val="0"/>
        <w:spacing w:after="0" w:line="240" w:lineRule="auto"/>
        <w:rPr>
          <w:rFonts w:ascii="Calibri" w:hAnsi="Calibri" w:cs="Calibri"/>
          <w:color w:val="000000"/>
        </w:rPr>
      </w:pPr>
      <w:r>
        <w:rPr>
          <w:rFonts w:ascii="Calibri" w:hAnsi="Calibri" w:cs="Calibri"/>
          <w:color w:val="000000"/>
        </w:rPr>
        <w:t>Yes!</w:t>
      </w:r>
      <w:r w:rsidR="00535283">
        <w:rPr>
          <w:rFonts w:ascii="Calibri" w:hAnsi="Calibri" w:cs="Calibri"/>
          <w:color w:val="000000"/>
        </w:rPr>
        <w:t xml:space="preserve"> We/</w:t>
      </w:r>
      <w:r>
        <w:rPr>
          <w:rFonts w:ascii="Calibri" w:hAnsi="Calibri" w:cs="Calibri"/>
          <w:color w:val="000000"/>
        </w:rPr>
        <w:t xml:space="preserve"> I will contribute in the following way:</w:t>
      </w:r>
    </w:p>
    <w:p w:rsidR="00535283" w:rsidRDefault="00535283" w:rsidP="00D91897">
      <w:pPr>
        <w:autoSpaceDE w:val="0"/>
        <w:autoSpaceDN w:val="0"/>
        <w:adjustRightInd w:val="0"/>
        <w:spacing w:after="0" w:line="240" w:lineRule="auto"/>
        <w:rPr>
          <w:rFonts w:ascii="Calibri" w:hAnsi="Calibri" w:cs="Calibri"/>
          <w:color w:val="000000"/>
        </w:rPr>
      </w:pPr>
    </w:p>
    <w:p w:rsidR="00535283" w:rsidRDefault="00535283" w:rsidP="00D91897">
      <w:pPr>
        <w:pBdr>
          <w:top w:val="single" w:sz="12" w:space="1" w:color="auto"/>
          <w:bottom w:val="single" w:sz="12" w:space="1" w:color="auto"/>
        </w:pBdr>
        <w:autoSpaceDE w:val="0"/>
        <w:autoSpaceDN w:val="0"/>
        <w:adjustRightInd w:val="0"/>
        <w:spacing w:after="0" w:line="240" w:lineRule="auto"/>
        <w:rPr>
          <w:rFonts w:ascii="Calibri" w:hAnsi="Calibri" w:cs="Calibri"/>
          <w:color w:val="000000"/>
        </w:rPr>
      </w:pPr>
    </w:p>
    <w:p w:rsidR="00535283" w:rsidRDefault="00535283" w:rsidP="00D91897">
      <w:pPr>
        <w:pBdr>
          <w:bottom w:val="single" w:sz="12" w:space="1" w:color="auto"/>
          <w:between w:val="single" w:sz="12" w:space="1" w:color="auto"/>
        </w:pBdr>
        <w:autoSpaceDE w:val="0"/>
        <w:autoSpaceDN w:val="0"/>
        <w:adjustRightInd w:val="0"/>
        <w:spacing w:after="0" w:line="240" w:lineRule="auto"/>
        <w:rPr>
          <w:rFonts w:ascii="Calibri" w:hAnsi="Calibri" w:cs="Calibri"/>
          <w:color w:val="000000"/>
        </w:rPr>
      </w:pPr>
    </w:p>
    <w:p w:rsidR="00535283" w:rsidRDefault="00535283" w:rsidP="00D91897">
      <w:pPr>
        <w:pBdr>
          <w:bottom w:val="single" w:sz="12" w:space="1" w:color="auto"/>
          <w:between w:val="single" w:sz="12" w:space="1" w:color="auto"/>
        </w:pBdr>
        <w:autoSpaceDE w:val="0"/>
        <w:autoSpaceDN w:val="0"/>
        <w:adjustRightInd w:val="0"/>
        <w:spacing w:after="0" w:line="240" w:lineRule="auto"/>
        <w:rPr>
          <w:rFonts w:ascii="Calibri" w:hAnsi="Calibri" w:cs="Calibri"/>
          <w:color w:val="000000"/>
        </w:rPr>
      </w:pPr>
    </w:p>
    <w:p w:rsidR="00535283" w:rsidRDefault="00535283" w:rsidP="00D91897">
      <w:pPr>
        <w:autoSpaceDE w:val="0"/>
        <w:autoSpaceDN w:val="0"/>
        <w:adjustRightInd w:val="0"/>
        <w:spacing w:after="0" w:line="240" w:lineRule="auto"/>
        <w:rPr>
          <w:rFonts w:ascii="Calibri" w:hAnsi="Calibri" w:cs="Calibri"/>
          <w:color w:val="000000"/>
        </w:rPr>
      </w:pPr>
    </w:p>
    <w:p w:rsidR="00535283" w:rsidRDefault="00D84672" w:rsidP="00D91897">
      <w:pPr>
        <w:autoSpaceDE w:val="0"/>
        <w:autoSpaceDN w:val="0"/>
        <w:adjustRightInd w:val="0"/>
        <w:spacing w:after="0" w:line="240"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142875</wp:posOffset>
                </wp:positionV>
                <wp:extent cx="313690" cy="286385"/>
                <wp:effectExtent l="9525" t="6350" r="38735" b="2159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286385"/>
                        </a:xfrm>
                        <a:prstGeom prst="rect">
                          <a:avLst/>
                        </a:prstGeom>
                        <a:solidFill>
                          <a:srgbClr val="FFFFFF"/>
                        </a:solidFill>
                        <a:ln w="12700">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B481" id="Rectangle 4" o:spid="_x0000_s1026" style="position:absolute;margin-left:1.5pt;margin-top:11.25pt;width:24.7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" strokeweight="1pt">
                <v:shadow on="t" offset="3pt"/>
                <w10:wrap type="square"/>
              </v:rect>
            </w:pict>
          </mc:Fallback>
        </mc:AlternateContent>
      </w:r>
    </w:p>
    <w:p w:rsidR="00535283" w:rsidRDefault="00535283" w:rsidP="00D91897">
      <w:pPr>
        <w:autoSpaceDE w:val="0"/>
        <w:autoSpaceDN w:val="0"/>
        <w:adjustRightInd w:val="0"/>
        <w:spacing w:after="0" w:line="240" w:lineRule="auto"/>
        <w:rPr>
          <w:rFonts w:ascii="Calibri" w:hAnsi="Calibri" w:cs="Calibri"/>
          <w:color w:val="000000"/>
        </w:rPr>
      </w:pPr>
      <w:r>
        <w:rPr>
          <w:rFonts w:ascii="Calibri" w:hAnsi="Calibri" w:cs="Calibri"/>
          <w:color w:val="000000"/>
        </w:rPr>
        <w:t>I/We may have interest</w:t>
      </w:r>
      <w:r w:rsidR="00005AA0">
        <w:rPr>
          <w:rFonts w:ascii="Calibri" w:hAnsi="Calibri" w:cs="Calibri"/>
          <w:color w:val="000000"/>
        </w:rPr>
        <w:t xml:space="preserve"> in contributing</w:t>
      </w:r>
      <w:r>
        <w:rPr>
          <w:rFonts w:ascii="Calibri" w:hAnsi="Calibri" w:cs="Calibri"/>
          <w:color w:val="000000"/>
        </w:rPr>
        <w:t>. Please have a representative from the Chamber’s Education Committee call so that we may discuss the opportunity further.</w:t>
      </w:r>
    </w:p>
    <w:p w:rsidR="00535283" w:rsidRDefault="00535283" w:rsidP="00D91897">
      <w:pPr>
        <w:autoSpaceDE w:val="0"/>
        <w:autoSpaceDN w:val="0"/>
        <w:adjustRightInd w:val="0"/>
        <w:spacing w:after="0" w:line="240" w:lineRule="auto"/>
        <w:rPr>
          <w:rFonts w:ascii="Calibri" w:hAnsi="Calibri" w:cs="Calibri"/>
          <w:color w:val="000000"/>
        </w:rPr>
      </w:pPr>
    </w:p>
    <w:p w:rsidR="00535283" w:rsidRDefault="00535283" w:rsidP="00D91897">
      <w:pPr>
        <w:autoSpaceDE w:val="0"/>
        <w:autoSpaceDN w:val="0"/>
        <w:adjustRightInd w:val="0"/>
        <w:spacing w:after="0" w:line="240" w:lineRule="auto"/>
        <w:rPr>
          <w:rFonts w:ascii="Calibri" w:hAnsi="Calibri" w:cs="Calibri"/>
          <w:color w:val="000000"/>
        </w:rPr>
      </w:pPr>
    </w:p>
    <w:p w:rsidR="00005AA0" w:rsidRDefault="00005AA0" w:rsidP="00D91897">
      <w:pPr>
        <w:autoSpaceDE w:val="0"/>
        <w:autoSpaceDN w:val="0"/>
        <w:adjustRightInd w:val="0"/>
        <w:spacing w:after="0" w:line="240" w:lineRule="auto"/>
        <w:rPr>
          <w:rFonts w:ascii="Calibri" w:hAnsi="Calibri" w:cs="Calibri"/>
          <w:color w:val="000000"/>
        </w:rPr>
      </w:pPr>
    </w:p>
    <w:p w:rsidR="00D91897" w:rsidRPr="00D91897" w:rsidRDefault="00D91897" w:rsidP="00D91897">
      <w:pPr>
        <w:autoSpaceDE w:val="0"/>
        <w:autoSpaceDN w:val="0"/>
        <w:adjustRightInd w:val="0"/>
        <w:spacing w:line="240" w:lineRule="auto"/>
        <w:rPr>
          <w:rFonts w:ascii="Calibri" w:hAnsi="Calibri" w:cs="Calibri"/>
          <w:color w:val="000000"/>
        </w:rPr>
      </w:pPr>
      <w:r w:rsidRPr="00D91897">
        <w:rPr>
          <w:rFonts w:ascii="Calibri" w:hAnsi="Calibri" w:cs="Calibri"/>
          <w:color w:val="000000"/>
        </w:rPr>
        <w:t xml:space="preserve">Name: ___________________________________________________ Phone: _____________________ </w:t>
      </w:r>
    </w:p>
    <w:p w:rsidR="00D91897" w:rsidRPr="00D91897" w:rsidRDefault="00D91897" w:rsidP="00D91897">
      <w:pPr>
        <w:autoSpaceDE w:val="0"/>
        <w:autoSpaceDN w:val="0"/>
        <w:adjustRightInd w:val="0"/>
        <w:spacing w:line="240" w:lineRule="auto"/>
        <w:rPr>
          <w:rFonts w:ascii="Calibri" w:hAnsi="Calibri" w:cs="Calibri"/>
          <w:color w:val="000000"/>
        </w:rPr>
      </w:pPr>
      <w:r w:rsidRPr="00D91897">
        <w:rPr>
          <w:rFonts w:ascii="Calibri" w:hAnsi="Calibri" w:cs="Calibri"/>
          <w:color w:val="000000"/>
        </w:rPr>
        <w:t xml:space="preserve">Company: ____________________________________________________________________________ </w:t>
      </w:r>
    </w:p>
    <w:p w:rsidR="00D91897" w:rsidRPr="00D91897" w:rsidRDefault="00D91897" w:rsidP="00D91897">
      <w:pPr>
        <w:autoSpaceDE w:val="0"/>
        <w:autoSpaceDN w:val="0"/>
        <w:adjustRightInd w:val="0"/>
        <w:spacing w:line="240" w:lineRule="auto"/>
        <w:rPr>
          <w:rFonts w:ascii="Calibri" w:hAnsi="Calibri" w:cs="Calibri"/>
          <w:color w:val="000000"/>
        </w:rPr>
      </w:pPr>
      <w:r w:rsidRPr="00D91897">
        <w:rPr>
          <w:rFonts w:ascii="Calibri" w:hAnsi="Calibri" w:cs="Calibri"/>
          <w:color w:val="000000"/>
        </w:rPr>
        <w:t xml:space="preserve">Email: _______________________________________________________________________________ </w:t>
      </w:r>
    </w:p>
    <w:p w:rsidR="00CB3884" w:rsidRDefault="00CB3884" w:rsidP="00BB7B46">
      <w:pPr>
        <w:pStyle w:val="Pa1"/>
        <w:jc w:val="center"/>
        <w:rPr>
          <w:rFonts w:ascii="Calibri" w:hAnsi="Calibri" w:cs="Calibri"/>
          <w:bCs/>
          <w:i/>
          <w:iCs/>
          <w:color w:val="000000"/>
          <w:sz w:val="23"/>
          <w:szCs w:val="23"/>
        </w:rPr>
      </w:pPr>
    </w:p>
    <w:p w:rsidR="00BB7B46" w:rsidRPr="00BB7B46" w:rsidRDefault="00D91897" w:rsidP="00BB7B46">
      <w:pPr>
        <w:pStyle w:val="Pa1"/>
        <w:jc w:val="center"/>
        <w:rPr>
          <w:rFonts w:ascii="Calibri" w:hAnsi="Calibri" w:cs="Calibri"/>
          <w:bCs/>
          <w:i/>
          <w:iCs/>
          <w:color w:val="000000"/>
          <w:sz w:val="23"/>
          <w:szCs w:val="23"/>
        </w:rPr>
      </w:pPr>
      <w:bookmarkStart w:id="0" w:name="_GoBack"/>
      <w:bookmarkEnd w:id="0"/>
      <w:r w:rsidRPr="00BB7B46">
        <w:rPr>
          <w:rFonts w:ascii="Calibri" w:hAnsi="Calibri" w:cs="Calibri"/>
          <w:bCs/>
          <w:i/>
          <w:iCs/>
          <w:color w:val="000000"/>
          <w:sz w:val="23"/>
          <w:szCs w:val="23"/>
        </w:rPr>
        <w:t xml:space="preserve">Please </w:t>
      </w:r>
      <w:r w:rsidR="00BB7B46">
        <w:rPr>
          <w:rFonts w:ascii="Calibri" w:hAnsi="Calibri" w:cs="Calibri"/>
          <w:bCs/>
          <w:i/>
          <w:iCs/>
          <w:color w:val="000000"/>
          <w:sz w:val="23"/>
          <w:szCs w:val="23"/>
        </w:rPr>
        <w:t xml:space="preserve">make the check payable to </w:t>
      </w:r>
      <w:r w:rsidR="00BB7B46" w:rsidRPr="00BB7B46">
        <w:rPr>
          <w:rFonts w:ascii="Calibri" w:hAnsi="Calibri" w:cs="Calibri"/>
          <w:bCs/>
          <w:i/>
          <w:iCs/>
          <w:color w:val="000000"/>
          <w:sz w:val="23"/>
          <w:szCs w:val="23"/>
        </w:rPr>
        <w:t xml:space="preserve">the </w:t>
      </w:r>
    </w:p>
    <w:p w:rsidR="00BB7B46" w:rsidRDefault="00BB7B46" w:rsidP="00535283">
      <w:pPr>
        <w:pStyle w:val="Pa1"/>
        <w:jc w:val="center"/>
        <w:rPr>
          <w:rFonts w:ascii="Calibri" w:hAnsi="Calibri" w:cs="Calibri"/>
          <w:b/>
          <w:bCs/>
          <w:i/>
          <w:iCs/>
          <w:color w:val="000000"/>
          <w:sz w:val="23"/>
          <w:szCs w:val="23"/>
        </w:rPr>
      </w:pPr>
      <w:r w:rsidRPr="00BB7B46">
        <w:rPr>
          <w:rFonts w:ascii="Calibri" w:hAnsi="Calibri" w:cs="Calibri"/>
          <w:b/>
          <w:bCs/>
          <w:i/>
          <w:iCs/>
          <w:color w:val="000000"/>
          <w:sz w:val="23"/>
          <w:szCs w:val="23"/>
        </w:rPr>
        <w:t xml:space="preserve">Vicksburg-Warren County Chamber of Commerce Community Fund, Inc. </w:t>
      </w:r>
    </w:p>
    <w:p w:rsidR="00BB7B46" w:rsidRPr="00BB7B46" w:rsidRDefault="00BB7B46" w:rsidP="00BB7B46">
      <w:pPr>
        <w:pStyle w:val="Default"/>
        <w:jc w:val="center"/>
        <w:rPr>
          <w:rFonts w:asciiTheme="minorHAnsi" w:hAnsiTheme="minorHAnsi"/>
          <w:i/>
          <w:sz w:val="23"/>
          <w:szCs w:val="23"/>
        </w:rPr>
      </w:pPr>
      <w:r w:rsidRPr="00BB7B46">
        <w:rPr>
          <w:rFonts w:asciiTheme="minorHAnsi" w:hAnsiTheme="minorHAnsi"/>
          <w:i/>
          <w:sz w:val="23"/>
          <w:szCs w:val="23"/>
        </w:rPr>
        <w:t>and mail to</w:t>
      </w:r>
    </w:p>
    <w:p w:rsidR="00BB7B46" w:rsidRPr="00BB7B46" w:rsidRDefault="00BB7B46" w:rsidP="00BB7B46">
      <w:pPr>
        <w:pStyle w:val="Pa1"/>
        <w:jc w:val="center"/>
        <w:rPr>
          <w:rFonts w:ascii="Calibri" w:hAnsi="Calibri" w:cs="Calibri"/>
          <w:b/>
          <w:bCs/>
          <w:i/>
          <w:iCs/>
          <w:color w:val="000000"/>
          <w:sz w:val="23"/>
          <w:szCs w:val="23"/>
        </w:rPr>
      </w:pPr>
      <w:r>
        <w:rPr>
          <w:rFonts w:ascii="Calibri" w:hAnsi="Calibri" w:cs="Calibri"/>
          <w:b/>
          <w:bCs/>
          <w:i/>
          <w:iCs/>
          <w:color w:val="000000"/>
          <w:sz w:val="23"/>
          <w:szCs w:val="23"/>
        </w:rPr>
        <w:t xml:space="preserve">Vicksburg-Warren County Chamber of Commerce </w:t>
      </w:r>
      <w:r w:rsidRPr="00BB7B46">
        <w:rPr>
          <w:rFonts w:ascii="Calibri" w:hAnsi="Calibri" w:cs="Calibri"/>
          <w:bCs/>
          <w:iCs/>
          <w:color w:val="000000"/>
          <w:sz w:val="23"/>
          <w:szCs w:val="23"/>
        </w:rPr>
        <w:t>I</w:t>
      </w:r>
      <w:r>
        <w:rPr>
          <w:rFonts w:ascii="Calibri" w:hAnsi="Calibri" w:cs="Calibri"/>
          <w:b/>
          <w:bCs/>
          <w:i/>
          <w:iCs/>
          <w:color w:val="000000"/>
          <w:sz w:val="23"/>
          <w:szCs w:val="23"/>
        </w:rPr>
        <w:t xml:space="preserve"> </w:t>
      </w:r>
      <w:r w:rsidRPr="00BB7B46">
        <w:rPr>
          <w:rFonts w:ascii="Calibri" w:hAnsi="Calibri" w:cs="Calibri"/>
          <w:b/>
          <w:bCs/>
          <w:i/>
          <w:iCs/>
          <w:color w:val="000000"/>
          <w:sz w:val="23"/>
          <w:szCs w:val="23"/>
        </w:rPr>
        <w:t xml:space="preserve">2020 Mission 66 Vicksburg, MS 39180 </w:t>
      </w:r>
    </w:p>
    <w:p w:rsidR="00D91897" w:rsidRDefault="00BB7B46" w:rsidP="00535283">
      <w:pPr>
        <w:pStyle w:val="Pa1"/>
        <w:jc w:val="center"/>
        <w:rPr>
          <w:rFonts w:ascii="Calibri" w:hAnsi="Calibri" w:cs="Calibri"/>
          <w:bCs/>
          <w:i/>
          <w:iCs/>
          <w:color w:val="000000"/>
          <w:sz w:val="23"/>
          <w:szCs w:val="23"/>
        </w:rPr>
      </w:pPr>
      <w:r w:rsidRPr="00BB7B46">
        <w:rPr>
          <w:rFonts w:ascii="Calibri" w:hAnsi="Calibri" w:cs="Calibri"/>
          <w:bCs/>
          <w:i/>
          <w:iCs/>
          <w:color w:val="000000"/>
          <w:sz w:val="23"/>
          <w:szCs w:val="23"/>
        </w:rPr>
        <w:t xml:space="preserve">Or </w:t>
      </w:r>
      <w:r w:rsidR="00C70D2B" w:rsidRPr="00BB7B46">
        <w:rPr>
          <w:rFonts w:ascii="Calibri" w:hAnsi="Calibri" w:cs="Calibri"/>
          <w:bCs/>
          <w:i/>
          <w:iCs/>
          <w:color w:val="000000"/>
          <w:sz w:val="23"/>
          <w:szCs w:val="23"/>
        </w:rPr>
        <w:t xml:space="preserve">call </w:t>
      </w:r>
      <w:r w:rsidR="00D91897" w:rsidRPr="00BB7B46">
        <w:rPr>
          <w:rFonts w:ascii="Calibri" w:hAnsi="Calibri" w:cs="Calibri"/>
          <w:bCs/>
          <w:i/>
          <w:iCs/>
          <w:color w:val="000000"/>
          <w:sz w:val="23"/>
          <w:szCs w:val="23"/>
        </w:rPr>
        <w:t>601‐636‐</w:t>
      </w:r>
      <w:r w:rsidRPr="00BB7B46">
        <w:rPr>
          <w:rFonts w:ascii="Calibri" w:hAnsi="Calibri" w:cs="Calibri"/>
          <w:bCs/>
          <w:i/>
          <w:iCs/>
          <w:color w:val="000000"/>
          <w:sz w:val="23"/>
          <w:szCs w:val="23"/>
        </w:rPr>
        <w:t>1012 for more information on other ways to contribute</w:t>
      </w:r>
    </w:p>
    <w:p w:rsidR="00BB7B46" w:rsidRDefault="00BB7B46" w:rsidP="00BB7B46">
      <w:pPr>
        <w:pStyle w:val="Default"/>
        <w:jc w:val="center"/>
      </w:pPr>
    </w:p>
    <w:p w:rsidR="00D91897" w:rsidRPr="00BB7B46" w:rsidRDefault="00BB7B46" w:rsidP="00BB7B46">
      <w:pPr>
        <w:pStyle w:val="Default"/>
        <w:jc w:val="center"/>
        <w:rPr>
          <w:rFonts w:asciiTheme="minorHAnsi" w:hAnsiTheme="minorHAnsi"/>
          <w:b/>
          <w:sz w:val="23"/>
          <w:szCs w:val="23"/>
        </w:rPr>
      </w:pPr>
      <w:r w:rsidRPr="00BB7B46">
        <w:rPr>
          <w:rFonts w:asciiTheme="minorHAnsi" w:hAnsiTheme="minorHAnsi"/>
          <w:b/>
        </w:rPr>
        <w:t>TAX DEDUCTIBLE CONTRIBUTION</w:t>
      </w:r>
    </w:p>
    <w:sectPr w:rsidR="00D91897" w:rsidRPr="00BB7B46" w:rsidSect="00BB7B46">
      <w:pgSz w:w="12240" w:h="15840"/>
      <w:pgMar w:top="11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72"/>
    <w:rsid w:val="00005AA0"/>
    <w:rsid w:val="000F5AF7"/>
    <w:rsid w:val="00227476"/>
    <w:rsid w:val="00344D38"/>
    <w:rsid w:val="003D022D"/>
    <w:rsid w:val="004456AC"/>
    <w:rsid w:val="00490D6A"/>
    <w:rsid w:val="005238A3"/>
    <w:rsid w:val="00535283"/>
    <w:rsid w:val="005A3475"/>
    <w:rsid w:val="00BA3432"/>
    <w:rsid w:val="00BB7B46"/>
    <w:rsid w:val="00BF5F10"/>
    <w:rsid w:val="00C70D2B"/>
    <w:rsid w:val="00CB3884"/>
    <w:rsid w:val="00D654C1"/>
    <w:rsid w:val="00D84672"/>
    <w:rsid w:val="00D91897"/>
    <w:rsid w:val="00E15E72"/>
    <w:rsid w:val="00EA7F99"/>
    <w:rsid w:val="00F221F9"/>
    <w:rsid w:val="00F42D63"/>
    <w:rsid w:val="00FB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C0B51-EE6F-4084-A802-0063670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E72"/>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E15E72"/>
    <w:pPr>
      <w:spacing w:line="241" w:lineRule="atLeast"/>
    </w:pPr>
    <w:rPr>
      <w:color w:val="auto"/>
    </w:rPr>
  </w:style>
  <w:style w:type="paragraph" w:customStyle="1" w:styleId="Pa2">
    <w:name w:val="Pa2"/>
    <w:basedOn w:val="Default"/>
    <w:next w:val="Default"/>
    <w:uiPriority w:val="99"/>
    <w:rsid w:val="00E15E72"/>
    <w:pPr>
      <w:spacing w:line="281" w:lineRule="atLeast"/>
    </w:pPr>
    <w:rPr>
      <w:color w:val="auto"/>
    </w:rPr>
  </w:style>
  <w:style w:type="character" w:styleId="Emphasis">
    <w:name w:val="Emphasis"/>
    <w:basedOn w:val="DefaultParagraphFont"/>
    <w:uiPriority w:val="20"/>
    <w:qFormat/>
    <w:rsid w:val="00D91897"/>
    <w:rPr>
      <w:i/>
      <w:iCs/>
    </w:rPr>
  </w:style>
  <w:style w:type="paragraph" w:styleId="BalloonText">
    <w:name w:val="Balloon Text"/>
    <w:basedOn w:val="Normal"/>
    <w:link w:val="BalloonTextChar"/>
    <w:uiPriority w:val="99"/>
    <w:semiHidden/>
    <w:unhideWhenUsed/>
    <w:rsid w:val="005A3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 Kilroy</dc:creator>
  <cp:lastModifiedBy>Elyce Curry</cp:lastModifiedBy>
  <cp:revision>4</cp:revision>
  <cp:lastPrinted>2015-06-29T15:42:00Z</cp:lastPrinted>
  <dcterms:created xsi:type="dcterms:W3CDTF">2015-08-20T14:28:00Z</dcterms:created>
  <dcterms:modified xsi:type="dcterms:W3CDTF">2015-08-20T19:53:00Z</dcterms:modified>
</cp:coreProperties>
</file>