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9E" w:rsidRDefault="00C6499E" w:rsidP="00C6499E">
      <w:pPr>
        <w:tabs>
          <w:tab w:val="left" w:pos="360"/>
          <w:tab w:val="left" w:pos="450"/>
        </w:tabs>
        <w:rPr>
          <w:rFonts w:cstheme="minorHAnsi"/>
          <w:b/>
          <w:sz w:val="24"/>
        </w:rPr>
      </w:pPr>
      <w:bookmarkStart w:id="0" w:name="_GoBack"/>
      <w:bookmarkEnd w:id="0"/>
      <w:r w:rsidRPr="00C6499E">
        <w:rPr>
          <w:rFonts w:cstheme="minorHAnsi"/>
          <w:b/>
          <w:sz w:val="28"/>
        </w:rPr>
        <w:t>Backpacks for Kids</w:t>
      </w:r>
      <w:r w:rsidRPr="00C6499E">
        <w:rPr>
          <w:rFonts w:cstheme="minorHAnsi"/>
          <w:b/>
          <w:sz w:val="24"/>
        </w:rPr>
        <w:t xml:space="preserve"> </w:t>
      </w:r>
    </w:p>
    <w:p w:rsidR="00C6499E" w:rsidRDefault="00C6499E" w:rsidP="00C6499E">
      <w:pPr>
        <w:tabs>
          <w:tab w:val="left" w:pos="360"/>
          <w:tab w:val="left" w:pos="450"/>
        </w:tabs>
        <w:rPr>
          <w:rFonts w:cstheme="minorHAnsi"/>
          <w:b/>
          <w:sz w:val="28"/>
        </w:rPr>
      </w:pPr>
      <w:r>
        <w:rPr>
          <w:rFonts w:cstheme="minorHAnsi"/>
          <w:b/>
          <w:sz w:val="24"/>
        </w:rPr>
        <w:t xml:space="preserve">A Community-Wide campaign to provide low income and struggling students with the school supplies they need </w:t>
      </w:r>
      <w:r w:rsidR="009C5028" w:rsidRPr="009C5028">
        <w:rPr>
          <w:rFonts w:cstheme="minorHAnsi"/>
          <w:b/>
          <w:sz w:val="24"/>
        </w:rPr>
        <w:t>to start the school year prepared to learn.</w:t>
      </w:r>
    </w:p>
    <w:p w:rsidR="00C6499E" w:rsidRPr="00C6499E" w:rsidRDefault="00C6499E" w:rsidP="00C6499E">
      <w:pPr>
        <w:tabs>
          <w:tab w:val="left" w:pos="360"/>
          <w:tab w:val="left" w:pos="450"/>
        </w:tabs>
        <w:rPr>
          <w:rFonts w:cstheme="minorHAnsi"/>
          <w:b/>
          <w:sz w:val="24"/>
        </w:rPr>
      </w:pPr>
      <w:r>
        <w:rPr>
          <w:rFonts w:cstheme="minorHAnsi"/>
          <w:b/>
          <w:noProof/>
          <w:sz w:val="24"/>
        </w:rPr>
        <w:drawing>
          <wp:inline distT="0" distB="0" distL="0" distR="0" wp14:anchorId="18EC5E23" wp14:editId="3EE412F2">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Backpack2_575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rFonts w:cstheme="minorHAnsi"/>
          <w:b/>
          <w:sz w:val="24"/>
        </w:rPr>
        <w:t xml:space="preserve"> </w:t>
      </w:r>
    </w:p>
    <w:p w:rsidR="00C6499E" w:rsidRDefault="00C6499E" w:rsidP="00C6499E">
      <w:r>
        <w:t xml:space="preserve">Northshore School District's 15th annual Backpacks for Kids campaign begins July 9.  </w:t>
      </w:r>
    </w:p>
    <w:p w:rsidR="00C6499E" w:rsidRDefault="00C6499E" w:rsidP="00C6499E">
      <w:r>
        <w:lastRenderedPageBreak/>
        <w:t xml:space="preserve">The multi-week campaign benefits local families who are unable to send their children to school with necessary school supplies.  Last year we provided more than 1100 backpacks.  This year the need is even greater.  </w:t>
      </w:r>
    </w:p>
    <w:p w:rsidR="00C6499E" w:rsidRDefault="00C6499E" w:rsidP="00C6499E">
      <w:r>
        <w:t xml:space="preserve">This year's campaign will run July 9 to August 30. During these dates your business can volunteer to be collection sites or you can form an office work party to support the assembly process.   </w:t>
      </w:r>
    </w:p>
    <w:p w:rsidR="00C6499E" w:rsidRDefault="009C5028" w:rsidP="009C5028">
      <w:pPr>
        <w:ind w:left="720"/>
      </w:pPr>
      <w:r w:rsidRPr="009C5028">
        <w:rPr>
          <w:b/>
        </w:rPr>
        <w:t xml:space="preserve">Be a collections site:  </w:t>
      </w:r>
      <w:r w:rsidR="00C6499E">
        <w:t>Sign up by June 30th to be a collection site.   Contact us here: SchoolsFoundation@nsd.org</w:t>
      </w:r>
    </w:p>
    <w:p w:rsidR="00C6499E" w:rsidRDefault="009C5028" w:rsidP="009C5028">
      <w:pPr>
        <w:ind w:left="720"/>
      </w:pPr>
      <w:r w:rsidRPr="009C5028">
        <w:rPr>
          <w:b/>
        </w:rPr>
        <w:t>Volunteer</w:t>
      </w:r>
      <w:r>
        <w:t xml:space="preserve">: </w:t>
      </w:r>
      <w:r w:rsidR="00C6499E">
        <w:t>Sign up to volunteer</w:t>
      </w:r>
      <w:r>
        <w:t xml:space="preserve"> </w:t>
      </w:r>
      <w:proofErr w:type="gramStart"/>
      <w:r>
        <w:t xml:space="preserve">at </w:t>
      </w:r>
      <w:r w:rsidR="00C6499E">
        <w:t xml:space="preserve"> </w:t>
      </w:r>
      <w:r w:rsidR="00C6499E" w:rsidRPr="00C6499E">
        <w:t>http</w:t>
      </w:r>
      <w:proofErr w:type="gramEnd"/>
      <w:r w:rsidR="00C6499E" w:rsidRPr="00C6499E">
        <w:t>://vols.pt/A6J3kA</w:t>
      </w:r>
    </w:p>
    <w:p w:rsidR="00C6499E" w:rsidRDefault="00C6499E" w:rsidP="00C6499E">
      <w:r>
        <w:t>Supplies we are seeking:</w:t>
      </w:r>
    </w:p>
    <w:p w:rsidR="00C6499E" w:rsidRDefault="00C6499E" w:rsidP="00C6499E">
      <w:pPr>
        <w:pStyle w:val="ListParagraph"/>
        <w:numPr>
          <w:ilvl w:val="0"/>
          <w:numId w:val="2"/>
        </w:numPr>
        <w:tabs>
          <w:tab w:val="left" w:pos="2160"/>
        </w:tabs>
      </w:pPr>
      <w:r>
        <w:t>new, sturdy backpack</w:t>
      </w:r>
    </w:p>
    <w:p w:rsidR="00C6499E" w:rsidRDefault="00C6499E" w:rsidP="00C6499E">
      <w:pPr>
        <w:pStyle w:val="ListParagraph"/>
        <w:numPr>
          <w:ilvl w:val="0"/>
          <w:numId w:val="2"/>
        </w:numPr>
        <w:tabs>
          <w:tab w:val="left" w:pos="2160"/>
        </w:tabs>
      </w:pPr>
      <w:r>
        <w:t>color pencils</w:t>
      </w:r>
    </w:p>
    <w:p w:rsidR="00C6499E" w:rsidRDefault="00C6499E" w:rsidP="00C6499E">
      <w:pPr>
        <w:pStyle w:val="ListParagraph"/>
        <w:numPr>
          <w:ilvl w:val="0"/>
          <w:numId w:val="2"/>
        </w:numPr>
        <w:tabs>
          <w:tab w:val="left" w:pos="2160"/>
        </w:tabs>
      </w:pPr>
      <w:r>
        <w:t>#2 lead pencils</w:t>
      </w:r>
    </w:p>
    <w:p w:rsidR="00C6499E" w:rsidRDefault="00C6499E" w:rsidP="00C6499E">
      <w:pPr>
        <w:pStyle w:val="ListParagraph"/>
        <w:numPr>
          <w:ilvl w:val="0"/>
          <w:numId w:val="2"/>
        </w:numPr>
        <w:tabs>
          <w:tab w:val="left" w:pos="2160"/>
        </w:tabs>
      </w:pPr>
      <w:r>
        <w:t>markers (wide tip)</w:t>
      </w:r>
    </w:p>
    <w:p w:rsidR="00C6499E" w:rsidRDefault="00C6499E" w:rsidP="00C6499E">
      <w:pPr>
        <w:pStyle w:val="ListParagraph"/>
        <w:numPr>
          <w:ilvl w:val="0"/>
          <w:numId w:val="2"/>
        </w:numPr>
        <w:tabs>
          <w:tab w:val="left" w:pos="2160"/>
        </w:tabs>
      </w:pPr>
      <w:r>
        <w:t xml:space="preserve">2 inch 3-ring binder </w:t>
      </w:r>
    </w:p>
    <w:p w:rsidR="00C6499E" w:rsidRDefault="00C6499E" w:rsidP="00C6499E">
      <w:pPr>
        <w:pStyle w:val="ListParagraph"/>
        <w:numPr>
          <w:ilvl w:val="0"/>
          <w:numId w:val="2"/>
        </w:numPr>
        <w:tabs>
          <w:tab w:val="left" w:pos="2160"/>
        </w:tabs>
      </w:pPr>
      <w:r>
        <w:t>highlighter</w:t>
      </w:r>
    </w:p>
    <w:p w:rsidR="00C6499E" w:rsidRDefault="00C6499E" w:rsidP="00C6499E">
      <w:pPr>
        <w:pStyle w:val="ListParagraph"/>
        <w:numPr>
          <w:ilvl w:val="0"/>
          <w:numId w:val="2"/>
        </w:numPr>
        <w:tabs>
          <w:tab w:val="left" w:pos="2160"/>
        </w:tabs>
      </w:pPr>
      <w:r>
        <w:t>eraser/eraser tops</w:t>
      </w:r>
    </w:p>
    <w:p w:rsidR="00C6499E" w:rsidRDefault="00C6499E" w:rsidP="00C6499E">
      <w:pPr>
        <w:pStyle w:val="ListParagraph"/>
        <w:numPr>
          <w:ilvl w:val="0"/>
          <w:numId w:val="2"/>
        </w:numPr>
        <w:tabs>
          <w:tab w:val="left" w:pos="2160"/>
        </w:tabs>
      </w:pPr>
      <w:r>
        <w:t>12 inch ruler</w:t>
      </w:r>
    </w:p>
    <w:p w:rsidR="00C6499E" w:rsidRDefault="00C6499E" w:rsidP="00C6499E">
      <w:pPr>
        <w:pStyle w:val="ListParagraph"/>
        <w:numPr>
          <w:ilvl w:val="0"/>
          <w:numId w:val="2"/>
        </w:numPr>
        <w:tabs>
          <w:tab w:val="left" w:pos="2160"/>
        </w:tabs>
      </w:pPr>
      <w:r>
        <w:t>scissors (blunt and pointed tip)</w:t>
      </w:r>
    </w:p>
    <w:p w:rsidR="00C6499E" w:rsidRDefault="00C6499E" w:rsidP="00C6499E">
      <w:pPr>
        <w:pStyle w:val="ListParagraph"/>
        <w:numPr>
          <w:ilvl w:val="0"/>
          <w:numId w:val="2"/>
        </w:numPr>
        <w:tabs>
          <w:tab w:val="left" w:pos="2160"/>
        </w:tabs>
      </w:pPr>
      <w:r>
        <w:t xml:space="preserve">pencil pouch  </w:t>
      </w:r>
    </w:p>
    <w:p w:rsidR="00C6499E" w:rsidRDefault="00C6499E" w:rsidP="00C6499E">
      <w:pPr>
        <w:pStyle w:val="ListParagraph"/>
        <w:numPr>
          <w:ilvl w:val="0"/>
          <w:numId w:val="2"/>
        </w:numPr>
        <w:tabs>
          <w:tab w:val="left" w:pos="2160"/>
        </w:tabs>
      </w:pPr>
      <w:r>
        <w:t>glue sticks</w:t>
      </w:r>
    </w:p>
    <w:p w:rsidR="00C6499E" w:rsidRDefault="00C6499E" w:rsidP="00C6499E">
      <w:pPr>
        <w:pStyle w:val="ListParagraph"/>
        <w:numPr>
          <w:ilvl w:val="0"/>
          <w:numId w:val="2"/>
        </w:numPr>
        <w:tabs>
          <w:tab w:val="left" w:pos="2160"/>
        </w:tabs>
      </w:pPr>
      <w:r>
        <w:lastRenderedPageBreak/>
        <w:t>pocket folder/Pee Chee (no metal clasps please)</w:t>
      </w:r>
    </w:p>
    <w:p w:rsidR="00C6499E" w:rsidRDefault="00C6499E" w:rsidP="00C6499E">
      <w:pPr>
        <w:pStyle w:val="ListParagraph"/>
        <w:numPr>
          <w:ilvl w:val="0"/>
          <w:numId w:val="2"/>
        </w:numPr>
        <w:tabs>
          <w:tab w:val="left" w:pos="2160"/>
        </w:tabs>
      </w:pPr>
      <w:r>
        <w:t>blue/black pens</w:t>
      </w:r>
    </w:p>
    <w:p w:rsidR="00C6499E" w:rsidRDefault="00C6499E" w:rsidP="00C6499E">
      <w:pPr>
        <w:pStyle w:val="ListParagraph"/>
        <w:numPr>
          <w:ilvl w:val="0"/>
          <w:numId w:val="2"/>
        </w:numPr>
        <w:tabs>
          <w:tab w:val="left" w:pos="2160"/>
        </w:tabs>
      </w:pPr>
      <w:r>
        <w:t>notebook paper (college and wide rule)</w:t>
      </w:r>
    </w:p>
    <w:p w:rsidR="00C6499E" w:rsidRDefault="00C6499E" w:rsidP="00C6499E">
      <w:pPr>
        <w:pStyle w:val="ListParagraph"/>
        <w:numPr>
          <w:ilvl w:val="0"/>
          <w:numId w:val="2"/>
        </w:numPr>
        <w:tabs>
          <w:tab w:val="left" w:pos="2160"/>
        </w:tabs>
      </w:pPr>
      <w:r>
        <w:t>red ink pen</w:t>
      </w:r>
    </w:p>
    <w:p w:rsidR="00C6499E" w:rsidRDefault="00C6499E" w:rsidP="00C6499E">
      <w:pPr>
        <w:pStyle w:val="ListParagraph"/>
        <w:numPr>
          <w:ilvl w:val="0"/>
          <w:numId w:val="2"/>
        </w:numPr>
        <w:tabs>
          <w:tab w:val="left" w:pos="2160"/>
        </w:tabs>
      </w:pPr>
      <w:r>
        <w:t>spiral notebook (college and wide rule)</w:t>
      </w:r>
    </w:p>
    <w:p w:rsidR="00C6499E" w:rsidRDefault="00C6499E" w:rsidP="00C6499E"/>
    <w:p w:rsidR="00C6499E" w:rsidRDefault="00C6499E" w:rsidP="00C6499E">
      <w:r>
        <w:t xml:space="preserve">Backpacks for Kids is one more way Northshore is working to Strengthen Our Community Through Excellence in Education by providing students the opportunity to start the school year prepared to learn.  </w:t>
      </w:r>
      <w:r w:rsidR="009C5028">
        <w:t xml:space="preserve">This </w:t>
      </w:r>
      <w:r>
        <w:t xml:space="preserve">project is </w:t>
      </w:r>
      <w:r w:rsidR="009C5028">
        <w:t xml:space="preserve">now </w:t>
      </w:r>
      <w:r>
        <w:t xml:space="preserve">being coordinated in partnership with the Northshore </w:t>
      </w:r>
      <w:r w:rsidR="009C5028">
        <w:t>S</w:t>
      </w:r>
      <w:r>
        <w:t xml:space="preserve">chool </w:t>
      </w:r>
      <w:r w:rsidR="009C5028">
        <w:t>D</w:t>
      </w:r>
      <w:r>
        <w:t xml:space="preserve">istrict and the Northshore </w:t>
      </w:r>
      <w:r w:rsidR="009C5028">
        <w:t>S</w:t>
      </w:r>
      <w:r>
        <w:t xml:space="preserve">chools </w:t>
      </w:r>
      <w:r w:rsidR="009C5028">
        <w:t>F</w:t>
      </w:r>
      <w:r>
        <w:t xml:space="preserve">oundation.  </w:t>
      </w:r>
    </w:p>
    <w:p w:rsidR="00C6499E" w:rsidRDefault="00C6499E" w:rsidP="00C6499E">
      <w:r>
        <w:t>For more information contact:</w:t>
      </w:r>
    </w:p>
    <w:p w:rsidR="00C6499E" w:rsidRDefault="00C6499E" w:rsidP="00C6499E">
      <w:r>
        <w:t>Carmin Dalziel, Northshore Schools Foundation schoolsfoundation@nsd.org.   425 408 7680</w:t>
      </w:r>
    </w:p>
    <w:p w:rsidR="005E19C6" w:rsidRDefault="00C6499E" w:rsidP="00C6499E">
      <w:pPr>
        <w:tabs>
          <w:tab w:val="left" w:pos="2160"/>
        </w:tabs>
      </w:pPr>
      <w:r>
        <w:rPr>
          <w:rFonts w:cstheme="minorHAnsi"/>
          <w:b/>
          <w:noProof/>
          <w:sz w:val="24"/>
        </w:rPr>
        <w:drawing>
          <wp:inline distT="0" distB="0" distL="0" distR="0" wp14:anchorId="5E7D1AA3" wp14:editId="0073CDBD">
            <wp:extent cx="2247900" cy="170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logo final.jpeg"/>
                    <pic:cNvPicPr/>
                  </pic:nvPicPr>
                  <pic:blipFill>
                    <a:blip r:embed="rId6">
                      <a:extLst>
                        <a:ext uri="{28A0092B-C50C-407E-A947-70E740481C1C}">
                          <a14:useLocalDpi xmlns:a14="http://schemas.microsoft.com/office/drawing/2010/main" val="0"/>
                        </a:ext>
                      </a:extLst>
                    </a:blip>
                    <a:stretch>
                      <a:fillRect/>
                    </a:stretch>
                  </pic:blipFill>
                  <pic:spPr>
                    <a:xfrm>
                      <a:off x="0" y="0"/>
                      <a:ext cx="2247900" cy="1701800"/>
                    </a:xfrm>
                    <a:prstGeom prst="rect">
                      <a:avLst/>
                    </a:prstGeom>
                  </pic:spPr>
                </pic:pic>
              </a:graphicData>
            </a:graphic>
          </wp:inline>
        </w:drawing>
      </w:r>
      <w:r>
        <w:rPr>
          <w:noProof/>
        </w:rPr>
        <w:drawing>
          <wp:inline distT="0" distB="0" distL="0" distR="0" wp14:anchorId="0281DA3A">
            <wp:extent cx="1749425" cy="135318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1353185"/>
                    </a:xfrm>
                    <a:prstGeom prst="rect">
                      <a:avLst/>
                    </a:prstGeom>
                    <a:noFill/>
                  </pic:spPr>
                </pic:pic>
              </a:graphicData>
            </a:graphic>
          </wp:inline>
        </w:drawing>
      </w:r>
    </w:p>
    <w:sectPr w:rsidR="005E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96CAE"/>
    <w:multiLevelType w:val="hybridMultilevel"/>
    <w:tmpl w:val="1DDC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D61EB"/>
    <w:multiLevelType w:val="hybridMultilevel"/>
    <w:tmpl w:val="A21A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9E"/>
    <w:rsid w:val="001140FD"/>
    <w:rsid w:val="00402CF7"/>
    <w:rsid w:val="005E19C6"/>
    <w:rsid w:val="008A23CC"/>
    <w:rsid w:val="009C5028"/>
    <w:rsid w:val="00C6499E"/>
    <w:rsid w:val="00CE0A5B"/>
    <w:rsid w:val="00D7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3FE04-FE23-47E4-A123-770A1817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9E"/>
    <w:pPr>
      <w:ind w:left="720"/>
      <w:contextualSpacing/>
    </w:pPr>
  </w:style>
  <w:style w:type="paragraph" w:styleId="BalloonText">
    <w:name w:val="Balloon Text"/>
    <w:basedOn w:val="Normal"/>
    <w:link w:val="BalloonTextChar"/>
    <w:uiPriority w:val="99"/>
    <w:semiHidden/>
    <w:unhideWhenUsed/>
    <w:rsid w:val="00C64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Northshore School District</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Northshore Schools Foundation</dc:creator>
  <cp:lastModifiedBy>Lori Cadwell</cp:lastModifiedBy>
  <cp:revision>2</cp:revision>
  <dcterms:created xsi:type="dcterms:W3CDTF">2015-06-18T20:52:00Z</dcterms:created>
  <dcterms:modified xsi:type="dcterms:W3CDTF">2015-06-18T20:52:00Z</dcterms:modified>
</cp:coreProperties>
</file>