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798" w:rsidRPr="00FD1BDF" w:rsidRDefault="00004798">
      <w:pPr>
        <w:rPr>
          <w:rFonts w:ascii="Times New Roman" w:hAnsi="Times New Roman" w:cs="Times New Roman"/>
          <w:b/>
          <w:sz w:val="24"/>
          <w:szCs w:val="24"/>
          <w:u w:val="single"/>
        </w:rPr>
      </w:pPr>
      <w:r w:rsidRPr="00FD1BDF">
        <w:rPr>
          <w:rFonts w:ascii="Times New Roman" w:hAnsi="Times New Roman" w:cs="Times New Roman"/>
          <w:b/>
          <w:sz w:val="24"/>
          <w:szCs w:val="24"/>
          <w:u w:val="single"/>
        </w:rPr>
        <w:t>FOR IMMEDIATE RELEASE:</w:t>
      </w:r>
    </w:p>
    <w:p w:rsidR="00004798" w:rsidRPr="00FD1BDF" w:rsidRDefault="00C503F6">
      <w:pPr>
        <w:rPr>
          <w:rFonts w:ascii="Times New Roman" w:hAnsi="Times New Roman" w:cs="Times New Roman"/>
          <w:sz w:val="24"/>
          <w:szCs w:val="24"/>
        </w:rPr>
      </w:pPr>
      <w:r w:rsidRPr="00FD1BDF">
        <w:rPr>
          <w:rFonts w:ascii="Times New Roman" w:hAnsi="Times New Roman" w:cs="Times New Roman"/>
          <w:sz w:val="24"/>
          <w:szCs w:val="24"/>
        </w:rPr>
        <w:t>November 24</w:t>
      </w:r>
      <w:r w:rsidR="00004798" w:rsidRPr="00FD1BDF">
        <w:rPr>
          <w:rFonts w:ascii="Times New Roman" w:hAnsi="Times New Roman" w:cs="Times New Roman"/>
          <w:sz w:val="24"/>
          <w:szCs w:val="24"/>
        </w:rPr>
        <w:t>, 2015</w:t>
      </w:r>
    </w:p>
    <w:p w:rsidR="000935BE" w:rsidRPr="00FD1BDF" w:rsidRDefault="000935BE">
      <w:pPr>
        <w:rPr>
          <w:rFonts w:ascii="Times New Roman" w:hAnsi="Times New Roman" w:cs="Times New Roman"/>
        </w:rPr>
      </w:pPr>
      <w:r w:rsidRPr="00FD1BDF">
        <w:rPr>
          <w:rFonts w:ascii="Times New Roman" w:hAnsi="Times New Roman" w:cs="Times New Roman"/>
          <w:b/>
          <w:spacing w:val="20"/>
          <w:highlight w:val="yellow"/>
        </w:rPr>
        <w:t xml:space="preserve">Contact: </w:t>
      </w:r>
      <w:r w:rsidRPr="00FD1BDF">
        <w:rPr>
          <w:rFonts w:ascii="Times New Roman" w:hAnsi="Times New Roman" w:cs="Times New Roman"/>
          <w:spacing w:val="20"/>
          <w:highlight w:val="yellow"/>
        </w:rPr>
        <w:t xml:space="preserve">Jacqulyn Kirkland, 334.230.2645 or </w:t>
      </w:r>
      <w:hyperlink r:id="rId7" w:history="1">
        <w:r w:rsidRPr="00FD1BDF">
          <w:rPr>
            <w:rStyle w:val="Hyperlink"/>
            <w:rFonts w:ascii="Times New Roman" w:hAnsi="Times New Roman" w:cs="Times New Roman"/>
            <w:spacing w:val="20"/>
            <w:highlight w:val="yellow"/>
          </w:rPr>
          <w:t>jacqulyn.kirkland@preserveala.org</w:t>
        </w:r>
      </w:hyperlink>
    </w:p>
    <w:p w:rsidR="00004798" w:rsidRPr="00FD1BDF" w:rsidRDefault="00004798">
      <w:pPr>
        <w:rPr>
          <w:rFonts w:ascii="Times New Roman" w:hAnsi="Times New Roman" w:cs="Times New Roman"/>
          <w:sz w:val="24"/>
          <w:szCs w:val="24"/>
        </w:rPr>
      </w:pPr>
    </w:p>
    <w:p w:rsidR="00CD0646" w:rsidRPr="00FD1BDF" w:rsidRDefault="00004798" w:rsidP="000A10FD">
      <w:pPr>
        <w:jc w:val="both"/>
        <w:rPr>
          <w:rFonts w:ascii="Times New Roman" w:hAnsi="Times New Roman" w:cs="Times New Roman"/>
          <w:sz w:val="24"/>
          <w:szCs w:val="24"/>
        </w:rPr>
      </w:pPr>
      <w:r w:rsidRPr="00FD1BDF">
        <w:rPr>
          <w:rFonts w:ascii="Times New Roman" w:hAnsi="Times New Roman" w:cs="Times New Roman"/>
          <w:sz w:val="24"/>
          <w:szCs w:val="24"/>
        </w:rPr>
        <w:t xml:space="preserve">The Alabama Historical Commission </w:t>
      </w:r>
      <w:r w:rsidR="00C503F6" w:rsidRPr="00FD1BDF">
        <w:rPr>
          <w:rFonts w:ascii="Times New Roman" w:hAnsi="Times New Roman" w:cs="Times New Roman"/>
          <w:sz w:val="24"/>
          <w:szCs w:val="24"/>
        </w:rPr>
        <w:t>held</w:t>
      </w:r>
      <w:r w:rsidR="00FD1BDF" w:rsidRPr="00FD1BDF">
        <w:rPr>
          <w:rFonts w:ascii="Times New Roman" w:hAnsi="Times New Roman" w:cs="Times New Roman"/>
          <w:sz w:val="24"/>
          <w:szCs w:val="24"/>
        </w:rPr>
        <w:t xml:space="preserve"> the </w:t>
      </w:r>
      <w:r w:rsidR="00C503F6" w:rsidRPr="00FD1BDF">
        <w:rPr>
          <w:rFonts w:ascii="Times New Roman" w:hAnsi="Times New Roman" w:cs="Times New Roman"/>
          <w:sz w:val="24"/>
          <w:szCs w:val="24"/>
        </w:rPr>
        <w:t xml:space="preserve">Alabama Register </w:t>
      </w:r>
      <w:r w:rsidR="00FD1BDF" w:rsidRPr="00FD1BDF">
        <w:rPr>
          <w:rFonts w:ascii="Times New Roman" w:hAnsi="Times New Roman" w:cs="Times New Roman"/>
          <w:sz w:val="24"/>
          <w:szCs w:val="24"/>
        </w:rPr>
        <w:t>of Landmarks and Heritage</w:t>
      </w:r>
      <w:r w:rsidR="00493BB1" w:rsidRPr="00FD1BDF">
        <w:rPr>
          <w:rFonts w:ascii="Times New Roman" w:hAnsi="Times New Roman" w:cs="Times New Roman"/>
          <w:sz w:val="24"/>
          <w:szCs w:val="24"/>
        </w:rPr>
        <w:t xml:space="preserve"> </w:t>
      </w:r>
      <w:r w:rsidR="005E28FC">
        <w:rPr>
          <w:rFonts w:ascii="Times New Roman" w:hAnsi="Times New Roman" w:cs="Times New Roman"/>
          <w:sz w:val="24"/>
          <w:szCs w:val="24"/>
        </w:rPr>
        <w:t xml:space="preserve">Review Board </w:t>
      </w:r>
      <w:r w:rsidR="00493BB1" w:rsidRPr="00FD1BDF">
        <w:rPr>
          <w:rFonts w:ascii="Times New Roman" w:hAnsi="Times New Roman" w:cs="Times New Roman"/>
          <w:sz w:val="24"/>
          <w:szCs w:val="24"/>
        </w:rPr>
        <w:t xml:space="preserve">meeting on Thursday, </w:t>
      </w:r>
      <w:r w:rsidR="00C503F6" w:rsidRPr="00FD1BDF">
        <w:rPr>
          <w:rFonts w:ascii="Times New Roman" w:hAnsi="Times New Roman" w:cs="Times New Roman"/>
          <w:sz w:val="24"/>
          <w:szCs w:val="24"/>
        </w:rPr>
        <w:t>November 19</w:t>
      </w:r>
      <w:r w:rsidR="00493BB1" w:rsidRPr="00FD1BDF">
        <w:rPr>
          <w:rFonts w:ascii="Times New Roman" w:hAnsi="Times New Roman" w:cs="Times New Roman"/>
          <w:sz w:val="24"/>
          <w:szCs w:val="24"/>
        </w:rPr>
        <w:t>.</w:t>
      </w:r>
    </w:p>
    <w:p w:rsidR="000A10FD" w:rsidRDefault="00FD1BDF" w:rsidP="000A10FD">
      <w:pPr>
        <w:pStyle w:val="NormalWeb"/>
        <w:shd w:val="clear" w:color="auto" w:fill="FFFFFF"/>
        <w:jc w:val="both"/>
        <w:rPr>
          <w:color w:val="000000"/>
        </w:rPr>
      </w:pPr>
      <w:r w:rsidRPr="00FD1BDF">
        <w:rPr>
          <w:color w:val="000000"/>
        </w:rPr>
        <w:t xml:space="preserve">The Alabama Register of Landmarks and Heritage is an official listing of buildings, sites, structures, objects, and districts worthy of preservation. These properties may be of national, state, and local significance. The designation is honorary and carries no restrictions or financial incentives. </w:t>
      </w:r>
      <w:r w:rsidR="000A10FD">
        <w:rPr>
          <w:color w:val="000000"/>
        </w:rPr>
        <w:t xml:space="preserve">The Alabama Historical Commission created the Alabama Register to provide the public with a quick and easy way to document and recognize historic places, such as houses, schools, churches, and commercial buildings that are at least 40 years old.  </w:t>
      </w:r>
    </w:p>
    <w:p w:rsidR="00493BB1" w:rsidRPr="00FD1BDF" w:rsidRDefault="00493BB1" w:rsidP="00BD4432">
      <w:pPr>
        <w:pStyle w:val="NormalWeb"/>
        <w:shd w:val="clear" w:color="auto" w:fill="FFFFFF"/>
      </w:pPr>
      <w:r w:rsidRPr="00FD1BDF">
        <w:rPr>
          <w:highlight w:val="yellow"/>
        </w:rPr>
        <w:t xml:space="preserve">The nominations presented </w:t>
      </w:r>
      <w:r w:rsidR="00CD0646" w:rsidRPr="00FD1BDF">
        <w:rPr>
          <w:highlight w:val="yellow"/>
        </w:rPr>
        <w:t xml:space="preserve">at the </w:t>
      </w:r>
      <w:r w:rsidR="00FD1BDF">
        <w:rPr>
          <w:highlight w:val="yellow"/>
        </w:rPr>
        <w:t>November</w:t>
      </w:r>
      <w:r w:rsidR="00CD0646" w:rsidRPr="00FD1BDF">
        <w:rPr>
          <w:highlight w:val="yellow"/>
        </w:rPr>
        <w:t xml:space="preserve"> 2015 meeting </w:t>
      </w:r>
      <w:r w:rsidRPr="00FD1BDF">
        <w:rPr>
          <w:highlight w:val="yellow"/>
        </w:rPr>
        <w:t>include</w:t>
      </w:r>
      <w:r w:rsidR="00FD1BDF" w:rsidRPr="00FD1BDF">
        <w:rPr>
          <w:highlight w:val="yellow"/>
        </w:rPr>
        <w:t>d</w:t>
      </w:r>
      <w:r w:rsidRPr="00FD1BDF">
        <w:t xml:space="preserve"> </w:t>
      </w:r>
    </w:p>
    <w:p w:rsidR="00ED70E7" w:rsidRPr="00BF2842" w:rsidRDefault="00ED70E7" w:rsidP="000A10FD">
      <w:pPr>
        <w:jc w:val="both"/>
        <w:rPr>
          <w:rFonts w:ascii="Times New Roman" w:eastAsia="Calibri" w:hAnsi="Times New Roman" w:cs="Times New Roman"/>
          <w:bCs/>
          <w:color w:val="000000"/>
          <w:sz w:val="24"/>
          <w:szCs w:val="24"/>
        </w:rPr>
      </w:pPr>
      <w:r w:rsidRPr="00ED70E7">
        <w:rPr>
          <w:rFonts w:ascii="Times New Roman" w:eastAsia="Calibri" w:hAnsi="Times New Roman" w:cs="Times New Roman"/>
          <w:b/>
          <w:bCs/>
          <w:color w:val="000000"/>
          <w:sz w:val="24"/>
          <w:szCs w:val="24"/>
        </w:rPr>
        <w:t xml:space="preserve">W.B. </w:t>
      </w:r>
      <w:proofErr w:type="spellStart"/>
      <w:r w:rsidRPr="00ED70E7">
        <w:rPr>
          <w:rFonts w:ascii="Times New Roman" w:eastAsia="Calibri" w:hAnsi="Times New Roman" w:cs="Times New Roman"/>
          <w:b/>
          <w:bCs/>
          <w:color w:val="000000"/>
          <w:sz w:val="24"/>
          <w:szCs w:val="24"/>
        </w:rPr>
        <w:t>Doby</w:t>
      </w:r>
      <w:proofErr w:type="spellEnd"/>
      <w:r w:rsidRPr="00ED70E7">
        <w:rPr>
          <w:rFonts w:ascii="Times New Roman" w:eastAsia="Calibri" w:hAnsi="Times New Roman" w:cs="Times New Roman"/>
          <w:b/>
          <w:bCs/>
          <w:color w:val="000000"/>
          <w:sz w:val="24"/>
          <w:szCs w:val="24"/>
        </w:rPr>
        <w:t xml:space="preserve"> High School (Wetumpka Elementary School)</w:t>
      </w:r>
      <w:r w:rsidR="0090316E">
        <w:rPr>
          <w:rFonts w:ascii="Times New Roman" w:eastAsia="Calibri" w:hAnsi="Times New Roman" w:cs="Times New Roman"/>
          <w:b/>
          <w:bCs/>
          <w:color w:val="000000"/>
          <w:sz w:val="24"/>
          <w:szCs w:val="24"/>
        </w:rPr>
        <w:t>, Wetumpka, Elmore County</w:t>
      </w:r>
    </w:p>
    <w:p w:rsidR="00ED70E7" w:rsidRPr="00ED70E7" w:rsidRDefault="00BF2842" w:rsidP="000A10FD">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Located in </w:t>
      </w:r>
      <w:r w:rsidR="00ED70E7" w:rsidRPr="00ED70E7">
        <w:rPr>
          <w:rFonts w:ascii="Times New Roman" w:eastAsia="Calibri" w:hAnsi="Times New Roman" w:cs="Times New Roman"/>
          <w:bCs/>
          <w:color w:val="000000"/>
          <w:sz w:val="24"/>
          <w:szCs w:val="24"/>
        </w:rPr>
        <w:t>Wetumpka, Elmore County</w:t>
      </w:r>
      <w:r>
        <w:rPr>
          <w:rFonts w:ascii="Times New Roman" w:eastAsia="Calibri" w:hAnsi="Times New Roman" w:cs="Times New Roman"/>
          <w:bCs/>
          <w:color w:val="000000"/>
          <w:sz w:val="24"/>
          <w:szCs w:val="24"/>
        </w:rPr>
        <w:t xml:space="preserve">, the W.B. </w:t>
      </w:r>
      <w:proofErr w:type="spellStart"/>
      <w:r>
        <w:rPr>
          <w:rFonts w:ascii="Times New Roman" w:eastAsia="Calibri" w:hAnsi="Times New Roman" w:cs="Times New Roman"/>
          <w:bCs/>
          <w:color w:val="000000"/>
          <w:sz w:val="24"/>
          <w:szCs w:val="24"/>
        </w:rPr>
        <w:t>Doby</w:t>
      </w:r>
      <w:proofErr w:type="spellEnd"/>
      <w:r>
        <w:rPr>
          <w:rFonts w:ascii="Times New Roman" w:eastAsia="Calibri" w:hAnsi="Times New Roman" w:cs="Times New Roman"/>
          <w:bCs/>
          <w:color w:val="000000"/>
          <w:sz w:val="24"/>
          <w:szCs w:val="24"/>
        </w:rPr>
        <w:t xml:space="preserve"> High School was built in 1963 as the </w:t>
      </w:r>
      <w:r w:rsidR="000A10FD">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separate but equal</w:t>
      </w:r>
      <w:r w:rsidR="000A10FD">
        <w:rPr>
          <w:rFonts w:ascii="Times New Roman" w:eastAsia="Calibri" w:hAnsi="Times New Roman" w:cs="Times New Roman"/>
          <w:bCs/>
          <w:color w:val="000000"/>
          <w:sz w:val="24"/>
          <w:szCs w:val="24"/>
        </w:rPr>
        <w:t>” facility for local African-</w:t>
      </w:r>
      <w:r w:rsidR="00CD22A9">
        <w:rPr>
          <w:rFonts w:ascii="Times New Roman" w:eastAsia="Calibri" w:hAnsi="Times New Roman" w:cs="Times New Roman"/>
          <w:bCs/>
          <w:color w:val="000000"/>
          <w:sz w:val="24"/>
          <w:szCs w:val="24"/>
        </w:rPr>
        <w:t xml:space="preserve">American </w:t>
      </w:r>
      <w:r>
        <w:rPr>
          <w:rFonts w:ascii="Times New Roman" w:eastAsia="Calibri" w:hAnsi="Times New Roman" w:cs="Times New Roman"/>
          <w:bCs/>
          <w:color w:val="000000"/>
          <w:sz w:val="24"/>
          <w:szCs w:val="24"/>
        </w:rPr>
        <w:t xml:space="preserve">children.  </w:t>
      </w:r>
      <w:r w:rsidR="000A10FD">
        <w:rPr>
          <w:rFonts w:ascii="Times New Roman" w:eastAsia="Calibri" w:hAnsi="Times New Roman" w:cs="Times New Roman"/>
          <w:bCs/>
          <w:color w:val="000000"/>
          <w:sz w:val="24"/>
          <w:szCs w:val="24"/>
        </w:rPr>
        <w:t>The school</w:t>
      </w:r>
      <w:r>
        <w:rPr>
          <w:rFonts w:ascii="Times New Roman" w:eastAsia="Calibri" w:hAnsi="Times New Roman" w:cs="Times New Roman"/>
          <w:bCs/>
          <w:color w:val="000000"/>
          <w:sz w:val="24"/>
          <w:szCs w:val="24"/>
        </w:rPr>
        <w:t xml:space="preserve"> closed in 1970 after Wetumpka schools officially integrated, but then reopened shortly thereafter as the Wetumpka Junior High School.  When a new junior high school was constructed, </w:t>
      </w:r>
      <w:proofErr w:type="spellStart"/>
      <w:r>
        <w:rPr>
          <w:rFonts w:ascii="Times New Roman" w:eastAsia="Calibri" w:hAnsi="Times New Roman" w:cs="Times New Roman"/>
          <w:bCs/>
          <w:color w:val="000000"/>
          <w:sz w:val="24"/>
          <w:szCs w:val="24"/>
        </w:rPr>
        <w:t>Doby</w:t>
      </w:r>
      <w:proofErr w:type="spellEnd"/>
      <w:r>
        <w:rPr>
          <w:rFonts w:ascii="Times New Roman" w:eastAsia="Calibri" w:hAnsi="Times New Roman" w:cs="Times New Roman"/>
          <w:bCs/>
          <w:color w:val="000000"/>
          <w:sz w:val="24"/>
          <w:szCs w:val="24"/>
        </w:rPr>
        <w:t xml:space="preserve"> High School became Wetumpka Elementary School.  </w:t>
      </w:r>
      <w:r w:rsidR="000A10FD">
        <w:rPr>
          <w:rFonts w:ascii="Times New Roman" w:eastAsia="Calibri" w:hAnsi="Times New Roman" w:cs="Times New Roman"/>
          <w:bCs/>
          <w:color w:val="000000"/>
          <w:sz w:val="24"/>
          <w:szCs w:val="24"/>
        </w:rPr>
        <w:t xml:space="preserve">The school is important for its association with local African-American education and </w:t>
      </w:r>
      <w:r>
        <w:rPr>
          <w:rFonts w:ascii="Times New Roman" w:eastAsia="Calibri" w:hAnsi="Times New Roman" w:cs="Times New Roman"/>
          <w:bCs/>
          <w:color w:val="000000"/>
          <w:sz w:val="24"/>
          <w:szCs w:val="24"/>
        </w:rPr>
        <w:t xml:space="preserve">consists of four original buildings from the 1960s and four new buildings from the 1980s, 1990s, and 2000s.   </w:t>
      </w:r>
    </w:p>
    <w:p w:rsidR="00ED70E7" w:rsidRPr="00ED70E7" w:rsidRDefault="00ED70E7" w:rsidP="00ED70E7">
      <w:pPr>
        <w:ind w:firstLine="360"/>
        <w:rPr>
          <w:rFonts w:ascii="Times New Roman" w:eastAsia="Calibri" w:hAnsi="Times New Roman" w:cs="Times New Roman"/>
          <w:b/>
          <w:bCs/>
          <w:color w:val="000000"/>
          <w:sz w:val="24"/>
          <w:szCs w:val="24"/>
        </w:rPr>
      </w:pPr>
    </w:p>
    <w:p w:rsidR="00ED70E7" w:rsidRPr="00ED70E7" w:rsidRDefault="00ED70E7" w:rsidP="00BF2842">
      <w:pPr>
        <w:rPr>
          <w:rFonts w:ascii="Times New Roman" w:eastAsia="Calibri" w:hAnsi="Times New Roman" w:cs="Times New Roman"/>
          <w:b/>
          <w:bCs/>
          <w:color w:val="000000"/>
          <w:sz w:val="24"/>
          <w:szCs w:val="24"/>
        </w:rPr>
      </w:pPr>
      <w:r w:rsidRPr="00ED70E7">
        <w:rPr>
          <w:rFonts w:ascii="Times New Roman" w:eastAsia="Calibri" w:hAnsi="Times New Roman" w:cs="Times New Roman"/>
          <w:b/>
          <w:bCs/>
          <w:color w:val="000000"/>
          <w:sz w:val="24"/>
          <w:szCs w:val="24"/>
        </w:rPr>
        <w:t>Hopewell (Mount Willing) Baptist Church</w:t>
      </w:r>
      <w:r w:rsidR="0090316E">
        <w:rPr>
          <w:rFonts w:ascii="Times New Roman" w:eastAsia="Calibri" w:hAnsi="Times New Roman" w:cs="Times New Roman"/>
          <w:b/>
          <w:bCs/>
          <w:color w:val="000000"/>
          <w:sz w:val="24"/>
          <w:szCs w:val="24"/>
        </w:rPr>
        <w:t>, Mount Willing, Lowndes County</w:t>
      </w:r>
    </w:p>
    <w:p w:rsidR="00AB6560" w:rsidRDefault="00BF2842" w:rsidP="004912DE">
      <w:pPr>
        <w:jc w:val="both"/>
        <w:rPr>
          <w:rFonts w:ascii="Times New Roman" w:hAnsi="Times New Roman" w:cs="Times New Roman"/>
          <w:b/>
          <w:bCs/>
          <w:color w:val="000000"/>
          <w:sz w:val="24"/>
          <w:szCs w:val="24"/>
        </w:rPr>
      </w:pPr>
      <w:r>
        <w:rPr>
          <w:rFonts w:ascii="Times New Roman" w:eastAsia="Calibri" w:hAnsi="Times New Roman" w:cs="Times New Roman"/>
          <w:bCs/>
          <w:color w:val="000000"/>
          <w:sz w:val="24"/>
          <w:szCs w:val="24"/>
        </w:rPr>
        <w:t xml:space="preserve">Located in </w:t>
      </w:r>
      <w:r w:rsidR="000A10FD">
        <w:rPr>
          <w:rFonts w:ascii="Times New Roman" w:eastAsia="Calibri" w:hAnsi="Times New Roman" w:cs="Times New Roman"/>
          <w:bCs/>
          <w:color w:val="000000"/>
          <w:sz w:val="24"/>
          <w:szCs w:val="24"/>
        </w:rPr>
        <w:t xml:space="preserve">the </w:t>
      </w:r>
      <w:r w:rsidR="00ED70E7" w:rsidRPr="00ED70E7">
        <w:rPr>
          <w:rFonts w:ascii="Times New Roman" w:eastAsia="Calibri" w:hAnsi="Times New Roman" w:cs="Times New Roman"/>
          <w:bCs/>
          <w:color w:val="000000"/>
          <w:sz w:val="24"/>
          <w:szCs w:val="24"/>
        </w:rPr>
        <w:t>Mount Willing</w:t>
      </w:r>
      <w:r w:rsidR="000A10FD">
        <w:rPr>
          <w:rFonts w:ascii="Times New Roman" w:eastAsia="Calibri" w:hAnsi="Times New Roman" w:cs="Times New Roman"/>
          <w:bCs/>
          <w:color w:val="000000"/>
          <w:sz w:val="24"/>
          <w:szCs w:val="24"/>
        </w:rPr>
        <w:t xml:space="preserve"> community in </w:t>
      </w:r>
      <w:r w:rsidR="00ED70E7" w:rsidRPr="00ED70E7">
        <w:rPr>
          <w:rFonts w:ascii="Times New Roman" w:eastAsia="Calibri" w:hAnsi="Times New Roman" w:cs="Times New Roman"/>
          <w:bCs/>
          <w:color w:val="000000"/>
          <w:sz w:val="24"/>
          <w:szCs w:val="24"/>
        </w:rPr>
        <w:t>Lowndes County</w:t>
      </w:r>
      <w:r>
        <w:rPr>
          <w:rFonts w:ascii="Times New Roman" w:eastAsia="Calibri" w:hAnsi="Times New Roman" w:cs="Times New Roman"/>
          <w:bCs/>
          <w:color w:val="000000"/>
          <w:sz w:val="24"/>
          <w:szCs w:val="24"/>
        </w:rPr>
        <w:t xml:space="preserve">, Hopewell Baptist Church </w:t>
      </w:r>
      <w:r w:rsidR="000A10FD">
        <w:rPr>
          <w:rFonts w:ascii="Times New Roman" w:eastAsia="Calibri" w:hAnsi="Times New Roman" w:cs="Times New Roman"/>
          <w:bCs/>
          <w:color w:val="000000"/>
          <w:sz w:val="24"/>
          <w:szCs w:val="24"/>
        </w:rPr>
        <w:t xml:space="preserve">is important for its religious history, its </w:t>
      </w:r>
      <w:r>
        <w:rPr>
          <w:rFonts w:ascii="Times New Roman" w:eastAsia="Calibri" w:hAnsi="Times New Roman" w:cs="Times New Roman"/>
          <w:bCs/>
          <w:color w:val="000000"/>
          <w:sz w:val="24"/>
          <w:szCs w:val="24"/>
        </w:rPr>
        <w:t xml:space="preserve">African </w:t>
      </w:r>
      <w:r w:rsidRPr="0090316E">
        <w:rPr>
          <w:rFonts w:ascii="Times New Roman" w:eastAsia="Calibri" w:hAnsi="Times New Roman" w:cs="Times New Roman"/>
          <w:bCs/>
          <w:color w:val="000000"/>
          <w:sz w:val="24"/>
          <w:szCs w:val="24"/>
        </w:rPr>
        <w:t xml:space="preserve">American Heritage, its association with Reverend David Lee, and for its architecture.  </w:t>
      </w:r>
      <w:r w:rsidR="0090316E">
        <w:rPr>
          <w:rFonts w:ascii="Times New Roman" w:hAnsi="Times New Roman" w:cs="Times New Roman"/>
          <w:sz w:val="24"/>
          <w:szCs w:val="24"/>
        </w:rPr>
        <w:t>The congregation dates to 1832 and the present building was built in</w:t>
      </w:r>
      <w:r w:rsidR="00C50DA1">
        <w:rPr>
          <w:rFonts w:ascii="Times New Roman" w:hAnsi="Times New Roman" w:cs="Times New Roman"/>
          <w:sz w:val="24"/>
          <w:szCs w:val="24"/>
        </w:rPr>
        <w:t xml:space="preserve"> </w:t>
      </w:r>
      <w:r w:rsidR="0090316E">
        <w:rPr>
          <w:rFonts w:ascii="Times New Roman" w:hAnsi="Times New Roman" w:cs="Times New Roman"/>
          <w:sz w:val="24"/>
          <w:szCs w:val="24"/>
        </w:rPr>
        <w:t xml:space="preserve">1843.  </w:t>
      </w:r>
      <w:r w:rsidR="0090316E" w:rsidRPr="0090316E">
        <w:rPr>
          <w:rFonts w:ascii="Times New Roman" w:eastAsia="Calibri" w:hAnsi="Times New Roman" w:cs="Times New Roman"/>
          <w:bCs/>
          <w:color w:val="000000"/>
          <w:sz w:val="24"/>
          <w:szCs w:val="24"/>
        </w:rPr>
        <w:t xml:space="preserve">The church is </w:t>
      </w:r>
      <w:r w:rsidR="0090316E" w:rsidRPr="0090316E">
        <w:rPr>
          <w:rFonts w:ascii="Times New Roman" w:hAnsi="Times New Roman" w:cs="Times New Roman"/>
          <w:sz w:val="24"/>
          <w:szCs w:val="24"/>
        </w:rPr>
        <w:t>typical of rural chu</w:t>
      </w:r>
      <w:r w:rsidR="00C50DA1">
        <w:rPr>
          <w:rFonts w:ascii="Times New Roman" w:hAnsi="Times New Roman" w:cs="Times New Roman"/>
          <w:sz w:val="24"/>
          <w:szCs w:val="24"/>
        </w:rPr>
        <w:t>rch architecture of the mid-19</w:t>
      </w:r>
      <w:r w:rsidR="00C50DA1" w:rsidRPr="00C50DA1">
        <w:rPr>
          <w:rFonts w:ascii="Times New Roman" w:hAnsi="Times New Roman" w:cs="Times New Roman"/>
          <w:sz w:val="24"/>
          <w:szCs w:val="24"/>
          <w:vertAlign w:val="superscript"/>
        </w:rPr>
        <w:t>th</w:t>
      </w:r>
      <w:r w:rsidR="00C50DA1">
        <w:rPr>
          <w:rFonts w:ascii="Times New Roman" w:hAnsi="Times New Roman" w:cs="Times New Roman"/>
          <w:sz w:val="24"/>
          <w:szCs w:val="24"/>
        </w:rPr>
        <w:t xml:space="preserve"> </w:t>
      </w:r>
      <w:r w:rsidR="0090316E" w:rsidRPr="0090316E">
        <w:rPr>
          <w:rFonts w:ascii="Times New Roman" w:hAnsi="Times New Roman" w:cs="Times New Roman"/>
          <w:sz w:val="24"/>
          <w:szCs w:val="24"/>
        </w:rPr>
        <w:t>century.</w:t>
      </w:r>
      <w:r w:rsidR="0090316E">
        <w:rPr>
          <w:rFonts w:ascii="Times New Roman" w:hAnsi="Times New Roman" w:cs="Times New Roman"/>
          <w:sz w:val="24"/>
          <w:szCs w:val="24"/>
        </w:rPr>
        <w:t xml:space="preserve">  The church is significantly associated with Revere</w:t>
      </w:r>
      <w:r w:rsidR="00CD22A9">
        <w:rPr>
          <w:rFonts w:ascii="Times New Roman" w:hAnsi="Times New Roman" w:cs="Times New Roman"/>
          <w:sz w:val="24"/>
          <w:szCs w:val="24"/>
        </w:rPr>
        <w:t>n</w:t>
      </w:r>
      <w:r w:rsidR="0090316E">
        <w:rPr>
          <w:rFonts w:ascii="Times New Roman" w:hAnsi="Times New Roman" w:cs="Times New Roman"/>
          <w:sz w:val="24"/>
          <w:szCs w:val="24"/>
        </w:rPr>
        <w:t xml:space="preserve">d David Lee, a </w:t>
      </w:r>
      <w:r w:rsidR="00C50DA1">
        <w:rPr>
          <w:rFonts w:ascii="Times New Roman" w:hAnsi="Times New Roman" w:cs="Times New Roman"/>
          <w:sz w:val="24"/>
          <w:szCs w:val="24"/>
        </w:rPr>
        <w:t>19</w:t>
      </w:r>
      <w:r w:rsidR="00C50DA1" w:rsidRPr="00C50DA1">
        <w:rPr>
          <w:rFonts w:ascii="Times New Roman" w:hAnsi="Times New Roman" w:cs="Times New Roman"/>
          <w:sz w:val="24"/>
          <w:szCs w:val="24"/>
          <w:vertAlign w:val="superscript"/>
        </w:rPr>
        <w:t>th</w:t>
      </w:r>
      <w:r w:rsidR="00C50DA1">
        <w:rPr>
          <w:rFonts w:ascii="Times New Roman" w:hAnsi="Times New Roman" w:cs="Times New Roman"/>
          <w:sz w:val="24"/>
          <w:szCs w:val="24"/>
        </w:rPr>
        <w:t xml:space="preserve"> century </w:t>
      </w:r>
      <w:r w:rsidR="0090316E">
        <w:rPr>
          <w:rFonts w:ascii="Times New Roman" w:hAnsi="Times New Roman" w:cs="Times New Roman"/>
          <w:sz w:val="24"/>
          <w:szCs w:val="24"/>
        </w:rPr>
        <w:t xml:space="preserve">leader </w:t>
      </w:r>
      <w:r w:rsidR="00C50DA1">
        <w:rPr>
          <w:rFonts w:ascii="Times New Roman" w:hAnsi="Times New Roman" w:cs="Times New Roman"/>
          <w:sz w:val="24"/>
          <w:szCs w:val="24"/>
        </w:rPr>
        <w:t xml:space="preserve">in </w:t>
      </w:r>
      <w:r w:rsidR="0090316E">
        <w:rPr>
          <w:rFonts w:ascii="Times New Roman" w:hAnsi="Times New Roman" w:cs="Times New Roman"/>
          <w:sz w:val="24"/>
          <w:szCs w:val="24"/>
        </w:rPr>
        <w:t>t</w:t>
      </w:r>
      <w:r w:rsidR="00C50DA1">
        <w:rPr>
          <w:rFonts w:ascii="Times New Roman" w:hAnsi="Times New Roman" w:cs="Times New Roman"/>
          <w:sz w:val="24"/>
          <w:szCs w:val="24"/>
        </w:rPr>
        <w:t xml:space="preserve">he Alabama Baptist Association. </w:t>
      </w:r>
    </w:p>
    <w:p w:rsidR="00AB6560" w:rsidRDefault="00AB6560" w:rsidP="0090316E">
      <w:pPr>
        <w:rPr>
          <w:rFonts w:ascii="Times New Roman" w:hAnsi="Times New Roman" w:cs="Times New Roman"/>
          <w:b/>
          <w:bCs/>
          <w:color w:val="000000"/>
          <w:sz w:val="24"/>
          <w:szCs w:val="24"/>
        </w:rPr>
      </w:pPr>
    </w:p>
    <w:p w:rsidR="00ED70E7" w:rsidRPr="00ED70E7" w:rsidRDefault="00ED70E7" w:rsidP="0090316E">
      <w:pPr>
        <w:rPr>
          <w:rFonts w:ascii="Times New Roman" w:eastAsia="Calibri" w:hAnsi="Times New Roman" w:cs="Times New Roman"/>
          <w:b/>
          <w:bCs/>
          <w:color w:val="000000"/>
          <w:sz w:val="24"/>
          <w:szCs w:val="24"/>
        </w:rPr>
      </w:pPr>
      <w:r w:rsidRPr="00ED70E7">
        <w:rPr>
          <w:rFonts w:ascii="Times New Roman" w:eastAsia="Calibri" w:hAnsi="Times New Roman" w:cs="Times New Roman"/>
          <w:b/>
          <w:bCs/>
          <w:color w:val="000000"/>
          <w:sz w:val="24"/>
          <w:szCs w:val="24"/>
        </w:rPr>
        <w:t>Mount Willing Christian Church</w:t>
      </w:r>
      <w:r w:rsidR="00FF47D7">
        <w:rPr>
          <w:rFonts w:ascii="Times New Roman" w:eastAsia="Calibri" w:hAnsi="Times New Roman" w:cs="Times New Roman"/>
          <w:b/>
          <w:bCs/>
          <w:color w:val="000000"/>
          <w:sz w:val="24"/>
          <w:szCs w:val="24"/>
        </w:rPr>
        <w:t>, Mount Willing, Lowndes County</w:t>
      </w:r>
    </w:p>
    <w:p w:rsidR="00ED70E7" w:rsidRPr="00ED70E7" w:rsidRDefault="00C72C05" w:rsidP="00C50DA1">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Located in </w:t>
      </w:r>
      <w:r w:rsidR="00C50DA1">
        <w:rPr>
          <w:rFonts w:ascii="Times New Roman" w:eastAsia="Calibri" w:hAnsi="Times New Roman" w:cs="Times New Roman"/>
          <w:bCs/>
          <w:color w:val="000000"/>
          <w:sz w:val="24"/>
          <w:szCs w:val="24"/>
        </w:rPr>
        <w:t xml:space="preserve">the community of Mount Willing in </w:t>
      </w:r>
      <w:r w:rsidR="00ED70E7" w:rsidRPr="00ED70E7">
        <w:rPr>
          <w:rFonts w:ascii="Times New Roman" w:eastAsia="Calibri" w:hAnsi="Times New Roman" w:cs="Times New Roman"/>
          <w:bCs/>
          <w:color w:val="000000"/>
          <w:sz w:val="24"/>
          <w:szCs w:val="24"/>
        </w:rPr>
        <w:t>Lowndes County</w:t>
      </w:r>
      <w:r>
        <w:rPr>
          <w:rFonts w:ascii="Times New Roman" w:eastAsia="Calibri" w:hAnsi="Times New Roman" w:cs="Times New Roman"/>
          <w:bCs/>
          <w:color w:val="000000"/>
          <w:sz w:val="24"/>
          <w:szCs w:val="24"/>
        </w:rPr>
        <w:t xml:space="preserve">, Mount Willing Christian Church </w:t>
      </w:r>
      <w:r w:rsidR="00C50DA1">
        <w:rPr>
          <w:rFonts w:ascii="Times New Roman" w:eastAsia="Calibri" w:hAnsi="Times New Roman" w:cs="Times New Roman"/>
          <w:bCs/>
          <w:color w:val="000000"/>
          <w:sz w:val="24"/>
          <w:szCs w:val="24"/>
        </w:rPr>
        <w:t>is important for its</w:t>
      </w:r>
      <w:r>
        <w:rPr>
          <w:rFonts w:ascii="Times New Roman" w:eastAsia="Calibri" w:hAnsi="Times New Roman" w:cs="Times New Roman"/>
          <w:bCs/>
          <w:color w:val="000000"/>
          <w:sz w:val="24"/>
          <w:szCs w:val="24"/>
        </w:rPr>
        <w:t xml:space="preserve"> association with the impact of Highland Home College on rural Black Belt Communities in the late 19</w:t>
      </w:r>
      <w:r w:rsidRPr="00C72C05">
        <w:rPr>
          <w:rFonts w:ascii="Times New Roman" w:eastAsia="Calibri" w:hAnsi="Times New Roman" w:cs="Times New Roman"/>
          <w:bCs/>
          <w:color w:val="000000"/>
          <w:sz w:val="24"/>
          <w:szCs w:val="24"/>
          <w:vertAlign w:val="superscript"/>
        </w:rPr>
        <w:t>th</w:t>
      </w:r>
      <w:r w:rsidR="00C50DA1">
        <w:rPr>
          <w:rFonts w:ascii="Times New Roman" w:eastAsia="Calibri" w:hAnsi="Times New Roman" w:cs="Times New Roman"/>
          <w:bCs/>
          <w:color w:val="000000"/>
          <w:sz w:val="24"/>
          <w:szCs w:val="24"/>
        </w:rPr>
        <w:t xml:space="preserve"> c</w:t>
      </w:r>
      <w:r>
        <w:rPr>
          <w:rFonts w:ascii="Times New Roman" w:eastAsia="Calibri" w:hAnsi="Times New Roman" w:cs="Times New Roman"/>
          <w:bCs/>
          <w:color w:val="000000"/>
          <w:sz w:val="24"/>
          <w:szCs w:val="24"/>
        </w:rPr>
        <w:t xml:space="preserve">entury </w:t>
      </w:r>
      <w:r w:rsidR="00CD22A9">
        <w:rPr>
          <w:rFonts w:ascii="Times New Roman" w:eastAsia="Calibri" w:hAnsi="Times New Roman" w:cs="Times New Roman"/>
          <w:bCs/>
          <w:color w:val="000000"/>
          <w:sz w:val="24"/>
          <w:szCs w:val="24"/>
        </w:rPr>
        <w:t>and</w:t>
      </w:r>
      <w:r w:rsidR="00C50DA1">
        <w:rPr>
          <w:rFonts w:ascii="Times New Roman" w:eastAsia="Calibri" w:hAnsi="Times New Roman" w:cs="Times New Roman"/>
          <w:bCs/>
          <w:color w:val="000000"/>
          <w:sz w:val="24"/>
          <w:szCs w:val="24"/>
        </w:rPr>
        <w:t xml:space="preserve"> for its architectural style</w:t>
      </w:r>
      <w:r>
        <w:rPr>
          <w:rFonts w:ascii="Times New Roman" w:eastAsia="Calibri" w:hAnsi="Times New Roman" w:cs="Times New Roman"/>
          <w:bCs/>
          <w:color w:val="000000"/>
          <w:sz w:val="24"/>
          <w:szCs w:val="24"/>
        </w:rPr>
        <w:t xml:space="preserve">.  </w:t>
      </w:r>
      <w:r w:rsidR="00C50DA1">
        <w:rPr>
          <w:rFonts w:ascii="Times New Roman" w:eastAsia="Calibri" w:hAnsi="Times New Roman" w:cs="Times New Roman"/>
          <w:bCs/>
          <w:color w:val="000000"/>
          <w:sz w:val="24"/>
          <w:szCs w:val="24"/>
        </w:rPr>
        <w:t>C</w:t>
      </w:r>
      <w:r>
        <w:rPr>
          <w:rFonts w:ascii="Times New Roman" w:eastAsia="Calibri" w:hAnsi="Times New Roman" w:cs="Times New Roman"/>
          <w:bCs/>
          <w:color w:val="000000"/>
          <w:sz w:val="24"/>
          <w:szCs w:val="24"/>
        </w:rPr>
        <w:t>o</w:t>
      </w:r>
      <w:r w:rsidR="00C50DA1">
        <w:rPr>
          <w:rFonts w:ascii="Times New Roman" w:eastAsia="Calibri" w:hAnsi="Times New Roman" w:cs="Times New Roman"/>
          <w:bCs/>
          <w:color w:val="000000"/>
          <w:sz w:val="24"/>
          <w:szCs w:val="24"/>
        </w:rPr>
        <w:t>nstructed between 1888 and 1889, the church is a</w:t>
      </w:r>
      <w:r>
        <w:rPr>
          <w:rFonts w:ascii="Times New Roman" w:eastAsia="Calibri" w:hAnsi="Times New Roman" w:cs="Times New Roman"/>
          <w:bCs/>
          <w:color w:val="000000"/>
          <w:sz w:val="24"/>
          <w:szCs w:val="24"/>
        </w:rPr>
        <w:t>n intact</w:t>
      </w:r>
      <w:r w:rsidR="00AB6560">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significant expression of vernacular Victorian Gothic style </w:t>
      </w:r>
      <w:r>
        <w:rPr>
          <w:rFonts w:ascii="Times New Roman" w:eastAsia="Calibri" w:hAnsi="Times New Roman" w:cs="Times New Roman"/>
          <w:bCs/>
          <w:color w:val="000000"/>
          <w:sz w:val="24"/>
          <w:szCs w:val="24"/>
        </w:rPr>
        <w:lastRenderedPageBreak/>
        <w:t xml:space="preserve">located in a rural setting.  </w:t>
      </w:r>
    </w:p>
    <w:p w:rsidR="004912DE" w:rsidRDefault="004912DE" w:rsidP="0090316E">
      <w:pPr>
        <w:rPr>
          <w:rFonts w:ascii="Times New Roman" w:eastAsia="Calibri" w:hAnsi="Times New Roman" w:cs="Times New Roman"/>
          <w:b/>
          <w:bCs/>
          <w:color w:val="000000"/>
          <w:sz w:val="24"/>
          <w:szCs w:val="24"/>
        </w:rPr>
      </w:pPr>
    </w:p>
    <w:p w:rsidR="00ED70E7" w:rsidRPr="00ED70E7" w:rsidRDefault="00ED70E7" w:rsidP="0090316E">
      <w:pPr>
        <w:rPr>
          <w:rFonts w:ascii="Times New Roman" w:eastAsia="Calibri" w:hAnsi="Times New Roman" w:cs="Times New Roman"/>
          <w:b/>
          <w:bCs/>
          <w:color w:val="000000"/>
          <w:sz w:val="24"/>
          <w:szCs w:val="24"/>
        </w:rPr>
      </w:pPr>
      <w:r w:rsidRPr="00ED70E7">
        <w:rPr>
          <w:rFonts w:ascii="Times New Roman" w:eastAsia="Calibri" w:hAnsi="Times New Roman" w:cs="Times New Roman"/>
          <w:b/>
          <w:bCs/>
          <w:color w:val="000000"/>
          <w:sz w:val="24"/>
          <w:szCs w:val="24"/>
        </w:rPr>
        <w:t>Macon County Training School and Community Historic District</w:t>
      </w:r>
      <w:r w:rsidR="00C72C05">
        <w:rPr>
          <w:rFonts w:ascii="Times New Roman" w:eastAsia="Calibri" w:hAnsi="Times New Roman" w:cs="Times New Roman"/>
          <w:b/>
          <w:bCs/>
          <w:color w:val="000000"/>
          <w:sz w:val="24"/>
          <w:szCs w:val="24"/>
        </w:rPr>
        <w:t>, Macon County</w:t>
      </w:r>
      <w:r w:rsidRPr="00ED70E7">
        <w:rPr>
          <w:rFonts w:ascii="Times New Roman" w:eastAsia="Calibri" w:hAnsi="Times New Roman" w:cs="Times New Roman"/>
          <w:b/>
          <w:bCs/>
          <w:color w:val="000000"/>
          <w:sz w:val="24"/>
          <w:szCs w:val="24"/>
        </w:rPr>
        <w:t xml:space="preserve"> </w:t>
      </w:r>
    </w:p>
    <w:p w:rsidR="005C7889" w:rsidRDefault="00C72C05" w:rsidP="00C50DA1">
      <w:pPr>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Located outside of Tuskegee in Macon County, the Macon County Training School and Community Historic District</w:t>
      </w:r>
      <w:r w:rsidR="005C7889">
        <w:rPr>
          <w:rFonts w:ascii="Times New Roman" w:eastAsia="Calibri" w:hAnsi="Times New Roman" w:cs="Times New Roman"/>
          <w:bCs/>
          <w:color w:val="000000"/>
          <w:sz w:val="24"/>
          <w:szCs w:val="24"/>
        </w:rPr>
        <w:t xml:space="preserve"> sits on 16 acres and </w:t>
      </w:r>
      <w:r w:rsidR="00C50DA1">
        <w:rPr>
          <w:rFonts w:ascii="Times New Roman" w:eastAsia="Calibri" w:hAnsi="Times New Roman" w:cs="Times New Roman"/>
          <w:bCs/>
          <w:color w:val="000000"/>
          <w:sz w:val="24"/>
          <w:szCs w:val="24"/>
        </w:rPr>
        <w:t xml:space="preserve">is important for </w:t>
      </w:r>
      <w:r>
        <w:rPr>
          <w:rFonts w:ascii="Times New Roman" w:eastAsia="Calibri" w:hAnsi="Times New Roman" w:cs="Times New Roman"/>
          <w:bCs/>
          <w:color w:val="000000"/>
          <w:sz w:val="24"/>
          <w:szCs w:val="24"/>
        </w:rPr>
        <w:t xml:space="preserve">its association with the </w:t>
      </w:r>
      <w:r w:rsidR="00ED70E7" w:rsidRPr="00ED70E7">
        <w:rPr>
          <w:rFonts w:ascii="Times New Roman" w:eastAsia="Calibri" w:hAnsi="Times New Roman" w:cs="Times New Roman"/>
          <w:bCs/>
          <w:color w:val="000000"/>
          <w:sz w:val="24"/>
          <w:szCs w:val="24"/>
        </w:rPr>
        <w:t>U.S. Publi</w:t>
      </w:r>
      <w:r w:rsidR="00634818">
        <w:rPr>
          <w:rFonts w:ascii="Times New Roman" w:eastAsia="Calibri" w:hAnsi="Times New Roman" w:cs="Times New Roman"/>
          <w:bCs/>
          <w:color w:val="000000"/>
          <w:sz w:val="24"/>
          <w:szCs w:val="24"/>
        </w:rPr>
        <w:t>c Health Service Syphilis Stud</w:t>
      </w:r>
      <w:r w:rsidR="00DB42D7">
        <w:rPr>
          <w:rFonts w:ascii="Times New Roman" w:eastAsia="Calibri" w:hAnsi="Times New Roman" w:cs="Times New Roman"/>
          <w:bCs/>
          <w:color w:val="000000"/>
          <w:sz w:val="24"/>
          <w:szCs w:val="24"/>
        </w:rPr>
        <w:t>y</w:t>
      </w:r>
      <w:r w:rsidR="00634818">
        <w:rPr>
          <w:rFonts w:ascii="Times New Roman" w:eastAsia="Calibri" w:hAnsi="Times New Roman" w:cs="Times New Roman"/>
          <w:bCs/>
          <w:color w:val="000000"/>
          <w:sz w:val="24"/>
          <w:szCs w:val="24"/>
        </w:rPr>
        <w:t xml:space="preserve"> and for</w:t>
      </w:r>
      <w:r w:rsidR="005C7889">
        <w:rPr>
          <w:rFonts w:ascii="Times New Roman" w:eastAsia="Calibri" w:hAnsi="Times New Roman" w:cs="Times New Roman"/>
          <w:bCs/>
          <w:color w:val="000000"/>
          <w:sz w:val="24"/>
          <w:szCs w:val="24"/>
        </w:rPr>
        <w:t xml:space="preserve"> its</w:t>
      </w:r>
      <w:r w:rsidR="00634818">
        <w:rPr>
          <w:rFonts w:ascii="Times New Roman" w:eastAsia="Calibri" w:hAnsi="Times New Roman" w:cs="Times New Roman"/>
          <w:bCs/>
          <w:color w:val="000000"/>
          <w:sz w:val="24"/>
          <w:szCs w:val="24"/>
        </w:rPr>
        <w:t xml:space="preserve"> association with local African-</w:t>
      </w:r>
      <w:r w:rsidR="005C7889">
        <w:rPr>
          <w:rFonts w:ascii="Times New Roman" w:eastAsia="Calibri" w:hAnsi="Times New Roman" w:cs="Times New Roman"/>
          <w:bCs/>
          <w:color w:val="000000"/>
          <w:sz w:val="24"/>
          <w:szCs w:val="24"/>
        </w:rPr>
        <w:t xml:space="preserve">American education and community planning and development.  </w:t>
      </w:r>
      <w:r w:rsidR="00634818">
        <w:rPr>
          <w:rFonts w:ascii="Times New Roman" w:eastAsia="Calibri" w:hAnsi="Times New Roman" w:cs="Times New Roman"/>
          <w:bCs/>
          <w:color w:val="000000"/>
          <w:sz w:val="24"/>
          <w:szCs w:val="24"/>
        </w:rPr>
        <w:t xml:space="preserve">Constructed in 1954, the current </w:t>
      </w:r>
      <w:r w:rsidR="005C7889">
        <w:rPr>
          <w:rFonts w:ascii="Times New Roman" w:eastAsia="Calibri" w:hAnsi="Times New Roman" w:cs="Times New Roman"/>
          <w:bCs/>
          <w:color w:val="000000"/>
          <w:sz w:val="24"/>
          <w:szCs w:val="24"/>
        </w:rPr>
        <w:t xml:space="preserve">school building </w:t>
      </w:r>
      <w:r w:rsidR="00634818">
        <w:rPr>
          <w:rFonts w:ascii="Times New Roman" w:eastAsia="Calibri" w:hAnsi="Times New Roman" w:cs="Times New Roman"/>
          <w:bCs/>
          <w:color w:val="000000"/>
          <w:sz w:val="24"/>
          <w:szCs w:val="24"/>
        </w:rPr>
        <w:t xml:space="preserve">replaced </w:t>
      </w:r>
      <w:r w:rsidR="005C7889">
        <w:rPr>
          <w:rFonts w:ascii="Times New Roman" w:eastAsia="Calibri" w:hAnsi="Times New Roman" w:cs="Times New Roman"/>
          <w:bCs/>
          <w:color w:val="000000"/>
          <w:sz w:val="24"/>
          <w:szCs w:val="24"/>
        </w:rPr>
        <w:t xml:space="preserve">the Thrasher County Training School, a five-teacher Rosenwald School that burned in 1951. In 1955, </w:t>
      </w:r>
      <w:r w:rsidR="00634818">
        <w:rPr>
          <w:rFonts w:ascii="Times New Roman" w:eastAsia="Calibri" w:hAnsi="Times New Roman" w:cs="Times New Roman"/>
          <w:bCs/>
          <w:color w:val="000000"/>
          <w:sz w:val="24"/>
          <w:szCs w:val="24"/>
        </w:rPr>
        <w:t>the school building served</w:t>
      </w:r>
      <w:r w:rsidR="005C7889">
        <w:rPr>
          <w:rFonts w:ascii="Times New Roman" w:eastAsia="Calibri" w:hAnsi="Times New Roman" w:cs="Times New Roman"/>
          <w:bCs/>
          <w:color w:val="000000"/>
          <w:sz w:val="24"/>
          <w:szCs w:val="24"/>
        </w:rPr>
        <w:t xml:space="preserve"> as a “roundup center” during the U.S. Public Health Services Syphilis Study.  </w:t>
      </w:r>
      <w:r w:rsidR="00634818">
        <w:rPr>
          <w:rFonts w:ascii="Times New Roman" w:eastAsia="Calibri" w:hAnsi="Times New Roman" w:cs="Times New Roman"/>
          <w:bCs/>
          <w:color w:val="000000"/>
          <w:sz w:val="24"/>
          <w:szCs w:val="24"/>
        </w:rPr>
        <w:t xml:space="preserve">The school </w:t>
      </w:r>
      <w:r w:rsidR="005C7889">
        <w:rPr>
          <w:rFonts w:ascii="Times New Roman" w:eastAsia="Calibri" w:hAnsi="Times New Roman" w:cs="Times New Roman"/>
          <w:bCs/>
          <w:color w:val="000000"/>
          <w:sz w:val="24"/>
          <w:szCs w:val="24"/>
        </w:rPr>
        <w:t>remained in operat</w:t>
      </w:r>
      <w:r w:rsidR="00784013">
        <w:rPr>
          <w:rFonts w:ascii="Times New Roman" w:eastAsia="Calibri" w:hAnsi="Times New Roman" w:cs="Times New Roman"/>
          <w:bCs/>
          <w:color w:val="000000"/>
          <w:sz w:val="24"/>
          <w:szCs w:val="24"/>
        </w:rPr>
        <w:t xml:space="preserve">ion until its closure in 2005.  </w:t>
      </w:r>
    </w:p>
    <w:p w:rsidR="005C7889" w:rsidRDefault="005C7889" w:rsidP="005C7889">
      <w:pPr>
        <w:rPr>
          <w:rFonts w:ascii="Times New Roman" w:eastAsia="Calibri" w:hAnsi="Times New Roman" w:cs="Times New Roman"/>
          <w:bCs/>
          <w:color w:val="000000"/>
          <w:sz w:val="24"/>
          <w:szCs w:val="24"/>
        </w:rPr>
      </w:pPr>
    </w:p>
    <w:p w:rsidR="00B44542" w:rsidRPr="00B44542" w:rsidRDefault="00ED70E7" w:rsidP="000551BC">
      <w:pPr>
        <w:rPr>
          <w:rStyle w:val="textbody"/>
          <w:rFonts w:eastAsia="Arial"/>
          <w:color w:val="000000"/>
        </w:rPr>
      </w:pPr>
      <w:r w:rsidRPr="005C7889">
        <w:rPr>
          <w:rStyle w:val="textbody"/>
          <w:rFonts w:ascii="Times New Roman" w:eastAsia="Arial" w:hAnsi="Times New Roman" w:cs="Times New Roman"/>
          <w:color w:val="000000"/>
          <w:sz w:val="24"/>
          <w:szCs w:val="24"/>
        </w:rPr>
        <w:t>A</w:t>
      </w:r>
      <w:r w:rsidRPr="005C7889">
        <w:rPr>
          <w:rStyle w:val="apple-converted-space"/>
          <w:rFonts w:ascii="Times New Roman" w:hAnsi="Times New Roman" w:cs="Times New Roman"/>
          <w:color w:val="000000"/>
          <w:sz w:val="24"/>
          <w:szCs w:val="24"/>
        </w:rPr>
        <w:t> </w:t>
      </w:r>
      <w:hyperlink r:id="rId8" w:history="1">
        <w:r w:rsidRPr="005C7889">
          <w:rPr>
            <w:rStyle w:val="Hyperlink"/>
            <w:rFonts w:ascii="Times New Roman" w:hAnsi="Times New Roman" w:cs="Times New Roman"/>
            <w:sz w:val="24"/>
            <w:szCs w:val="24"/>
          </w:rPr>
          <w:t>list of properties in the Alabama Register</w:t>
        </w:r>
      </w:hyperlink>
      <w:r w:rsidRPr="005C7889">
        <w:rPr>
          <w:rStyle w:val="apple-converted-space"/>
          <w:rFonts w:ascii="Times New Roman" w:hAnsi="Times New Roman" w:cs="Times New Roman"/>
          <w:color w:val="000000"/>
          <w:sz w:val="24"/>
          <w:szCs w:val="24"/>
        </w:rPr>
        <w:t> </w:t>
      </w:r>
      <w:r w:rsidRPr="005C7889">
        <w:rPr>
          <w:rStyle w:val="textbody"/>
          <w:rFonts w:ascii="Times New Roman" w:eastAsia="Arial" w:hAnsi="Times New Roman" w:cs="Times New Roman"/>
          <w:color w:val="000000"/>
          <w:sz w:val="24"/>
          <w:szCs w:val="24"/>
        </w:rPr>
        <w:t>is available alphabetically by county</w:t>
      </w:r>
      <w:r w:rsidR="00B40889" w:rsidRPr="005C7889">
        <w:rPr>
          <w:rStyle w:val="textbody"/>
          <w:rFonts w:ascii="Times New Roman" w:eastAsia="Arial" w:hAnsi="Times New Roman" w:cs="Times New Roman"/>
          <w:color w:val="000000"/>
          <w:sz w:val="24"/>
          <w:szCs w:val="24"/>
        </w:rPr>
        <w:t xml:space="preserve"> </w:t>
      </w:r>
    </w:p>
    <w:p w:rsidR="00ED70E7" w:rsidRPr="00FD1BDF" w:rsidRDefault="00ED70E7" w:rsidP="00ED70E7">
      <w:pPr>
        <w:pStyle w:val="NormalWeb"/>
        <w:shd w:val="clear" w:color="auto" w:fill="FFFFFF"/>
        <w:rPr>
          <w:color w:val="000000"/>
        </w:rPr>
      </w:pPr>
      <w:r>
        <w:rPr>
          <w:rStyle w:val="textbody"/>
          <w:rFonts w:eastAsia="Arial"/>
          <w:color w:val="000000"/>
        </w:rPr>
        <w:t xml:space="preserve">What is the process for getting your property listed? Start by completing </w:t>
      </w:r>
      <w:hyperlink r:id="rId9" w:history="1">
        <w:r w:rsidRPr="00FD1BDF">
          <w:rPr>
            <w:rStyle w:val="Hyperlink"/>
            <w:rFonts w:eastAsia="Arial"/>
            <w:shd w:val="clear" w:color="auto" w:fill="FFFFFF"/>
          </w:rPr>
          <w:t>Alabama Register Form</w:t>
        </w:r>
      </w:hyperlink>
      <w:r>
        <w:rPr>
          <w:color w:val="000000"/>
          <w:shd w:val="clear" w:color="auto" w:fill="FFFFFF"/>
        </w:rPr>
        <w:t xml:space="preserve"> (r</w:t>
      </w:r>
      <w:r w:rsidRPr="00FD1BDF">
        <w:rPr>
          <w:color w:val="000000"/>
          <w:shd w:val="clear" w:color="auto" w:fill="FFFFFF"/>
        </w:rPr>
        <w:t>efer to the</w:t>
      </w:r>
      <w:r w:rsidRPr="00FD1BDF">
        <w:rPr>
          <w:rStyle w:val="apple-converted-space"/>
          <w:color w:val="000000"/>
          <w:shd w:val="clear" w:color="auto" w:fill="FFFFFF"/>
        </w:rPr>
        <w:t> </w:t>
      </w:r>
      <w:hyperlink r:id="rId10" w:history="1">
        <w:r>
          <w:rPr>
            <w:rStyle w:val="Hyperlink"/>
            <w:rFonts w:eastAsia="Arial"/>
            <w:shd w:val="clear" w:color="auto" w:fill="FFFFFF"/>
          </w:rPr>
          <w:t>i</w:t>
        </w:r>
        <w:r w:rsidRPr="00FD1BDF">
          <w:rPr>
            <w:rStyle w:val="Hyperlink"/>
            <w:rFonts w:eastAsia="Arial"/>
            <w:shd w:val="clear" w:color="auto" w:fill="FFFFFF"/>
          </w:rPr>
          <w:t>nstructions</w:t>
        </w:r>
      </w:hyperlink>
      <w:r>
        <w:rPr>
          <w:rStyle w:val="apple-converted-space"/>
          <w:color w:val="000000"/>
          <w:shd w:val="clear" w:color="auto" w:fill="FFFFFF"/>
        </w:rPr>
        <w:t>)</w:t>
      </w:r>
      <w:r w:rsidRPr="00FD1BDF">
        <w:rPr>
          <w:color w:val="000000"/>
          <w:shd w:val="clear" w:color="auto" w:fill="FFFFFF"/>
        </w:rPr>
        <w:t xml:space="preserve">.  </w:t>
      </w:r>
    </w:p>
    <w:p w:rsidR="00004798" w:rsidRPr="00FD1BDF" w:rsidRDefault="00004798" w:rsidP="00CB76CC">
      <w:pPr>
        <w:pStyle w:val="NormalWeb"/>
        <w:spacing w:before="0" w:beforeAutospacing="0" w:after="0" w:afterAutospacing="0"/>
        <w:jc w:val="both"/>
      </w:pPr>
      <w:r w:rsidRPr="00FD1BDF">
        <w:t>Located in historic downtown Montgomery at 468 S. Perry Street, the Alabama Historical Commission is the historic preservation agency for the state of Alabama. The agency was created by an act of the state legislature in 1966</w:t>
      </w:r>
      <w:r w:rsidRPr="00FD1BDF">
        <w:rPr>
          <w:vertAlign w:val="superscript"/>
        </w:rPr>
        <w:t xml:space="preserve"> </w:t>
      </w:r>
      <w:r w:rsidRPr="00FD1BDF">
        <w:t xml:space="preserve">with a mission of safeguarding Alabama’s historic buildings and sites. </w:t>
      </w:r>
      <w:r w:rsidR="00881F35" w:rsidRPr="00FD1BDF">
        <w:t>The C</w:t>
      </w:r>
      <w:r w:rsidRPr="00FD1BDF">
        <w:t xml:space="preserve">ommission is tasked with </w:t>
      </w:r>
      <w:r w:rsidR="00881F35" w:rsidRPr="00FD1BDF">
        <w:t xml:space="preserve">the </w:t>
      </w:r>
      <w:r w:rsidRPr="00FD1BDF">
        <w:t>acquisition and preservation of historic properties and education of the public about historic sites in Alabama</w:t>
      </w:r>
      <w:r w:rsidR="00881F35" w:rsidRPr="00FD1BDF">
        <w:t xml:space="preserve">. Visit </w:t>
      </w:r>
      <w:hyperlink r:id="rId11" w:history="1">
        <w:r w:rsidR="00ED70E7" w:rsidRPr="00670FD5">
          <w:rPr>
            <w:rStyle w:val="Hyperlink"/>
          </w:rPr>
          <w:t>http://preserveala.org/</w:t>
        </w:r>
      </w:hyperlink>
      <w:r w:rsidR="00881F35" w:rsidRPr="00FD1BDF">
        <w:t xml:space="preserve"> for a complete list of historic sites and for office hours.</w:t>
      </w:r>
    </w:p>
    <w:p w:rsidR="00881F35" w:rsidRPr="00FD1BDF" w:rsidRDefault="00881F35" w:rsidP="004236B9">
      <w:pPr>
        <w:jc w:val="right"/>
        <w:rPr>
          <w:rFonts w:ascii="Times New Roman" w:hAnsi="Times New Roman" w:cs="Times New Roman"/>
          <w:sz w:val="24"/>
          <w:szCs w:val="24"/>
        </w:rPr>
      </w:pPr>
    </w:p>
    <w:p w:rsidR="00881F35" w:rsidRPr="00FD1BDF" w:rsidRDefault="00881F35" w:rsidP="00881F35">
      <w:pPr>
        <w:jc w:val="center"/>
        <w:rPr>
          <w:rFonts w:ascii="Times New Roman" w:hAnsi="Times New Roman" w:cs="Times New Roman"/>
          <w:sz w:val="24"/>
          <w:szCs w:val="24"/>
        </w:rPr>
      </w:pPr>
      <w:r w:rsidRPr="00FD1BDF">
        <w:rPr>
          <w:rFonts w:ascii="Times New Roman" w:hAnsi="Times New Roman" w:cs="Times New Roman"/>
          <w:sz w:val="24"/>
          <w:szCs w:val="24"/>
        </w:rPr>
        <w:t>###</w:t>
      </w:r>
    </w:p>
    <w:p w:rsidR="00004798" w:rsidRPr="00FD1BDF" w:rsidRDefault="00004798">
      <w:pPr>
        <w:rPr>
          <w:rFonts w:ascii="Times New Roman" w:hAnsi="Times New Roman" w:cs="Times New Roman"/>
          <w:sz w:val="24"/>
          <w:szCs w:val="24"/>
        </w:rPr>
      </w:pPr>
    </w:p>
    <w:sectPr w:rsidR="00004798" w:rsidRPr="00FD1BDF" w:rsidSect="00CF762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E8" w:rsidRDefault="009B1FE8" w:rsidP="0024356F">
      <w:r>
        <w:separator/>
      </w:r>
    </w:p>
  </w:endnote>
  <w:endnote w:type="continuationSeparator" w:id="0">
    <w:p w:rsidR="009B1FE8" w:rsidRDefault="009B1FE8" w:rsidP="002435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A1" w:rsidRDefault="00C50DA1">
    <w:pPr>
      <w:pStyle w:val="Footer"/>
    </w:pPr>
    <w:r w:rsidRPr="00C37C7F">
      <w:rPr>
        <w:noProof/>
      </w:rPr>
      <w:drawing>
        <wp:anchor distT="0" distB="0" distL="114300" distR="114300" simplePos="0" relativeHeight="251675648" behindDoc="0" locked="0" layoutInCell="1" allowOverlap="1">
          <wp:simplePos x="0" y="0"/>
          <wp:positionH relativeFrom="column">
            <wp:posOffset>2605405</wp:posOffset>
          </wp:positionH>
          <wp:positionV relativeFrom="paragraph">
            <wp:posOffset>-49530</wp:posOffset>
          </wp:positionV>
          <wp:extent cx="756285" cy="781050"/>
          <wp:effectExtent l="19050" t="0" r="5715" b="0"/>
          <wp:wrapThrough wrapText="bothSides">
            <wp:wrapPolygon edited="0">
              <wp:start x="-544" y="0"/>
              <wp:lineTo x="-544" y="21073"/>
              <wp:lineTo x="21763" y="21073"/>
              <wp:lineTo x="21763" y="0"/>
              <wp:lineTo x="-544" y="0"/>
            </wp:wrapPolygon>
          </wp:wrapThrough>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6285" cy="781050"/>
                  </a:xfrm>
                  <a:prstGeom prst="rect">
                    <a:avLst/>
                  </a:prstGeom>
                </pic:spPr>
              </pic:pic>
            </a:graphicData>
          </a:graphic>
        </wp:anchor>
      </w:drawing>
    </w:r>
  </w:p>
  <w:p w:rsidR="00C50DA1" w:rsidRDefault="00C50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E8" w:rsidRDefault="009B1FE8" w:rsidP="0024356F">
      <w:r>
        <w:separator/>
      </w:r>
    </w:p>
  </w:footnote>
  <w:footnote w:type="continuationSeparator" w:id="0">
    <w:p w:rsidR="009B1FE8" w:rsidRDefault="009B1FE8" w:rsidP="00243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A1" w:rsidRDefault="00C50DA1">
    <w:pPr>
      <w:pStyle w:val="Header"/>
    </w:pPr>
    <w:r>
      <w:rPr>
        <w:noProof/>
      </w:rPr>
      <w:drawing>
        <wp:anchor distT="0" distB="0" distL="114300" distR="114300" simplePos="0" relativeHeight="251673600" behindDoc="0" locked="0" layoutInCell="1" allowOverlap="1">
          <wp:simplePos x="0" y="0"/>
          <wp:positionH relativeFrom="column">
            <wp:posOffset>4305300</wp:posOffset>
          </wp:positionH>
          <wp:positionV relativeFrom="paragraph">
            <wp:posOffset>9525</wp:posOffset>
          </wp:positionV>
          <wp:extent cx="2047875" cy="386715"/>
          <wp:effectExtent l="19050" t="0" r="9525" b="0"/>
          <wp:wrapThrough wrapText="bothSides">
            <wp:wrapPolygon edited="0">
              <wp:start x="-201" y="0"/>
              <wp:lineTo x="-201" y="20217"/>
              <wp:lineTo x="21700" y="20217"/>
              <wp:lineTo x="21700" y="0"/>
              <wp:lineTo x="-201" y="0"/>
            </wp:wrapPolygon>
          </wp:wrapThrough>
          <wp:docPr id="22"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47875" cy="386715"/>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-228600</wp:posOffset>
          </wp:positionV>
          <wp:extent cx="950595" cy="952500"/>
          <wp:effectExtent l="19050" t="0" r="1905" b="0"/>
          <wp:wrapThrough wrapText="bothSides">
            <wp:wrapPolygon edited="0">
              <wp:start x="-433" y="0"/>
              <wp:lineTo x="-433" y="21168"/>
              <wp:lineTo x="21643" y="21168"/>
              <wp:lineTo x="21643" y="0"/>
              <wp:lineTo x="-433" y="0"/>
            </wp:wrapPolygon>
          </wp:wrapThrough>
          <wp:docPr id="3" name="Picture 1" descr="C:\Users\jacqulyn.kirkland\Desktop\AHC logo pantone 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lyn.kirkland\Desktop\AHC logo pantone 208.jpg"/>
                  <pic:cNvPicPr>
                    <a:picLocks noChangeAspect="1" noChangeArrowheads="1"/>
                  </pic:cNvPicPr>
                </pic:nvPicPr>
                <pic:blipFill>
                  <a:blip r:embed="rId2" cstate="print"/>
                  <a:srcRect/>
                  <a:stretch>
                    <a:fillRect/>
                  </a:stretch>
                </pic:blipFill>
                <pic:spPr bwMode="auto">
                  <a:xfrm>
                    <a:off x="0" y="0"/>
                    <a:ext cx="950595" cy="952500"/>
                  </a:xfrm>
                  <a:prstGeom prst="rect">
                    <a:avLst/>
                  </a:prstGeom>
                  <a:noFill/>
                  <a:ln w="9525">
                    <a:noFill/>
                    <a:miter lim="800000"/>
                    <a:headEnd/>
                    <a:tailEnd/>
                  </a:ln>
                </pic:spPr>
              </pic:pic>
            </a:graphicData>
          </a:graphic>
        </wp:anchor>
      </w:drawing>
    </w:r>
    <w:r>
      <w:ptab w:relativeTo="margin" w:alignment="center" w:leader="none"/>
    </w:r>
    <w:r>
      <w:ptab w:relativeTo="margin" w:alignment="right" w:leader="none"/>
    </w:r>
  </w:p>
  <w:tbl>
    <w:tblPr>
      <w:tblW w:w="11004" w:type="dxa"/>
      <w:jc w:val="center"/>
      <w:tblLook w:val="01E0"/>
    </w:tblPr>
    <w:tblGrid>
      <w:gridCol w:w="7916"/>
      <w:gridCol w:w="3088"/>
    </w:tblGrid>
    <w:tr w:rsidR="00C50DA1" w:rsidRPr="00CC0150" w:rsidTr="00C37C7F">
      <w:trPr>
        <w:trHeight w:val="2340"/>
        <w:jc w:val="center"/>
      </w:trPr>
      <w:tc>
        <w:tcPr>
          <w:tcW w:w="7916" w:type="dxa"/>
        </w:tcPr>
        <w:p w:rsidR="00C50DA1" w:rsidRPr="0024356F" w:rsidRDefault="00C50DA1" w:rsidP="00BF2842">
          <w:pPr>
            <w:rPr>
              <w:rFonts w:ascii="Times New Roman" w:hAnsi="Times New Roman" w:cs="Times New Roman"/>
              <w:b/>
              <w:smallCaps/>
              <w:sz w:val="32"/>
              <w:szCs w:val="32"/>
            </w:rPr>
          </w:pPr>
          <w:r>
            <w:rPr>
              <w:rFonts w:ascii="Times New Roman" w:hAnsi="Times New Roman" w:cs="Times New Roman"/>
              <w:b/>
              <w:smallCaps/>
              <w:sz w:val="32"/>
              <w:szCs w:val="32"/>
            </w:rPr>
            <w:t xml:space="preserve">                    </w:t>
          </w:r>
          <w:r w:rsidRPr="0024356F">
            <w:rPr>
              <w:rFonts w:ascii="Times New Roman" w:hAnsi="Times New Roman" w:cs="Times New Roman"/>
              <w:b/>
              <w:smallCaps/>
              <w:sz w:val="32"/>
              <w:szCs w:val="32"/>
            </w:rPr>
            <w:t>ALABAMA HISTORICAL COMMISSION</w:t>
          </w:r>
        </w:p>
        <w:p w:rsidR="00C50DA1" w:rsidRPr="0024356F" w:rsidRDefault="00C50DA1" w:rsidP="00BF2842">
          <w:pPr>
            <w:rPr>
              <w:rFonts w:ascii="Times New Roman" w:hAnsi="Times New Roman" w:cs="Times New Roman"/>
              <w:b/>
              <w:smallCaps/>
              <w:sz w:val="32"/>
              <w:szCs w:val="32"/>
            </w:rPr>
          </w:pPr>
          <w:r>
            <w:rPr>
              <w:rFonts w:ascii="Times New Roman" w:hAnsi="Times New Roman" w:cs="Times New Roman"/>
              <w:b/>
              <w:smallCaps/>
              <w:sz w:val="32"/>
              <w:szCs w:val="32"/>
            </w:rPr>
            <w:t xml:space="preserve">                    </w:t>
          </w:r>
          <w:r w:rsidRPr="0024356F">
            <w:rPr>
              <w:rFonts w:ascii="Times New Roman" w:hAnsi="Times New Roman" w:cs="Times New Roman"/>
              <w:b/>
              <w:smallCaps/>
              <w:sz w:val="32"/>
              <w:szCs w:val="32"/>
            </w:rPr>
            <w:t>MEDIA RELEASE</w:t>
          </w:r>
        </w:p>
        <w:p w:rsidR="00C50DA1" w:rsidRPr="0024356F" w:rsidRDefault="00C50DA1" w:rsidP="00BF2842">
          <w:pPr>
            <w:pBdr>
              <w:top w:val="single" w:sz="8" w:space="10" w:color="FFFFFF" w:themeColor="background1"/>
              <w:bottom w:val="single" w:sz="8" w:space="10" w:color="FFFFFF" w:themeColor="background1"/>
            </w:pBdr>
            <w:rPr>
              <w:rFonts w:ascii="Times New Roman" w:hAnsi="Times New Roman" w:cs="Times New Roman"/>
              <w:i/>
              <w:iCs/>
              <w:color w:val="808080" w:themeColor="text1" w:themeTint="7F"/>
              <w:sz w:val="16"/>
              <w:szCs w:val="16"/>
            </w:rPr>
          </w:pPr>
          <w:r w:rsidRPr="0024356F">
            <w:rPr>
              <w:rFonts w:ascii="Times New Roman" w:hAnsi="Times New Roman" w:cs="Times New Roman"/>
              <w:i/>
              <w:iCs/>
              <w:color w:val="262626" w:themeColor="text1" w:themeTint="D9"/>
              <w:sz w:val="20"/>
            </w:rPr>
            <w:t xml:space="preserve">The Alabama Historical Commission </w:t>
          </w:r>
          <w:r w:rsidRPr="0024356F">
            <w:rPr>
              <w:rFonts w:ascii="Times New Roman" w:hAnsi="Times New Roman" w:cs="Times New Roman"/>
              <w:b/>
              <w:i/>
              <w:iCs/>
              <w:color w:val="262626" w:themeColor="text1" w:themeTint="D9"/>
              <w:sz w:val="20"/>
            </w:rPr>
            <w:t>protects, preserves, and interprets Alabama’s historic place</w:t>
          </w:r>
          <w:r>
            <w:rPr>
              <w:rFonts w:ascii="Times New Roman" w:hAnsi="Times New Roman" w:cs="Times New Roman"/>
              <w:b/>
              <w:i/>
              <w:iCs/>
              <w:color w:val="262626" w:themeColor="text1" w:themeTint="D9"/>
              <w:sz w:val="20"/>
            </w:rPr>
            <w:t>s</w:t>
          </w:r>
          <w:r w:rsidRPr="0024356F">
            <w:rPr>
              <w:rFonts w:ascii="Times New Roman" w:hAnsi="Times New Roman" w:cs="Times New Roman"/>
              <w:i/>
              <w:iCs/>
              <w:color w:val="262626" w:themeColor="text1" w:themeTint="D9"/>
              <w:sz w:val="20"/>
            </w:rPr>
            <w:t xml:space="preserve"> and is the State Historic Preservation Office</w:t>
          </w:r>
          <w:r w:rsidRPr="0024356F">
            <w:rPr>
              <w:rFonts w:ascii="Times New Roman" w:hAnsi="Times New Roman" w:cs="Times New Roman"/>
              <w:i/>
              <w:iCs/>
              <w:color w:val="262626" w:themeColor="text1" w:themeTint="D9"/>
              <w:szCs w:val="24"/>
            </w:rPr>
            <w:t>.</w:t>
          </w:r>
          <w:r>
            <w:rPr>
              <w:rFonts w:ascii="Arial"/>
              <w:b/>
              <w:noProof/>
              <w:color w:val="2A2A2A"/>
              <w:spacing w:val="-24"/>
              <w:sz w:val="23"/>
            </w:rPr>
            <w:t xml:space="preserve"> </w:t>
          </w:r>
        </w:p>
        <w:p w:rsidR="00C50DA1" w:rsidRDefault="00C50DA1" w:rsidP="00BF2842">
          <w:pPr>
            <w:pBdr>
              <w:top w:val="single" w:sz="8" w:space="10" w:color="FFFFFF" w:themeColor="background1"/>
              <w:bottom w:val="single" w:sz="8" w:space="10" w:color="FFFFFF" w:themeColor="background1"/>
            </w:pBdr>
            <w:rPr>
              <w:rFonts w:ascii="Times New Roman" w:hAnsi="Times New Roman" w:cs="Times New Roman"/>
              <w:b/>
              <w:sz w:val="20"/>
            </w:rPr>
          </w:pPr>
        </w:p>
        <w:p w:rsidR="00C50DA1" w:rsidRPr="0024356F" w:rsidRDefault="00625101" w:rsidP="00BF2842">
          <w:pPr>
            <w:pBdr>
              <w:top w:val="single" w:sz="8" w:space="10" w:color="FFFFFF" w:themeColor="background1"/>
              <w:bottom w:val="single" w:sz="8" w:space="10" w:color="FFFFFF" w:themeColor="background1"/>
            </w:pBdr>
            <w:rPr>
              <w:rFonts w:ascii="Times New Roman" w:hAnsi="Times New Roman" w:cs="Times New Roman"/>
            </w:rPr>
          </w:pPr>
          <w:r w:rsidRPr="00625101">
            <w:rPr>
              <w:rFonts w:ascii="Times New Roman" w:hAnsi="Times New Roman" w:cs="Times New Roman"/>
              <w:b/>
              <w:noProof/>
              <w:sz w:val="20"/>
            </w:rPr>
            <w:pict>
              <v:shapetype id="_x0000_t202" coordsize="21600,21600" o:spt="202" path="m,l,21600r21600,l21600,xe">
                <v:stroke joinstyle="miter"/>
                <v:path gradientshapeok="t" o:connecttype="rect"/>
              </v:shapetype>
              <v:shape id="_x0000_s2049" type="#_x0000_t202" style="position:absolute;margin-left:171.45pt;margin-top:2.1pt;width:210pt;height:36pt;z-index:251676672" stroked="f">
                <v:textbox style="mso-next-textbox:#_x0000_s2049">
                  <w:txbxContent>
                    <w:p w:rsidR="00C50DA1" w:rsidRPr="00392F69" w:rsidRDefault="00C50DA1" w:rsidP="00392F69">
                      <w:pPr>
                        <w:jc w:val="center"/>
                        <w:rPr>
                          <w:rFonts w:ascii="Palatino Linotype" w:hAnsi="Palatino Linotype"/>
                          <w:sz w:val="18"/>
                          <w:szCs w:val="18"/>
                        </w:rPr>
                      </w:pPr>
                      <w:r w:rsidRPr="00392F69">
                        <w:rPr>
                          <w:rFonts w:ascii="Palatino Linotype" w:hAnsi="Palatino Linotype"/>
                          <w:sz w:val="18"/>
                          <w:szCs w:val="18"/>
                        </w:rPr>
                        <w:t>Lisa D. Jones, Alabama Historical Commission, Acting Executive Director</w:t>
                      </w:r>
                    </w:p>
                  </w:txbxContent>
                </v:textbox>
              </v:shape>
            </w:pict>
          </w:r>
          <w:r w:rsidR="00C50DA1">
            <w:rPr>
              <w:rFonts w:ascii="Times New Roman" w:hAnsi="Times New Roman" w:cs="Times New Roman"/>
              <w:b/>
              <w:noProof/>
              <w:sz w:val="20"/>
            </w:rPr>
            <w:drawing>
              <wp:anchor distT="0" distB="0" distL="114300" distR="114300" simplePos="0" relativeHeight="251665408" behindDoc="0" locked="0" layoutInCell="1" allowOverlap="1">
                <wp:simplePos x="0" y="0"/>
                <wp:positionH relativeFrom="column">
                  <wp:posOffset>310515</wp:posOffset>
                </wp:positionH>
                <wp:positionV relativeFrom="paragraph">
                  <wp:posOffset>283845</wp:posOffset>
                </wp:positionV>
                <wp:extent cx="381000" cy="314325"/>
                <wp:effectExtent l="19050" t="0" r="0" b="0"/>
                <wp:wrapThrough wrapText="bothSides">
                  <wp:wrapPolygon edited="0">
                    <wp:start x="-1080" y="0"/>
                    <wp:lineTo x="-1080" y="20945"/>
                    <wp:lineTo x="21600" y="20945"/>
                    <wp:lineTo x="21600" y="0"/>
                    <wp:lineTo x="-1080" y="0"/>
                  </wp:wrapPolygon>
                </wp:wrapThrough>
                <wp:docPr id="9" name="Picture 1" descr="Twit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jpg"/>
                        <pic:cNvPicPr/>
                      </pic:nvPicPr>
                      <pic:blipFill>
                        <a:blip r:embed="rId3" cstate="print"/>
                        <a:stretch>
                          <a:fillRect/>
                        </a:stretch>
                      </pic:blipFill>
                      <pic:spPr>
                        <a:xfrm>
                          <a:off x="0" y="0"/>
                          <a:ext cx="381000" cy="314325"/>
                        </a:xfrm>
                        <a:prstGeom prst="rect">
                          <a:avLst/>
                        </a:prstGeom>
                      </pic:spPr>
                    </pic:pic>
                  </a:graphicData>
                </a:graphic>
              </wp:anchor>
            </w:drawing>
          </w:r>
          <w:r w:rsidR="00C50DA1">
            <w:rPr>
              <w:rFonts w:ascii="Times New Roman" w:hAnsi="Times New Roman" w:cs="Times New Roman"/>
              <w:b/>
              <w:noProof/>
              <w:sz w:val="20"/>
            </w:rPr>
            <w:drawing>
              <wp:anchor distT="0" distB="0" distL="114300" distR="114300" simplePos="0" relativeHeight="251661312" behindDoc="0" locked="0" layoutInCell="1" allowOverlap="1">
                <wp:simplePos x="0" y="0"/>
                <wp:positionH relativeFrom="column">
                  <wp:posOffset>-3810</wp:posOffset>
                </wp:positionH>
                <wp:positionV relativeFrom="paragraph">
                  <wp:posOffset>283845</wp:posOffset>
                </wp:positionV>
                <wp:extent cx="285750" cy="285750"/>
                <wp:effectExtent l="19050" t="0" r="0" b="0"/>
                <wp:wrapThrough wrapText="bothSides">
                  <wp:wrapPolygon edited="0">
                    <wp:start x="-1440" y="0"/>
                    <wp:lineTo x="-1440" y="20160"/>
                    <wp:lineTo x="21600" y="20160"/>
                    <wp:lineTo x="21600" y="0"/>
                    <wp:lineTo x="-1440" y="0"/>
                  </wp:wrapPolygon>
                </wp:wrapThrough>
                <wp:docPr id="7" name="Picture 0" descr="Facebook_logo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logo_(square).png"/>
                        <pic:cNvPicPr/>
                      </pic:nvPicPr>
                      <pic:blipFill>
                        <a:blip r:embed="rId4" cstate="print"/>
                        <a:stretch>
                          <a:fillRect/>
                        </a:stretch>
                      </pic:blipFill>
                      <pic:spPr>
                        <a:xfrm>
                          <a:off x="0" y="0"/>
                          <a:ext cx="285750" cy="285750"/>
                        </a:xfrm>
                        <a:prstGeom prst="rect">
                          <a:avLst/>
                        </a:prstGeom>
                      </pic:spPr>
                    </pic:pic>
                  </a:graphicData>
                </a:graphic>
              </wp:anchor>
            </w:drawing>
          </w:r>
          <w:hyperlink r:id="rId5" w:history="1">
            <w:r w:rsidR="00C50DA1" w:rsidRPr="00C27CA0">
              <w:rPr>
                <w:rStyle w:val="Hyperlink"/>
                <w:rFonts w:ascii="Times New Roman" w:hAnsi="Times New Roman" w:cs="Times New Roman"/>
                <w:b/>
                <w:sz w:val="20"/>
              </w:rPr>
              <w:t>www.preserveala.org</w:t>
            </w:r>
          </w:hyperlink>
        </w:p>
      </w:tc>
      <w:tc>
        <w:tcPr>
          <w:tcW w:w="3088" w:type="dxa"/>
        </w:tcPr>
        <w:p w:rsidR="00C50DA1" w:rsidRDefault="00C50DA1" w:rsidP="00BF2842">
          <w:pPr>
            <w:jc w:val="right"/>
            <w:rPr>
              <w:rFonts w:ascii="Times New Roman" w:hAnsi="Times New Roman" w:cs="Times New Roman"/>
              <w:b/>
              <w:sz w:val="20"/>
            </w:rPr>
          </w:pPr>
        </w:p>
        <w:p w:rsidR="00C50DA1" w:rsidRDefault="00C50DA1" w:rsidP="00BF2842">
          <w:pPr>
            <w:jc w:val="right"/>
            <w:rPr>
              <w:rFonts w:ascii="Times New Roman" w:hAnsi="Times New Roman" w:cs="Times New Roman"/>
              <w:b/>
              <w:sz w:val="20"/>
            </w:rPr>
          </w:pPr>
        </w:p>
        <w:p w:rsidR="00C50DA1" w:rsidRDefault="00C50DA1" w:rsidP="00BF2842">
          <w:pPr>
            <w:jc w:val="right"/>
            <w:rPr>
              <w:rFonts w:ascii="Times New Roman" w:hAnsi="Times New Roman" w:cs="Times New Roman"/>
              <w:b/>
              <w:sz w:val="20"/>
            </w:rPr>
          </w:pPr>
        </w:p>
        <w:p w:rsidR="00C50DA1" w:rsidRDefault="00C50DA1" w:rsidP="00BF2842">
          <w:pPr>
            <w:jc w:val="right"/>
            <w:rPr>
              <w:rFonts w:ascii="Times New Roman" w:hAnsi="Times New Roman" w:cs="Times New Roman"/>
              <w:b/>
              <w:sz w:val="20"/>
            </w:rPr>
          </w:pPr>
        </w:p>
        <w:p w:rsidR="00C50DA1" w:rsidRPr="0024356F" w:rsidRDefault="00C50DA1" w:rsidP="00D12ECF">
          <w:pPr>
            <w:rPr>
              <w:rFonts w:ascii="Times New Roman" w:hAnsi="Times New Roman" w:cs="Times New Roman"/>
              <w:b/>
              <w:sz w:val="20"/>
            </w:rPr>
          </w:pPr>
          <w:r>
            <w:rPr>
              <w:rFonts w:ascii="Times New Roman" w:hAnsi="Times New Roman" w:cs="Times New Roman"/>
              <w:b/>
              <w:sz w:val="20"/>
            </w:rPr>
            <w:t xml:space="preserve">                  </w:t>
          </w:r>
          <w:r w:rsidRPr="0024356F">
            <w:rPr>
              <w:rFonts w:ascii="Times New Roman" w:hAnsi="Times New Roman" w:cs="Times New Roman"/>
              <w:b/>
              <w:sz w:val="20"/>
            </w:rPr>
            <w:t>468 South Perry Street</w:t>
          </w:r>
        </w:p>
        <w:p w:rsidR="00C50DA1" w:rsidRPr="0024356F" w:rsidRDefault="00C50DA1" w:rsidP="00BF2842">
          <w:pPr>
            <w:jc w:val="right"/>
            <w:rPr>
              <w:rFonts w:ascii="Times New Roman" w:hAnsi="Times New Roman" w:cs="Times New Roman"/>
              <w:b/>
              <w:sz w:val="20"/>
            </w:rPr>
          </w:pPr>
          <w:r w:rsidRPr="0024356F">
            <w:rPr>
              <w:rFonts w:ascii="Times New Roman" w:hAnsi="Times New Roman" w:cs="Times New Roman"/>
              <w:b/>
              <w:sz w:val="20"/>
            </w:rPr>
            <w:t>P.O. Box 300900</w:t>
          </w:r>
        </w:p>
        <w:p w:rsidR="00C50DA1" w:rsidRPr="0024356F" w:rsidRDefault="00C50DA1" w:rsidP="00BF2842">
          <w:pPr>
            <w:jc w:val="right"/>
            <w:rPr>
              <w:rFonts w:ascii="Times New Roman" w:hAnsi="Times New Roman" w:cs="Times New Roman"/>
              <w:b/>
              <w:sz w:val="20"/>
            </w:rPr>
          </w:pPr>
          <w:r w:rsidRPr="0024356F">
            <w:rPr>
              <w:rFonts w:ascii="Times New Roman" w:hAnsi="Times New Roman" w:cs="Times New Roman"/>
              <w:b/>
              <w:sz w:val="20"/>
            </w:rPr>
            <w:t xml:space="preserve">Montgomery, Alabama </w:t>
          </w:r>
        </w:p>
        <w:p w:rsidR="00C50DA1" w:rsidRPr="0024356F" w:rsidRDefault="00C50DA1" w:rsidP="00BF2842">
          <w:pPr>
            <w:jc w:val="right"/>
            <w:rPr>
              <w:rFonts w:ascii="Times New Roman" w:hAnsi="Times New Roman" w:cs="Times New Roman"/>
              <w:b/>
              <w:sz w:val="20"/>
            </w:rPr>
          </w:pPr>
          <w:r w:rsidRPr="0024356F">
            <w:rPr>
              <w:rFonts w:ascii="Times New Roman" w:hAnsi="Times New Roman" w:cs="Times New Roman"/>
              <w:b/>
              <w:sz w:val="20"/>
            </w:rPr>
            <w:t>36130-0900</w:t>
          </w:r>
        </w:p>
        <w:p w:rsidR="00C50DA1" w:rsidRPr="0024356F" w:rsidRDefault="00C50DA1" w:rsidP="00BF2842">
          <w:pPr>
            <w:jc w:val="right"/>
            <w:rPr>
              <w:rFonts w:ascii="Times New Roman" w:hAnsi="Times New Roman" w:cs="Times New Roman"/>
              <w:b/>
              <w:sz w:val="20"/>
            </w:rPr>
          </w:pPr>
          <w:r>
            <w:rPr>
              <w:rFonts w:ascii="Times New Roman" w:hAnsi="Times New Roman" w:cs="Times New Roman"/>
              <w:b/>
              <w:sz w:val="20"/>
            </w:rPr>
            <w:t>Office</w:t>
          </w:r>
          <w:r w:rsidRPr="0024356F">
            <w:rPr>
              <w:rFonts w:ascii="Times New Roman" w:hAnsi="Times New Roman" w:cs="Times New Roman"/>
              <w:b/>
              <w:sz w:val="20"/>
            </w:rPr>
            <w:t>: (334)</w:t>
          </w:r>
          <w:r>
            <w:rPr>
              <w:rFonts w:ascii="Times New Roman" w:hAnsi="Times New Roman" w:cs="Times New Roman"/>
              <w:b/>
              <w:sz w:val="20"/>
            </w:rPr>
            <w:t>230</w:t>
          </w:r>
          <w:r w:rsidRPr="0024356F">
            <w:rPr>
              <w:rFonts w:ascii="Times New Roman" w:hAnsi="Times New Roman" w:cs="Times New Roman"/>
              <w:b/>
              <w:sz w:val="20"/>
            </w:rPr>
            <w:t>-</w:t>
          </w:r>
          <w:r>
            <w:rPr>
              <w:rFonts w:ascii="Times New Roman" w:hAnsi="Times New Roman" w:cs="Times New Roman"/>
              <w:b/>
              <w:sz w:val="20"/>
            </w:rPr>
            <w:t>2690</w:t>
          </w:r>
        </w:p>
        <w:p w:rsidR="00C50DA1" w:rsidRDefault="00C50DA1" w:rsidP="00C37C7F">
          <w:pPr>
            <w:jc w:val="right"/>
            <w:rPr>
              <w:rFonts w:ascii="Times New Roman" w:hAnsi="Times New Roman" w:cs="Times New Roman"/>
              <w:b/>
              <w:sz w:val="20"/>
            </w:rPr>
          </w:pPr>
          <w:r w:rsidRPr="0024356F">
            <w:rPr>
              <w:rFonts w:ascii="Times New Roman" w:hAnsi="Times New Roman" w:cs="Times New Roman"/>
              <w:b/>
              <w:sz w:val="20"/>
            </w:rPr>
            <w:t>Fax: (334)262-108</w:t>
          </w:r>
          <w:r>
            <w:rPr>
              <w:rFonts w:ascii="Times New Roman" w:hAnsi="Times New Roman" w:cs="Times New Roman"/>
              <w:b/>
              <w:sz w:val="20"/>
            </w:rPr>
            <w:t>3</w:t>
          </w:r>
        </w:p>
        <w:p w:rsidR="00C50DA1" w:rsidRPr="0024356F" w:rsidRDefault="00C50DA1" w:rsidP="00C37C7F">
          <w:pPr>
            <w:jc w:val="right"/>
            <w:rPr>
              <w:rFonts w:ascii="Times New Roman" w:hAnsi="Times New Roman" w:cs="Times New Roman"/>
              <w:b/>
              <w:sz w:val="20"/>
            </w:rPr>
          </w:pPr>
          <w:r>
            <w:rPr>
              <w:rFonts w:ascii="Times New Roman" w:hAnsi="Times New Roman" w:cs="Times New Roman"/>
              <w:b/>
              <w:noProof/>
              <w:sz w:val="20"/>
            </w:rPr>
            <w:drawing>
              <wp:anchor distT="0" distB="0" distL="114300" distR="114300" simplePos="0" relativeHeight="251671552" behindDoc="1" locked="0" layoutInCell="1" allowOverlap="1">
                <wp:simplePos x="0" y="0"/>
                <wp:positionH relativeFrom="column">
                  <wp:posOffset>4568190</wp:posOffset>
                </wp:positionH>
                <wp:positionV relativeFrom="paragraph">
                  <wp:posOffset>255905</wp:posOffset>
                </wp:positionV>
                <wp:extent cx="2219325" cy="419100"/>
                <wp:effectExtent l="19050" t="0" r="9525" b="0"/>
                <wp:wrapNone/>
                <wp:docPr id="2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19325" cy="419100"/>
                        </a:xfrm>
                        <a:prstGeom prst="rect">
                          <a:avLst/>
                        </a:prstGeom>
                      </pic:spPr>
                    </pic:pic>
                  </a:graphicData>
                </a:graphic>
              </wp:anchor>
            </w:drawing>
          </w:r>
          <w:r w:rsidRPr="0024356F">
            <w:rPr>
              <w:rFonts w:ascii="Times New Roman" w:hAnsi="Times New Roman" w:cs="Times New Roman"/>
              <w:b/>
              <w:sz w:val="20"/>
            </w:rPr>
            <w:t xml:space="preserve"> </w:t>
          </w:r>
        </w:p>
      </w:tc>
    </w:tr>
  </w:tbl>
  <w:p w:rsidR="00C50DA1" w:rsidRDefault="00C50DA1" w:rsidP="00D12E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04798"/>
    <w:rsid w:val="00004798"/>
    <w:rsid w:val="00011AFE"/>
    <w:rsid w:val="000551BC"/>
    <w:rsid w:val="00076F77"/>
    <w:rsid w:val="000935BE"/>
    <w:rsid w:val="000A10FD"/>
    <w:rsid w:val="000A5865"/>
    <w:rsid w:val="000B3ECF"/>
    <w:rsid w:val="000E1536"/>
    <w:rsid w:val="001B1AD7"/>
    <w:rsid w:val="001F32C1"/>
    <w:rsid w:val="001F54B8"/>
    <w:rsid w:val="0023317A"/>
    <w:rsid w:val="0024356F"/>
    <w:rsid w:val="00276197"/>
    <w:rsid w:val="002A0B24"/>
    <w:rsid w:val="002B08BB"/>
    <w:rsid w:val="002C57E5"/>
    <w:rsid w:val="002F0BB9"/>
    <w:rsid w:val="00332D24"/>
    <w:rsid w:val="003819BC"/>
    <w:rsid w:val="00392F69"/>
    <w:rsid w:val="003A3D83"/>
    <w:rsid w:val="003D7375"/>
    <w:rsid w:val="004236B9"/>
    <w:rsid w:val="004912DE"/>
    <w:rsid w:val="00493BB1"/>
    <w:rsid w:val="004D1CE0"/>
    <w:rsid w:val="00507757"/>
    <w:rsid w:val="00520C32"/>
    <w:rsid w:val="00543ED7"/>
    <w:rsid w:val="00573EE7"/>
    <w:rsid w:val="005B33F2"/>
    <w:rsid w:val="005C7889"/>
    <w:rsid w:val="005E28FC"/>
    <w:rsid w:val="00625101"/>
    <w:rsid w:val="00634818"/>
    <w:rsid w:val="0063778D"/>
    <w:rsid w:val="00650A3F"/>
    <w:rsid w:val="006572A7"/>
    <w:rsid w:val="006849B7"/>
    <w:rsid w:val="00784013"/>
    <w:rsid w:val="007C50F4"/>
    <w:rsid w:val="00806820"/>
    <w:rsid w:val="00881F35"/>
    <w:rsid w:val="008F30A4"/>
    <w:rsid w:val="0090316E"/>
    <w:rsid w:val="009A3D8A"/>
    <w:rsid w:val="009B1FE8"/>
    <w:rsid w:val="00A128B8"/>
    <w:rsid w:val="00A23D9F"/>
    <w:rsid w:val="00A321D0"/>
    <w:rsid w:val="00A925AA"/>
    <w:rsid w:val="00AB6560"/>
    <w:rsid w:val="00B04879"/>
    <w:rsid w:val="00B40889"/>
    <w:rsid w:val="00B44542"/>
    <w:rsid w:val="00B67243"/>
    <w:rsid w:val="00BD4432"/>
    <w:rsid w:val="00BF0C04"/>
    <w:rsid w:val="00BF0C66"/>
    <w:rsid w:val="00BF2842"/>
    <w:rsid w:val="00C37C7F"/>
    <w:rsid w:val="00C503F6"/>
    <w:rsid w:val="00C50DA1"/>
    <w:rsid w:val="00C61A57"/>
    <w:rsid w:val="00C72C05"/>
    <w:rsid w:val="00C85C2D"/>
    <w:rsid w:val="00CB18DE"/>
    <w:rsid w:val="00CB76CC"/>
    <w:rsid w:val="00CD0646"/>
    <w:rsid w:val="00CD22A9"/>
    <w:rsid w:val="00CF7623"/>
    <w:rsid w:val="00D12ECF"/>
    <w:rsid w:val="00D87CBB"/>
    <w:rsid w:val="00DB42D7"/>
    <w:rsid w:val="00DC32C3"/>
    <w:rsid w:val="00DE1C31"/>
    <w:rsid w:val="00E534B0"/>
    <w:rsid w:val="00E54B6C"/>
    <w:rsid w:val="00EA5D44"/>
    <w:rsid w:val="00EB4569"/>
    <w:rsid w:val="00EB6213"/>
    <w:rsid w:val="00ED70E7"/>
    <w:rsid w:val="00F03CC3"/>
    <w:rsid w:val="00FB51F4"/>
    <w:rsid w:val="00FD1BDF"/>
    <w:rsid w:val="00FF0E4D"/>
    <w:rsid w:val="00FF4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79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4798"/>
    <w:pPr>
      <w:spacing w:before="7"/>
    </w:pPr>
    <w:rPr>
      <w:rFonts w:ascii="Arial" w:eastAsia="Arial" w:hAnsi="Arial"/>
      <w:sz w:val="12"/>
      <w:szCs w:val="12"/>
    </w:rPr>
  </w:style>
  <w:style w:type="character" w:customStyle="1" w:styleId="BodyTextChar">
    <w:name w:val="Body Text Char"/>
    <w:basedOn w:val="DefaultParagraphFont"/>
    <w:link w:val="BodyText"/>
    <w:uiPriority w:val="1"/>
    <w:rsid w:val="00004798"/>
    <w:rPr>
      <w:rFonts w:ascii="Arial" w:eastAsia="Arial" w:hAnsi="Arial"/>
      <w:sz w:val="12"/>
      <w:szCs w:val="12"/>
    </w:rPr>
  </w:style>
  <w:style w:type="character" w:styleId="Hyperlink">
    <w:name w:val="Hyperlink"/>
    <w:basedOn w:val="DefaultParagraphFont"/>
    <w:uiPriority w:val="99"/>
    <w:unhideWhenUsed/>
    <w:rsid w:val="00004798"/>
    <w:rPr>
      <w:color w:val="0000FF"/>
      <w:u w:val="single"/>
    </w:rPr>
  </w:style>
  <w:style w:type="character" w:customStyle="1" w:styleId="metadata">
    <w:name w:val="metadata"/>
    <w:basedOn w:val="DefaultParagraphFont"/>
    <w:rsid w:val="00004798"/>
  </w:style>
  <w:style w:type="paragraph" w:styleId="BalloonText">
    <w:name w:val="Balloon Text"/>
    <w:basedOn w:val="Normal"/>
    <w:link w:val="BalloonTextChar"/>
    <w:uiPriority w:val="99"/>
    <w:semiHidden/>
    <w:unhideWhenUsed/>
    <w:rsid w:val="004236B9"/>
    <w:rPr>
      <w:rFonts w:ascii="Tahoma" w:hAnsi="Tahoma" w:cs="Tahoma"/>
      <w:sz w:val="16"/>
      <w:szCs w:val="16"/>
    </w:rPr>
  </w:style>
  <w:style w:type="character" w:customStyle="1" w:styleId="BalloonTextChar">
    <w:name w:val="Balloon Text Char"/>
    <w:basedOn w:val="DefaultParagraphFont"/>
    <w:link w:val="BalloonText"/>
    <w:uiPriority w:val="99"/>
    <w:semiHidden/>
    <w:rsid w:val="004236B9"/>
    <w:rPr>
      <w:rFonts w:ascii="Tahoma" w:hAnsi="Tahoma" w:cs="Tahoma"/>
      <w:sz w:val="16"/>
      <w:szCs w:val="16"/>
    </w:rPr>
  </w:style>
  <w:style w:type="paragraph" w:styleId="Header">
    <w:name w:val="header"/>
    <w:basedOn w:val="Normal"/>
    <w:link w:val="HeaderChar"/>
    <w:uiPriority w:val="99"/>
    <w:unhideWhenUsed/>
    <w:rsid w:val="0024356F"/>
    <w:pPr>
      <w:tabs>
        <w:tab w:val="center" w:pos="4680"/>
        <w:tab w:val="right" w:pos="9360"/>
      </w:tabs>
    </w:pPr>
  </w:style>
  <w:style w:type="character" w:customStyle="1" w:styleId="HeaderChar">
    <w:name w:val="Header Char"/>
    <w:basedOn w:val="DefaultParagraphFont"/>
    <w:link w:val="Header"/>
    <w:uiPriority w:val="99"/>
    <w:rsid w:val="0024356F"/>
  </w:style>
  <w:style w:type="paragraph" w:styleId="Footer">
    <w:name w:val="footer"/>
    <w:basedOn w:val="Normal"/>
    <w:link w:val="FooterChar"/>
    <w:uiPriority w:val="99"/>
    <w:unhideWhenUsed/>
    <w:rsid w:val="0024356F"/>
    <w:pPr>
      <w:tabs>
        <w:tab w:val="center" w:pos="4680"/>
        <w:tab w:val="right" w:pos="9360"/>
      </w:tabs>
    </w:pPr>
  </w:style>
  <w:style w:type="character" w:customStyle="1" w:styleId="FooterChar">
    <w:name w:val="Footer Char"/>
    <w:basedOn w:val="DefaultParagraphFont"/>
    <w:link w:val="Footer"/>
    <w:uiPriority w:val="99"/>
    <w:rsid w:val="0024356F"/>
  </w:style>
  <w:style w:type="paragraph" w:styleId="NormalWeb">
    <w:name w:val="Normal (Web)"/>
    <w:basedOn w:val="Normal"/>
    <w:uiPriority w:val="99"/>
    <w:unhideWhenUsed/>
    <w:rsid w:val="00493BB1"/>
    <w:pPr>
      <w:widowControl/>
      <w:spacing w:before="100" w:beforeAutospacing="1" w:after="100" w:afterAutospacing="1"/>
    </w:pPr>
    <w:rPr>
      <w:rFonts w:ascii="Times New Roman" w:eastAsia="Times New Roman" w:hAnsi="Times New Roman" w:cs="Times New Roman"/>
      <w:sz w:val="24"/>
      <w:szCs w:val="24"/>
    </w:rPr>
  </w:style>
  <w:style w:type="character" w:customStyle="1" w:styleId="textbody1">
    <w:name w:val="text_body1"/>
    <w:basedOn w:val="DefaultParagraphFont"/>
    <w:rsid w:val="00493BB1"/>
    <w:rPr>
      <w:rFonts w:ascii="Verdana" w:hAnsi="Verdana" w:hint="default"/>
      <w:color w:val="000000"/>
      <w:sz w:val="20"/>
      <w:szCs w:val="20"/>
    </w:rPr>
  </w:style>
  <w:style w:type="character" w:customStyle="1" w:styleId="textbody">
    <w:name w:val="text_body"/>
    <w:basedOn w:val="DefaultParagraphFont"/>
    <w:rsid w:val="00FD1BDF"/>
  </w:style>
  <w:style w:type="character" w:customStyle="1" w:styleId="apple-converted-space">
    <w:name w:val="apple-converted-space"/>
    <w:basedOn w:val="DefaultParagraphFont"/>
    <w:rsid w:val="00FD1BDF"/>
  </w:style>
  <w:style w:type="character" w:styleId="FollowedHyperlink">
    <w:name w:val="FollowedHyperlink"/>
    <w:basedOn w:val="DefaultParagraphFont"/>
    <w:uiPriority w:val="99"/>
    <w:semiHidden/>
    <w:unhideWhenUsed/>
    <w:rsid w:val="00FD1B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504199">
      <w:bodyDiv w:val="1"/>
      <w:marLeft w:val="0"/>
      <w:marRight w:val="0"/>
      <w:marTop w:val="0"/>
      <w:marBottom w:val="0"/>
      <w:divBdr>
        <w:top w:val="none" w:sz="0" w:space="0" w:color="auto"/>
        <w:left w:val="none" w:sz="0" w:space="0" w:color="auto"/>
        <w:bottom w:val="none" w:sz="0" w:space="0" w:color="auto"/>
        <w:right w:val="none" w:sz="0" w:space="0" w:color="auto"/>
      </w:divBdr>
    </w:div>
    <w:div w:id="338510442">
      <w:bodyDiv w:val="1"/>
      <w:marLeft w:val="0"/>
      <w:marRight w:val="0"/>
      <w:marTop w:val="0"/>
      <w:marBottom w:val="0"/>
      <w:divBdr>
        <w:top w:val="none" w:sz="0" w:space="0" w:color="auto"/>
        <w:left w:val="none" w:sz="0" w:space="0" w:color="auto"/>
        <w:bottom w:val="none" w:sz="0" w:space="0" w:color="auto"/>
        <w:right w:val="none" w:sz="0" w:space="0" w:color="auto"/>
      </w:divBdr>
    </w:div>
    <w:div w:id="590508997">
      <w:bodyDiv w:val="1"/>
      <w:marLeft w:val="0"/>
      <w:marRight w:val="0"/>
      <w:marTop w:val="0"/>
      <w:marBottom w:val="0"/>
      <w:divBdr>
        <w:top w:val="none" w:sz="0" w:space="0" w:color="auto"/>
        <w:left w:val="none" w:sz="0" w:space="0" w:color="auto"/>
        <w:bottom w:val="none" w:sz="0" w:space="0" w:color="auto"/>
        <w:right w:val="none" w:sz="0" w:space="0" w:color="auto"/>
      </w:divBdr>
    </w:div>
    <w:div w:id="1139343784">
      <w:bodyDiv w:val="1"/>
      <w:marLeft w:val="0"/>
      <w:marRight w:val="0"/>
      <w:marTop w:val="0"/>
      <w:marBottom w:val="0"/>
      <w:divBdr>
        <w:top w:val="none" w:sz="0" w:space="0" w:color="auto"/>
        <w:left w:val="none" w:sz="0" w:space="0" w:color="auto"/>
        <w:bottom w:val="none" w:sz="0" w:space="0" w:color="auto"/>
        <w:right w:val="none" w:sz="0" w:space="0" w:color="auto"/>
      </w:divBdr>
    </w:div>
    <w:div w:id="1903979842">
      <w:bodyDiv w:val="1"/>
      <w:marLeft w:val="0"/>
      <w:marRight w:val="0"/>
      <w:marTop w:val="0"/>
      <w:marBottom w:val="0"/>
      <w:divBdr>
        <w:top w:val="none" w:sz="0" w:space="0" w:color="auto"/>
        <w:left w:val="none" w:sz="0" w:space="0" w:color="auto"/>
        <w:bottom w:val="none" w:sz="0" w:space="0" w:color="auto"/>
        <w:right w:val="none" w:sz="0" w:space="0" w:color="auto"/>
      </w:divBdr>
    </w:div>
    <w:div w:id="20335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erveala.org/pdfs/AR/Alabama%20Register%20of%20Landmarks%20&amp;%20Heritage%20Property%20Listing%20NEW.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cqulyn.kirkland@preserveal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reserveal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serveala.org/pdfs/TAX_CREDIT/New_Folder/Alabama_Register_Instructions_rev2_2014.pdf" TargetMode="External"/><Relationship Id="rId4" Type="http://schemas.openxmlformats.org/officeDocument/2006/relationships/webSettings" Target="webSettings.xml"/><Relationship Id="rId9" Type="http://schemas.openxmlformats.org/officeDocument/2006/relationships/hyperlink" Target="http://www.preserveala.org/pdfs/TAX_CREDIT/New_Folder/Alabama_Register_Nomination_Form_rev2_14.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preserveala.org"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C62F4-1265-45FE-94CA-0CDCF775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jacqulyn.kirkland</dc:creator>
  <cp:lastModifiedBy>jacqulyn.kirkland</cp:lastModifiedBy>
  <cp:revision>5</cp:revision>
  <dcterms:created xsi:type="dcterms:W3CDTF">2015-11-24T20:48:00Z</dcterms:created>
  <dcterms:modified xsi:type="dcterms:W3CDTF">2015-11-24T21:16:00Z</dcterms:modified>
</cp:coreProperties>
</file>