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79BA" w:rsidRPr="00AC1CDA" w:rsidRDefault="003879BA" w:rsidP="003879BA">
      <w:pPr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C1CDA">
        <w:rPr>
          <w:rFonts w:ascii="Times New Roman" w:eastAsia="Times New Roman" w:hAnsi="Times New Roman" w:cs="Times New Roman"/>
          <w:b/>
          <w:bCs/>
          <w:sz w:val="24"/>
          <w:szCs w:val="24"/>
        </w:rPr>
        <w:t>Table of Rev. Proc. 2013-12 sections modified</w:t>
      </w:r>
    </w:p>
    <w:tbl>
      <w:tblPr>
        <w:tblpPr w:leftFromText="36" w:rightFromText="36" w:vertAnchor="text"/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  <w:tblDescription w:val="updated citations and cross-references"/>
      </w:tblPr>
      <w:tblGrid>
        <w:gridCol w:w="3952"/>
        <w:gridCol w:w="2069"/>
        <w:gridCol w:w="3323"/>
      </w:tblGrid>
      <w:tr w:rsidR="003879BA" w:rsidRPr="00AC1CDA" w:rsidTr="00C843FA">
        <w:trPr>
          <w:tblCellSpacing w:w="0" w:type="dxa"/>
        </w:trPr>
        <w:tc>
          <w:tcPr>
            <w:tcW w:w="21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EEFF"/>
            <w:vAlign w:val="center"/>
            <w:hideMark/>
          </w:tcPr>
          <w:p w:rsidR="003879BA" w:rsidRPr="00AC1CDA" w:rsidRDefault="003879BA" w:rsidP="00C843F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1CDA">
              <w:rPr>
                <w:rFonts w:ascii="Times New Roman" w:eastAsia="Times New Roman" w:hAnsi="Times New Roman" w:cs="Times New Roman"/>
                <w:b/>
                <w:bCs/>
              </w:rPr>
              <w:t>Topic</w:t>
            </w:r>
          </w:p>
        </w:tc>
        <w:tc>
          <w:tcPr>
            <w:tcW w:w="11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EEFF"/>
            <w:vAlign w:val="center"/>
            <w:hideMark/>
          </w:tcPr>
          <w:p w:rsidR="003879BA" w:rsidRPr="00AC1CDA" w:rsidRDefault="003879BA" w:rsidP="00C843F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1CDA">
              <w:rPr>
                <w:rFonts w:ascii="Times New Roman" w:eastAsia="Times New Roman" w:hAnsi="Times New Roman" w:cs="Times New Roman"/>
                <w:b/>
                <w:bCs/>
              </w:rPr>
              <w:t>Rev. Proc. 2015-27 section(s)</w:t>
            </w:r>
          </w:p>
        </w:tc>
        <w:tc>
          <w:tcPr>
            <w:tcW w:w="17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EEFF"/>
            <w:vAlign w:val="center"/>
            <w:hideMark/>
          </w:tcPr>
          <w:p w:rsidR="003879BA" w:rsidRPr="00AC1CDA" w:rsidRDefault="003879BA" w:rsidP="00C843F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1CDA">
              <w:rPr>
                <w:rFonts w:ascii="Times New Roman" w:eastAsia="Times New Roman" w:hAnsi="Times New Roman" w:cs="Times New Roman"/>
                <w:b/>
                <w:bCs/>
              </w:rPr>
              <w:t>Revises Rev. Proc. 2013-12 section(s)</w:t>
            </w:r>
          </w:p>
        </w:tc>
      </w:tr>
      <w:tr w:rsidR="003879BA" w:rsidRPr="00AC1CDA" w:rsidTr="00C843FA">
        <w:trPr>
          <w:tblCellSpacing w:w="0" w:type="dxa"/>
        </w:trPr>
        <w:tc>
          <w:tcPr>
            <w:tcW w:w="21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9BA" w:rsidRPr="00AC1CDA" w:rsidRDefault="003879BA" w:rsidP="00C843F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1CDA">
              <w:rPr>
                <w:rFonts w:ascii="Times New Roman" w:eastAsia="Times New Roman" w:hAnsi="Times New Roman" w:cs="Times New Roman"/>
              </w:rPr>
              <w:t>Overpayments</w:t>
            </w:r>
          </w:p>
        </w:tc>
        <w:tc>
          <w:tcPr>
            <w:tcW w:w="11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9BA" w:rsidRPr="00AC1CDA" w:rsidRDefault="003879BA" w:rsidP="00C843F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1CDA">
              <w:rPr>
                <w:rFonts w:ascii="Times New Roman" w:eastAsia="Times New Roman" w:hAnsi="Times New Roman" w:cs="Times New Roman"/>
              </w:rPr>
              <w:t>3.02, 4.06 and 4.07</w:t>
            </w:r>
          </w:p>
        </w:tc>
        <w:tc>
          <w:tcPr>
            <w:tcW w:w="17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9BA" w:rsidRPr="00AC1CDA" w:rsidRDefault="003879BA" w:rsidP="00C843F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1CDA">
              <w:rPr>
                <w:rFonts w:ascii="Times New Roman" w:eastAsia="Times New Roman" w:hAnsi="Times New Roman" w:cs="Times New Roman"/>
              </w:rPr>
              <w:t>6.06(3) and 6.06(4)</w:t>
            </w:r>
          </w:p>
        </w:tc>
      </w:tr>
      <w:tr w:rsidR="003879BA" w:rsidRPr="00AC1CDA" w:rsidTr="00C843FA">
        <w:trPr>
          <w:tblCellSpacing w:w="0" w:type="dxa"/>
        </w:trPr>
        <w:tc>
          <w:tcPr>
            <w:tcW w:w="21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9BA" w:rsidRPr="00AC1CDA" w:rsidRDefault="003879BA" w:rsidP="00C843F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1CDA">
              <w:rPr>
                <w:rFonts w:ascii="Times New Roman" w:eastAsia="Times New Roman" w:hAnsi="Times New Roman" w:cs="Times New Roman"/>
              </w:rPr>
              <w:t>415(c) failure - self-correction</w:t>
            </w:r>
          </w:p>
        </w:tc>
        <w:tc>
          <w:tcPr>
            <w:tcW w:w="11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9BA" w:rsidRPr="00AC1CDA" w:rsidRDefault="003879BA" w:rsidP="00C843F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1CDA">
              <w:rPr>
                <w:rFonts w:ascii="Times New Roman" w:eastAsia="Times New Roman" w:hAnsi="Times New Roman" w:cs="Times New Roman"/>
              </w:rPr>
              <w:t>4.01</w:t>
            </w:r>
          </w:p>
        </w:tc>
        <w:tc>
          <w:tcPr>
            <w:tcW w:w="17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9BA" w:rsidRPr="00AC1CDA" w:rsidRDefault="003879BA" w:rsidP="00C843F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1CDA">
              <w:rPr>
                <w:rFonts w:ascii="Times New Roman" w:eastAsia="Times New Roman" w:hAnsi="Times New Roman" w:cs="Times New Roman"/>
              </w:rPr>
              <w:t>4.04</w:t>
            </w:r>
          </w:p>
        </w:tc>
      </w:tr>
      <w:tr w:rsidR="003879BA" w:rsidRPr="00AC1CDA" w:rsidTr="00C843FA">
        <w:trPr>
          <w:tblCellSpacing w:w="0" w:type="dxa"/>
        </w:trPr>
        <w:tc>
          <w:tcPr>
            <w:tcW w:w="21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9BA" w:rsidRPr="00AC1CDA" w:rsidRDefault="003879BA" w:rsidP="00C843F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AC1CDA">
              <w:rPr>
                <w:rFonts w:ascii="Times New Roman" w:eastAsia="Times New Roman" w:hAnsi="Times New Roman" w:cs="Times New Roman"/>
              </w:rPr>
              <w:t>VCP</w:t>
            </w:r>
            <w:proofErr w:type="spellEnd"/>
            <w:r w:rsidRPr="00AC1CDA">
              <w:rPr>
                <w:rFonts w:ascii="Times New Roman" w:eastAsia="Times New Roman" w:hAnsi="Times New Roman" w:cs="Times New Roman"/>
              </w:rPr>
              <w:t xml:space="preserve"> fees - late </w:t>
            </w:r>
            <w:proofErr w:type="spellStart"/>
            <w:r w:rsidRPr="00AC1CDA">
              <w:rPr>
                <w:rFonts w:ascii="Times New Roman" w:eastAsia="Times New Roman" w:hAnsi="Times New Roman" w:cs="Times New Roman"/>
              </w:rPr>
              <w:t>RMDs</w:t>
            </w:r>
            <w:proofErr w:type="spellEnd"/>
          </w:p>
        </w:tc>
        <w:tc>
          <w:tcPr>
            <w:tcW w:w="11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9BA" w:rsidRPr="00AC1CDA" w:rsidRDefault="003879BA" w:rsidP="00C843F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1CDA">
              <w:rPr>
                <w:rFonts w:ascii="Times New Roman" w:eastAsia="Times New Roman" w:hAnsi="Times New Roman" w:cs="Times New Roman"/>
              </w:rPr>
              <w:t>4.12</w:t>
            </w:r>
          </w:p>
        </w:tc>
        <w:tc>
          <w:tcPr>
            <w:tcW w:w="17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9BA" w:rsidRPr="00AC1CDA" w:rsidRDefault="003879BA" w:rsidP="00C843F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1CDA">
              <w:rPr>
                <w:rFonts w:ascii="Times New Roman" w:eastAsia="Times New Roman" w:hAnsi="Times New Roman" w:cs="Times New Roman"/>
              </w:rPr>
              <w:t>12.02(2)</w:t>
            </w:r>
          </w:p>
        </w:tc>
      </w:tr>
      <w:tr w:rsidR="003879BA" w:rsidRPr="00AC1CDA" w:rsidTr="00C843FA">
        <w:trPr>
          <w:tblCellSpacing w:w="0" w:type="dxa"/>
        </w:trPr>
        <w:tc>
          <w:tcPr>
            <w:tcW w:w="21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9BA" w:rsidRPr="00AC1CDA" w:rsidRDefault="003879BA" w:rsidP="00C843F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AC1CDA">
              <w:rPr>
                <w:rFonts w:ascii="Times New Roman" w:eastAsia="Times New Roman" w:hAnsi="Times New Roman" w:cs="Times New Roman"/>
              </w:rPr>
              <w:t>VCP</w:t>
            </w:r>
            <w:proofErr w:type="spellEnd"/>
            <w:r w:rsidRPr="00AC1CDA">
              <w:rPr>
                <w:rFonts w:ascii="Times New Roman" w:eastAsia="Times New Roman" w:hAnsi="Times New Roman" w:cs="Times New Roman"/>
              </w:rPr>
              <w:t xml:space="preserve"> fees - loans</w:t>
            </w:r>
          </w:p>
        </w:tc>
        <w:tc>
          <w:tcPr>
            <w:tcW w:w="11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9BA" w:rsidRPr="00AC1CDA" w:rsidRDefault="003879BA" w:rsidP="00C843F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1CDA">
              <w:rPr>
                <w:rFonts w:ascii="Times New Roman" w:eastAsia="Times New Roman" w:hAnsi="Times New Roman" w:cs="Times New Roman"/>
              </w:rPr>
              <w:t>4.13</w:t>
            </w:r>
          </w:p>
        </w:tc>
        <w:tc>
          <w:tcPr>
            <w:tcW w:w="17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9BA" w:rsidRPr="00AC1CDA" w:rsidRDefault="003879BA" w:rsidP="00C843F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1CDA">
              <w:rPr>
                <w:rFonts w:ascii="Times New Roman" w:eastAsia="Times New Roman" w:hAnsi="Times New Roman" w:cs="Times New Roman"/>
              </w:rPr>
              <w:t>12.02(3)</w:t>
            </w:r>
          </w:p>
        </w:tc>
      </w:tr>
      <w:tr w:rsidR="003879BA" w:rsidRPr="00AC1CDA" w:rsidTr="00C843FA">
        <w:trPr>
          <w:tblCellSpacing w:w="0" w:type="dxa"/>
        </w:trPr>
        <w:tc>
          <w:tcPr>
            <w:tcW w:w="21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9BA" w:rsidRPr="00AC1CDA" w:rsidRDefault="003879BA" w:rsidP="00C843F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1CDA">
              <w:rPr>
                <w:rFonts w:ascii="Times New Roman" w:eastAsia="Times New Roman" w:hAnsi="Times New Roman" w:cs="Times New Roman"/>
              </w:rPr>
              <w:t>Acknowledgement letter</w:t>
            </w:r>
          </w:p>
        </w:tc>
        <w:tc>
          <w:tcPr>
            <w:tcW w:w="11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9BA" w:rsidRPr="00AC1CDA" w:rsidRDefault="003879BA" w:rsidP="00C843F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1CDA">
              <w:rPr>
                <w:rFonts w:ascii="Times New Roman" w:eastAsia="Times New Roman" w:hAnsi="Times New Roman" w:cs="Times New Roman"/>
              </w:rPr>
              <w:t>4.11</w:t>
            </w:r>
          </w:p>
        </w:tc>
        <w:tc>
          <w:tcPr>
            <w:tcW w:w="17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9BA" w:rsidRPr="00AC1CDA" w:rsidRDefault="003879BA" w:rsidP="00C843F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1CDA">
              <w:rPr>
                <w:rFonts w:ascii="Times New Roman" w:eastAsia="Times New Roman" w:hAnsi="Times New Roman" w:cs="Times New Roman"/>
              </w:rPr>
              <w:t>11.11</w:t>
            </w:r>
          </w:p>
        </w:tc>
      </w:tr>
      <w:tr w:rsidR="003879BA" w:rsidRPr="00AC1CDA" w:rsidTr="00C843FA">
        <w:trPr>
          <w:tblCellSpacing w:w="0" w:type="dxa"/>
        </w:trPr>
        <w:tc>
          <w:tcPr>
            <w:tcW w:w="21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9BA" w:rsidRPr="00AC1CDA" w:rsidRDefault="003879BA" w:rsidP="00C843F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1CDA">
              <w:rPr>
                <w:rFonts w:ascii="Times New Roman" w:eastAsia="Times New Roman" w:hAnsi="Times New Roman" w:cs="Times New Roman"/>
              </w:rPr>
              <w:t>Required Form 14568 series</w:t>
            </w:r>
          </w:p>
        </w:tc>
        <w:tc>
          <w:tcPr>
            <w:tcW w:w="11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9BA" w:rsidRPr="00AC1CDA" w:rsidRDefault="003879BA" w:rsidP="00C843F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1CDA">
              <w:rPr>
                <w:rFonts w:ascii="Times New Roman" w:eastAsia="Times New Roman" w:hAnsi="Times New Roman" w:cs="Times New Roman"/>
              </w:rPr>
              <w:t>4.09</w:t>
            </w:r>
          </w:p>
        </w:tc>
        <w:tc>
          <w:tcPr>
            <w:tcW w:w="17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9BA" w:rsidRPr="00AC1CDA" w:rsidRDefault="003879BA" w:rsidP="00C843F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1CDA">
              <w:rPr>
                <w:rFonts w:ascii="Times New Roman" w:eastAsia="Times New Roman" w:hAnsi="Times New Roman" w:cs="Times New Roman"/>
              </w:rPr>
              <w:t>11.01 and 11.02</w:t>
            </w:r>
          </w:p>
        </w:tc>
      </w:tr>
      <w:tr w:rsidR="003879BA" w:rsidRPr="00AC1CDA" w:rsidTr="00C843FA">
        <w:trPr>
          <w:tblCellSpacing w:w="0" w:type="dxa"/>
        </w:trPr>
        <w:tc>
          <w:tcPr>
            <w:tcW w:w="21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9BA" w:rsidRPr="00AC1CDA" w:rsidRDefault="003879BA" w:rsidP="00C843F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1CDA">
              <w:rPr>
                <w:rFonts w:ascii="Times New Roman" w:eastAsia="Times New Roman" w:hAnsi="Times New Roman" w:cs="Times New Roman"/>
              </w:rPr>
              <w:t>Appendices C and D removed</w:t>
            </w:r>
          </w:p>
        </w:tc>
        <w:tc>
          <w:tcPr>
            <w:tcW w:w="11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9BA" w:rsidRPr="00AC1CDA" w:rsidRDefault="003879BA" w:rsidP="00C843F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1CDA">
              <w:rPr>
                <w:rFonts w:ascii="Times New Roman" w:eastAsia="Times New Roman" w:hAnsi="Times New Roman" w:cs="Times New Roman"/>
              </w:rPr>
              <w:t>4.09 and 4.17</w:t>
            </w:r>
          </w:p>
        </w:tc>
        <w:tc>
          <w:tcPr>
            <w:tcW w:w="17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9BA" w:rsidRPr="00AC1CDA" w:rsidRDefault="003879BA" w:rsidP="00C843F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1CDA">
              <w:rPr>
                <w:rFonts w:ascii="Times New Roman" w:eastAsia="Times New Roman" w:hAnsi="Times New Roman" w:cs="Times New Roman"/>
              </w:rPr>
              <w:t>11.02 and 11.02; and</w:t>
            </w:r>
            <w:r w:rsidRPr="00AC1CDA">
              <w:rPr>
                <w:rFonts w:ascii="Times New Roman" w:eastAsia="Times New Roman" w:hAnsi="Times New Roman" w:cs="Times New Roman"/>
              </w:rPr>
              <w:br/>
              <w:t>removes Appendix C, Appendix C Schedules and Appendix D</w:t>
            </w:r>
          </w:p>
        </w:tc>
      </w:tr>
      <w:tr w:rsidR="003879BA" w:rsidRPr="00AC1CDA" w:rsidTr="00C843FA">
        <w:trPr>
          <w:tblCellSpacing w:w="0" w:type="dxa"/>
        </w:trPr>
        <w:tc>
          <w:tcPr>
            <w:tcW w:w="21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9BA" w:rsidRPr="00AC1CDA" w:rsidRDefault="003879BA" w:rsidP="00C843F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1CDA">
              <w:rPr>
                <w:rFonts w:ascii="Times New Roman" w:eastAsia="Times New Roman" w:hAnsi="Times New Roman" w:cs="Times New Roman"/>
              </w:rPr>
              <w:t>Required determination letter application</w:t>
            </w:r>
          </w:p>
        </w:tc>
        <w:tc>
          <w:tcPr>
            <w:tcW w:w="11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9BA" w:rsidRPr="00AC1CDA" w:rsidRDefault="003879BA" w:rsidP="00C843F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1CDA">
              <w:rPr>
                <w:rFonts w:ascii="Times New Roman" w:eastAsia="Times New Roman" w:hAnsi="Times New Roman" w:cs="Times New Roman"/>
              </w:rPr>
              <w:t>4.05</w:t>
            </w:r>
          </w:p>
        </w:tc>
        <w:tc>
          <w:tcPr>
            <w:tcW w:w="17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9BA" w:rsidRPr="00AC1CDA" w:rsidRDefault="003879BA" w:rsidP="00C843F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1CDA">
              <w:rPr>
                <w:rFonts w:ascii="Times New Roman" w:eastAsia="Times New Roman" w:hAnsi="Times New Roman" w:cs="Times New Roman"/>
              </w:rPr>
              <w:t>6.05(1), 6.05(2) and 6.02(3)(c)</w:t>
            </w:r>
          </w:p>
        </w:tc>
      </w:tr>
      <w:tr w:rsidR="003879BA" w:rsidRPr="00AC1CDA" w:rsidTr="00C843FA">
        <w:trPr>
          <w:tblCellSpacing w:w="0" w:type="dxa"/>
        </w:trPr>
        <w:tc>
          <w:tcPr>
            <w:tcW w:w="21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9BA" w:rsidRPr="00AC1CDA" w:rsidRDefault="003879BA" w:rsidP="00C843F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1CDA">
              <w:rPr>
                <w:rFonts w:ascii="Times New Roman" w:eastAsia="Times New Roman" w:hAnsi="Times New Roman" w:cs="Times New Roman"/>
              </w:rPr>
              <w:t>Expanded correction period</w:t>
            </w:r>
          </w:p>
        </w:tc>
        <w:tc>
          <w:tcPr>
            <w:tcW w:w="11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9BA" w:rsidRPr="00AC1CDA" w:rsidRDefault="003879BA" w:rsidP="00C843F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1CDA">
              <w:rPr>
                <w:rFonts w:ascii="Times New Roman" w:eastAsia="Times New Roman" w:hAnsi="Times New Roman" w:cs="Times New Roman"/>
              </w:rPr>
              <w:t>4.08</w:t>
            </w:r>
          </w:p>
        </w:tc>
        <w:tc>
          <w:tcPr>
            <w:tcW w:w="17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9BA" w:rsidRPr="00AC1CDA" w:rsidRDefault="003879BA" w:rsidP="00C843F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1CDA">
              <w:rPr>
                <w:rFonts w:ascii="Times New Roman" w:eastAsia="Times New Roman" w:hAnsi="Times New Roman" w:cs="Times New Roman"/>
              </w:rPr>
              <w:t>10.07(9)</w:t>
            </w:r>
          </w:p>
        </w:tc>
      </w:tr>
      <w:tr w:rsidR="003879BA" w:rsidRPr="00AC1CDA" w:rsidTr="00C843FA">
        <w:trPr>
          <w:tblCellSpacing w:w="0" w:type="dxa"/>
        </w:trPr>
        <w:tc>
          <w:tcPr>
            <w:tcW w:w="21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9BA" w:rsidRPr="00AC1CDA" w:rsidRDefault="003879BA" w:rsidP="00C843F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1CDA">
              <w:rPr>
                <w:rFonts w:ascii="Times New Roman" w:eastAsia="Times New Roman" w:hAnsi="Times New Roman" w:cs="Times New Roman"/>
              </w:rPr>
              <w:t>Locating lost participants</w:t>
            </w:r>
          </w:p>
        </w:tc>
        <w:tc>
          <w:tcPr>
            <w:tcW w:w="11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9BA" w:rsidRPr="00AC1CDA" w:rsidRDefault="003879BA" w:rsidP="00C843F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1CDA">
              <w:rPr>
                <w:rFonts w:ascii="Times New Roman" w:eastAsia="Times New Roman" w:hAnsi="Times New Roman" w:cs="Times New Roman"/>
              </w:rPr>
              <w:t>4.04</w:t>
            </w:r>
          </w:p>
        </w:tc>
        <w:tc>
          <w:tcPr>
            <w:tcW w:w="17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9BA" w:rsidRPr="00AC1CDA" w:rsidRDefault="003879BA" w:rsidP="00C843F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1CDA">
              <w:rPr>
                <w:rFonts w:ascii="Times New Roman" w:eastAsia="Times New Roman" w:hAnsi="Times New Roman" w:cs="Times New Roman"/>
              </w:rPr>
              <w:t>6.02(5)(d)</w:t>
            </w:r>
          </w:p>
        </w:tc>
      </w:tr>
      <w:tr w:rsidR="003879BA" w:rsidRPr="00AC1CDA" w:rsidTr="00C843FA">
        <w:trPr>
          <w:tblCellSpacing w:w="0" w:type="dxa"/>
        </w:trPr>
        <w:tc>
          <w:tcPr>
            <w:tcW w:w="21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9BA" w:rsidRPr="00AC1CDA" w:rsidRDefault="003879BA" w:rsidP="00C843F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1CDA">
              <w:rPr>
                <w:rFonts w:ascii="Times New Roman" w:eastAsia="Times New Roman" w:hAnsi="Times New Roman" w:cs="Times New Roman"/>
              </w:rPr>
              <w:t>Misc</w:t>
            </w:r>
            <w:r w:rsidRPr="00B014FB">
              <w:rPr>
                <w:rFonts w:ascii="Times New Roman" w:eastAsia="Times New Roman" w:hAnsi="Times New Roman" w:cs="Times New Roman"/>
              </w:rPr>
              <w:t>.</w:t>
            </w:r>
            <w:r w:rsidRPr="00AC1CDA">
              <w:rPr>
                <w:rFonts w:ascii="Times New Roman" w:eastAsia="Times New Roman" w:hAnsi="Times New Roman" w:cs="Times New Roman"/>
              </w:rPr>
              <w:t xml:space="preserve"> - updated cross reference</w:t>
            </w:r>
          </w:p>
        </w:tc>
        <w:tc>
          <w:tcPr>
            <w:tcW w:w="11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9BA" w:rsidRPr="00AC1CDA" w:rsidRDefault="003879BA" w:rsidP="00C843F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1CDA">
              <w:rPr>
                <w:rFonts w:ascii="Times New Roman" w:eastAsia="Times New Roman" w:hAnsi="Times New Roman" w:cs="Times New Roman"/>
              </w:rPr>
              <w:t>4.02</w:t>
            </w:r>
          </w:p>
        </w:tc>
        <w:tc>
          <w:tcPr>
            <w:tcW w:w="17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9BA" w:rsidRPr="00AC1CDA" w:rsidRDefault="003879BA" w:rsidP="00C843F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1CDA">
              <w:rPr>
                <w:rFonts w:ascii="Times New Roman" w:eastAsia="Times New Roman" w:hAnsi="Times New Roman" w:cs="Times New Roman"/>
              </w:rPr>
              <w:t>4.11</w:t>
            </w:r>
          </w:p>
        </w:tc>
      </w:tr>
      <w:tr w:rsidR="003879BA" w:rsidRPr="00AC1CDA" w:rsidTr="00C843FA">
        <w:trPr>
          <w:tblCellSpacing w:w="0" w:type="dxa"/>
        </w:trPr>
        <w:tc>
          <w:tcPr>
            <w:tcW w:w="21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9BA" w:rsidRPr="00AC1CDA" w:rsidRDefault="003879BA" w:rsidP="00C843F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1CDA">
              <w:rPr>
                <w:rFonts w:ascii="Times New Roman" w:eastAsia="Times New Roman" w:hAnsi="Times New Roman" w:cs="Times New Roman"/>
              </w:rPr>
              <w:t>Miscellaneous - updated cross reference</w:t>
            </w:r>
          </w:p>
        </w:tc>
        <w:tc>
          <w:tcPr>
            <w:tcW w:w="11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9BA" w:rsidRPr="00AC1CDA" w:rsidRDefault="003879BA" w:rsidP="00C843F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1CDA">
              <w:rPr>
                <w:rFonts w:ascii="Times New Roman" w:eastAsia="Times New Roman" w:hAnsi="Times New Roman" w:cs="Times New Roman"/>
              </w:rPr>
              <w:t>4.03</w:t>
            </w:r>
          </w:p>
        </w:tc>
        <w:tc>
          <w:tcPr>
            <w:tcW w:w="17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9BA" w:rsidRPr="00AC1CDA" w:rsidRDefault="003879BA" w:rsidP="00C843F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1CDA">
              <w:rPr>
                <w:rFonts w:ascii="Times New Roman" w:eastAsia="Times New Roman" w:hAnsi="Times New Roman" w:cs="Times New Roman"/>
              </w:rPr>
              <w:t>5.01(3)(c)</w:t>
            </w:r>
          </w:p>
        </w:tc>
      </w:tr>
      <w:tr w:rsidR="003879BA" w:rsidRPr="00AC1CDA" w:rsidTr="00C843FA">
        <w:trPr>
          <w:tblCellSpacing w:w="0" w:type="dxa"/>
        </w:trPr>
        <w:tc>
          <w:tcPr>
            <w:tcW w:w="21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9BA" w:rsidRPr="00AC1CDA" w:rsidRDefault="003879BA" w:rsidP="00C843F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1CDA">
              <w:rPr>
                <w:rFonts w:ascii="Times New Roman" w:eastAsia="Times New Roman" w:hAnsi="Times New Roman" w:cs="Times New Roman"/>
              </w:rPr>
              <w:t>Miscellaneous - eligible party</w:t>
            </w:r>
          </w:p>
        </w:tc>
        <w:tc>
          <w:tcPr>
            <w:tcW w:w="11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9BA" w:rsidRPr="00AC1CDA" w:rsidRDefault="003879BA" w:rsidP="00C843F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1CDA">
              <w:rPr>
                <w:rFonts w:ascii="Times New Roman" w:eastAsia="Times New Roman" w:hAnsi="Times New Roman" w:cs="Times New Roman"/>
              </w:rPr>
              <w:t>4.10</w:t>
            </w:r>
          </w:p>
        </w:tc>
        <w:tc>
          <w:tcPr>
            <w:tcW w:w="17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9BA" w:rsidRPr="00AC1CDA" w:rsidRDefault="003879BA" w:rsidP="00C843F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1CDA">
              <w:rPr>
                <w:rFonts w:ascii="Times New Roman" w:eastAsia="Times New Roman" w:hAnsi="Times New Roman" w:cs="Times New Roman"/>
              </w:rPr>
              <w:t>11.10</w:t>
            </w:r>
          </w:p>
        </w:tc>
      </w:tr>
      <w:tr w:rsidR="003879BA" w:rsidRPr="00AC1CDA" w:rsidTr="00C843FA">
        <w:trPr>
          <w:tblCellSpacing w:w="0" w:type="dxa"/>
        </w:trPr>
        <w:tc>
          <w:tcPr>
            <w:tcW w:w="21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9BA" w:rsidRPr="00AC1CDA" w:rsidRDefault="003879BA" w:rsidP="00C843F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1CDA">
              <w:rPr>
                <w:rFonts w:ascii="Times New Roman" w:eastAsia="Times New Roman" w:hAnsi="Times New Roman" w:cs="Times New Roman"/>
              </w:rPr>
              <w:t>Miscellaneous - updated cross reference</w:t>
            </w:r>
          </w:p>
        </w:tc>
        <w:tc>
          <w:tcPr>
            <w:tcW w:w="11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9BA" w:rsidRPr="00AC1CDA" w:rsidRDefault="003879BA" w:rsidP="00C843F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1CDA">
              <w:rPr>
                <w:rFonts w:ascii="Times New Roman" w:eastAsia="Times New Roman" w:hAnsi="Times New Roman" w:cs="Times New Roman"/>
              </w:rPr>
              <w:t>4.14</w:t>
            </w:r>
          </w:p>
        </w:tc>
        <w:tc>
          <w:tcPr>
            <w:tcW w:w="17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9BA" w:rsidRPr="00AC1CDA" w:rsidRDefault="003879BA" w:rsidP="00C843F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1CDA">
              <w:rPr>
                <w:rFonts w:ascii="Times New Roman" w:eastAsia="Times New Roman" w:hAnsi="Times New Roman" w:cs="Times New Roman"/>
              </w:rPr>
              <w:t>12.06(2)</w:t>
            </w:r>
          </w:p>
        </w:tc>
      </w:tr>
      <w:tr w:rsidR="003879BA" w:rsidRPr="00AC1CDA" w:rsidTr="00C843FA">
        <w:trPr>
          <w:tblCellSpacing w:w="0" w:type="dxa"/>
        </w:trPr>
        <w:tc>
          <w:tcPr>
            <w:tcW w:w="21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9BA" w:rsidRPr="00AC1CDA" w:rsidRDefault="003879BA" w:rsidP="00C843F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1CDA">
              <w:rPr>
                <w:rFonts w:ascii="Times New Roman" w:eastAsia="Times New Roman" w:hAnsi="Times New Roman" w:cs="Times New Roman"/>
              </w:rPr>
              <w:t>Miscellaneous - updated cross reference</w:t>
            </w:r>
          </w:p>
        </w:tc>
        <w:tc>
          <w:tcPr>
            <w:tcW w:w="11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9BA" w:rsidRPr="00AC1CDA" w:rsidRDefault="003879BA" w:rsidP="00C843F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1CDA">
              <w:rPr>
                <w:rFonts w:ascii="Times New Roman" w:eastAsia="Times New Roman" w:hAnsi="Times New Roman" w:cs="Times New Roman"/>
              </w:rPr>
              <w:t>4.15</w:t>
            </w:r>
          </w:p>
        </w:tc>
        <w:tc>
          <w:tcPr>
            <w:tcW w:w="17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9BA" w:rsidRPr="00AC1CDA" w:rsidRDefault="003879BA" w:rsidP="00C843F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1CDA">
              <w:rPr>
                <w:rFonts w:ascii="Times New Roman" w:eastAsia="Times New Roman" w:hAnsi="Times New Roman" w:cs="Times New Roman"/>
              </w:rPr>
              <w:t>Appendix A .08</w:t>
            </w:r>
          </w:p>
        </w:tc>
      </w:tr>
      <w:tr w:rsidR="003879BA" w:rsidRPr="00AC1CDA" w:rsidTr="00C843FA">
        <w:trPr>
          <w:tblCellSpacing w:w="0" w:type="dxa"/>
        </w:trPr>
        <w:tc>
          <w:tcPr>
            <w:tcW w:w="21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9BA" w:rsidRPr="00AC1CDA" w:rsidRDefault="003879BA" w:rsidP="00C843F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1CDA">
              <w:rPr>
                <w:rFonts w:ascii="Times New Roman" w:eastAsia="Times New Roman" w:hAnsi="Times New Roman" w:cs="Times New Roman"/>
              </w:rPr>
              <w:t>Miscellaneous - updated example</w:t>
            </w:r>
          </w:p>
        </w:tc>
        <w:tc>
          <w:tcPr>
            <w:tcW w:w="11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9BA" w:rsidRPr="00AC1CDA" w:rsidRDefault="003879BA" w:rsidP="00C843F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1CDA">
              <w:rPr>
                <w:rFonts w:ascii="Times New Roman" w:eastAsia="Times New Roman" w:hAnsi="Times New Roman" w:cs="Times New Roman"/>
              </w:rPr>
              <w:t>4.16</w:t>
            </w:r>
          </w:p>
        </w:tc>
        <w:tc>
          <w:tcPr>
            <w:tcW w:w="17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9BA" w:rsidRPr="00AC1CDA" w:rsidRDefault="003879BA" w:rsidP="00C843F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1CDA">
              <w:rPr>
                <w:rFonts w:ascii="Times New Roman" w:eastAsia="Times New Roman" w:hAnsi="Times New Roman" w:cs="Times New Roman"/>
              </w:rPr>
              <w:t xml:space="preserve">Appendix B, </w:t>
            </w:r>
            <w:r w:rsidRPr="00B014FB">
              <w:rPr>
                <w:rFonts w:ascii="Times New Roman" w:eastAsia="Times New Roman" w:hAnsi="Times New Roman" w:cs="Times New Roman"/>
              </w:rPr>
              <w:t>§</w:t>
            </w:r>
            <w:r w:rsidRPr="00AC1CDA">
              <w:rPr>
                <w:rFonts w:ascii="Times New Roman" w:eastAsia="Times New Roman" w:hAnsi="Times New Roman" w:cs="Times New Roman"/>
              </w:rPr>
              <w:t>2.07(2)(b), example 26</w:t>
            </w:r>
          </w:p>
        </w:tc>
      </w:tr>
    </w:tbl>
    <w:p w:rsidR="00143CDB" w:rsidRDefault="003879BA" w:rsidP="003879BA">
      <w:pPr>
        <w:spacing w:before="240" w:after="0" w:line="240" w:lineRule="auto"/>
        <w:outlineLvl w:val="1"/>
      </w:pPr>
      <w:bookmarkStart w:id="0" w:name="_GoBack"/>
      <w:bookmarkEnd w:id="0"/>
    </w:p>
    <w:sectPr w:rsidR="00143C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9BA"/>
    <w:rsid w:val="00212AEF"/>
    <w:rsid w:val="003879BA"/>
    <w:rsid w:val="007F39D2"/>
    <w:rsid w:val="009D6FBD"/>
    <w:rsid w:val="00EE6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960AB67-0241-468B-9A2F-8A7F449F2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79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Chislum-Jackson</dc:creator>
  <cp:keywords/>
  <dc:description/>
  <cp:lastModifiedBy>Patricia Chislum-Jackson</cp:lastModifiedBy>
  <cp:revision>1</cp:revision>
  <dcterms:created xsi:type="dcterms:W3CDTF">2015-05-28T19:08:00Z</dcterms:created>
  <dcterms:modified xsi:type="dcterms:W3CDTF">2015-05-28T19:10:00Z</dcterms:modified>
</cp:coreProperties>
</file>