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60"/>
      </w:tblGrid>
      <w:tr w:rsidR="000E7BF2">
        <w:tc>
          <w:tcPr>
            <w:tcW w:w="79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BF2" w:rsidRDefault="000E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54"/>
                <w:szCs w:val="54"/>
                <w:u w:val="single" w:color="3B342E"/>
              </w:rPr>
              <w:t>Academic Achievement Alliance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 </w:t>
            </w:r>
          </w:p>
          <w:p w:rsidR="000E7BF2" w:rsidRDefault="000E7BF2" w:rsidP="000E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 xml:space="preserve">Over </w:t>
            </w:r>
            <w:r w:rsidR="00091F14"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600</w:t>
            </w: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 xml:space="preserve"> young and talented athletes were named to the</w:t>
            </w:r>
          </w:p>
          <w:p w:rsidR="000E7BF2" w:rsidRDefault="000E7BF2" w:rsidP="000E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American Youth Football and Cheer</w:t>
            </w:r>
          </w:p>
          <w:p w:rsidR="000E7BF2" w:rsidRDefault="000E7BF2" w:rsidP="000E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All American Team - 2014 Academic Achievement Alliance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 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These scholar athletes each hold at least a 96 percent grade point average while making a mark in their local communities.   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u w:color="3B342E"/>
              </w:rPr>
              <w:drawing>
                <wp:anchor distT="0" distB="0" distL="114300" distR="114300" simplePos="0" relativeHeight="251658240" behindDoc="0" locked="0" layoutInCell="1" allowOverlap="1" wp14:anchorId="09D3B5D8" wp14:editId="19F3E827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-127000</wp:posOffset>
                  </wp:positionV>
                  <wp:extent cx="2324100" cy="1409700"/>
                  <wp:effectExtent l="0" t="0" r="1270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 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All of the AAA winners exhibit AYF's four pillars of achievement - academics, respect, discipline, and performance.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 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To be considered for these scholarship awards these scholars exemplified Academics, Sportsmanship and Community. 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 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 xml:space="preserve">Please join us in congratulating the </w:t>
            </w:r>
            <w:hyperlink r:id="rId5" w:history="1">
              <w:r>
                <w:rPr>
                  <w:rFonts w:ascii="Calibri" w:hAnsi="Calibri" w:cs="Calibri"/>
                  <w:color w:val="0000FF"/>
                  <w:sz w:val="26"/>
                  <w:szCs w:val="26"/>
                  <w:u w:val="single" w:color="0000FF"/>
                </w:rPr>
                <w:t>2014 Academic All American Team!</w:t>
              </w:r>
            </w:hyperlink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 xml:space="preserve">  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 </w:t>
            </w:r>
          </w:p>
          <w:p w:rsidR="000E7BF2" w:rsidRDefault="000E7BF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</w:pPr>
            <w:r>
              <w:rPr>
                <w:rFonts w:ascii="Calibri" w:hAnsi="Calibri" w:cs="Calibri"/>
                <w:color w:val="3B342E"/>
                <w:sz w:val="26"/>
                <w:szCs w:val="26"/>
                <w:u w:color="3B342E"/>
              </w:rPr>
              <w:t>The athletes below have exceeded not only Academic excellence but also involvement in their community.  AYF is recognizing these stellar athletes with a monetary scholarship award:</w:t>
            </w:r>
          </w:p>
        </w:tc>
      </w:tr>
    </w:tbl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Big East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CJ </w:t>
      </w:r>
      <w:proofErr w:type="spellStart"/>
      <w:r>
        <w:rPr>
          <w:rFonts w:ascii="Calibri" w:hAnsi="Calibri" w:cs="Calibri"/>
          <w:sz w:val="28"/>
          <w:szCs w:val="28"/>
        </w:rPr>
        <w:t>Duell</w:t>
      </w:r>
      <w:proofErr w:type="spellEnd"/>
      <w:r>
        <w:rPr>
          <w:rFonts w:ascii="Calibri" w:hAnsi="Calibri" w:cs="Calibri"/>
          <w:sz w:val="28"/>
          <w:szCs w:val="28"/>
        </w:rPr>
        <w:t xml:space="preserve"> &amp; Mikayla </w:t>
      </w:r>
      <w:proofErr w:type="spellStart"/>
      <w:r>
        <w:rPr>
          <w:rFonts w:ascii="Calibri" w:hAnsi="Calibri" w:cs="Calibri"/>
          <w:sz w:val="28"/>
          <w:szCs w:val="28"/>
        </w:rPr>
        <w:t>Oliveria</w:t>
      </w:r>
      <w:proofErr w:type="spellEnd"/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New England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Zachary Pereira &amp; Emma </w:t>
      </w:r>
      <w:proofErr w:type="spellStart"/>
      <w:r>
        <w:rPr>
          <w:rFonts w:ascii="Calibri" w:hAnsi="Calibri" w:cs="Calibri"/>
          <w:sz w:val="28"/>
          <w:szCs w:val="28"/>
        </w:rPr>
        <w:t>Mercogliano</w:t>
      </w:r>
      <w:proofErr w:type="spellEnd"/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Southeast 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John Thomas &amp; Christopher Phillips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Mountain Northwest 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Damoniye</w:t>
      </w:r>
      <w:proofErr w:type="spellEnd"/>
      <w:r>
        <w:rPr>
          <w:rFonts w:ascii="Calibri" w:hAnsi="Calibri" w:cs="Calibri"/>
          <w:sz w:val="28"/>
          <w:szCs w:val="28"/>
        </w:rPr>
        <w:t xml:space="preserve"> Goode &amp; </w:t>
      </w:r>
      <w:proofErr w:type="spellStart"/>
      <w:r>
        <w:rPr>
          <w:rFonts w:ascii="Calibri" w:hAnsi="Calibri" w:cs="Calibri"/>
          <w:sz w:val="28"/>
          <w:szCs w:val="28"/>
        </w:rPr>
        <w:t>D'Mylo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Dillahunty</w:t>
      </w:r>
      <w:proofErr w:type="spellEnd"/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Atlantic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Kamari </w:t>
      </w:r>
      <w:proofErr w:type="spellStart"/>
      <w:r>
        <w:rPr>
          <w:rFonts w:ascii="Calibri" w:hAnsi="Calibri" w:cs="Calibri"/>
          <w:sz w:val="28"/>
          <w:szCs w:val="28"/>
        </w:rPr>
        <w:t>Trotz</w:t>
      </w:r>
      <w:proofErr w:type="spellEnd"/>
      <w:r>
        <w:rPr>
          <w:rFonts w:ascii="Calibri" w:hAnsi="Calibri" w:cs="Calibri"/>
          <w:sz w:val="28"/>
          <w:szCs w:val="28"/>
        </w:rPr>
        <w:t xml:space="preserve"> &amp; Kyla Forbes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Central Midwest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Deonadry</w:t>
      </w:r>
      <w:proofErr w:type="spellEnd"/>
      <w:r>
        <w:rPr>
          <w:rFonts w:ascii="Calibri" w:hAnsi="Calibri" w:cs="Calibri"/>
          <w:sz w:val="28"/>
          <w:szCs w:val="28"/>
        </w:rPr>
        <w:t xml:space="preserve"> Clark &amp; </w:t>
      </w:r>
      <w:proofErr w:type="spellStart"/>
      <w:r>
        <w:rPr>
          <w:rFonts w:ascii="Calibri" w:hAnsi="Calibri" w:cs="Calibri"/>
          <w:sz w:val="28"/>
          <w:szCs w:val="28"/>
        </w:rPr>
        <w:t>Travanti</w:t>
      </w:r>
      <w:proofErr w:type="spellEnd"/>
      <w:r>
        <w:rPr>
          <w:rFonts w:ascii="Calibri" w:hAnsi="Calibri" w:cs="Calibri"/>
          <w:sz w:val="28"/>
          <w:szCs w:val="28"/>
        </w:rPr>
        <w:t xml:space="preserve"> Hill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Southwest 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Christina Gonzales &amp; Jonathan Bitter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Desert Pacific 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Julian </w:t>
      </w:r>
      <w:proofErr w:type="spellStart"/>
      <w:r>
        <w:rPr>
          <w:rFonts w:ascii="Calibri" w:hAnsi="Calibri" w:cs="Calibri"/>
          <w:sz w:val="28"/>
          <w:szCs w:val="28"/>
        </w:rPr>
        <w:t>Swarez</w:t>
      </w:r>
      <w:proofErr w:type="spellEnd"/>
      <w:r>
        <w:rPr>
          <w:rFonts w:ascii="Calibri" w:hAnsi="Calibri" w:cs="Calibri"/>
          <w:sz w:val="28"/>
          <w:szCs w:val="28"/>
        </w:rPr>
        <w:t xml:space="preserve"> &amp; James Mello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Midwest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Montaye</w:t>
      </w:r>
      <w:proofErr w:type="spellEnd"/>
      <w:r>
        <w:rPr>
          <w:rFonts w:ascii="Calibri" w:hAnsi="Calibri" w:cs="Calibri"/>
          <w:sz w:val="28"/>
          <w:szCs w:val="28"/>
        </w:rPr>
        <w:t xml:space="preserve"> Caldwell &amp; Destiny Hines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Arianna Espinoza</w:t>
      </w:r>
      <w:r w:rsidR="00B24221">
        <w:rPr>
          <w:rFonts w:ascii="Calibri" w:hAnsi="Calibri" w:cs="Calibri"/>
          <w:sz w:val="28"/>
          <w:szCs w:val="28"/>
        </w:rPr>
        <w:t xml:space="preserve"> Scholarship</w:t>
      </w:r>
      <w:r>
        <w:rPr>
          <w:rFonts w:ascii="Calibri" w:hAnsi="Calibri" w:cs="Calibri"/>
          <w:sz w:val="28"/>
          <w:szCs w:val="28"/>
        </w:rPr>
        <w:t xml:space="preserve"> - Lacy Lewis</w:t>
      </w: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91F14" w:rsidRDefault="00091F14" w:rsidP="00091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Carl </w:t>
      </w:r>
      <w:proofErr w:type="spellStart"/>
      <w:r>
        <w:rPr>
          <w:rFonts w:ascii="Calibri" w:hAnsi="Calibri" w:cs="Calibri"/>
          <w:sz w:val="28"/>
          <w:szCs w:val="28"/>
        </w:rPr>
        <w:t>Allegretti</w:t>
      </w:r>
      <w:proofErr w:type="spellEnd"/>
      <w:r w:rsidR="00B24221">
        <w:rPr>
          <w:rFonts w:ascii="Calibri" w:hAnsi="Calibri" w:cs="Calibri"/>
          <w:sz w:val="28"/>
          <w:szCs w:val="28"/>
        </w:rPr>
        <w:t xml:space="preserve"> Scholarship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- Christian </w:t>
      </w:r>
      <w:proofErr w:type="spellStart"/>
      <w:r>
        <w:rPr>
          <w:rFonts w:ascii="Calibri" w:hAnsi="Calibri" w:cs="Calibri"/>
          <w:sz w:val="28"/>
          <w:szCs w:val="28"/>
        </w:rPr>
        <w:t>Aurin</w:t>
      </w:r>
      <w:proofErr w:type="spellEnd"/>
    </w:p>
    <w:p w:rsidR="002931F5" w:rsidRDefault="002931F5"/>
    <w:sectPr w:rsidR="002931F5" w:rsidSect="00293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2"/>
    <w:rsid w:val="00091F14"/>
    <w:rsid w:val="000E7BF2"/>
    <w:rsid w:val="002931F5"/>
    <w:rsid w:val="003F0507"/>
    <w:rsid w:val="009C3F32"/>
    <w:rsid w:val="00B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95CD42-93B6-4BB5-B2F4-967E847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youthfootball.com/index.php?cID=4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Bray</dc:creator>
  <cp:keywords/>
  <dc:description/>
  <cp:lastModifiedBy>westje@knights.ucf.edu</cp:lastModifiedBy>
  <cp:revision>3</cp:revision>
  <dcterms:created xsi:type="dcterms:W3CDTF">2015-07-20T20:19:00Z</dcterms:created>
  <dcterms:modified xsi:type="dcterms:W3CDTF">2015-07-21T16:18:00Z</dcterms:modified>
</cp:coreProperties>
</file>