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CB" w:rsidRPr="00026ACB" w:rsidRDefault="00026ACB">
      <w:pPr>
        <w:rPr>
          <w:rFonts w:ascii="Verdana" w:hAnsi="Verdana"/>
          <w:b/>
          <w:color w:val="000000"/>
          <w:sz w:val="18"/>
          <w:szCs w:val="18"/>
          <w:shd w:val="clear" w:color="auto" w:fill="FFFFFF"/>
        </w:rPr>
      </w:pPr>
      <w:bookmarkStart w:id="0" w:name="_GoBack"/>
      <w:bookmarkEnd w:id="0"/>
      <w:r w:rsidRPr="00026ACB">
        <w:rPr>
          <w:rFonts w:ascii="Verdana" w:hAnsi="Verdana"/>
          <w:b/>
          <w:color w:val="000000"/>
          <w:sz w:val="18"/>
          <w:szCs w:val="18"/>
          <w:shd w:val="clear" w:color="auto" w:fill="FFFFFF"/>
        </w:rPr>
        <w:t>FOR IMMEDIATE RELEASE:</w:t>
      </w:r>
    </w:p>
    <w:p w:rsidR="00026ACB" w:rsidRPr="00026ACB" w:rsidRDefault="00026ACB">
      <w:pPr>
        <w:rPr>
          <w:rFonts w:ascii="Verdana" w:hAnsi="Verdana"/>
          <w:b/>
          <w:color w:val="000000"/>
          <w:sz w:val="18"/>
          <w:szCs w:val="18"/>
          <w:shd w:val="clear" w:color="auto" w:fill="FFFFFF"/>
        </w:rPr>
      </w:pPr>
      <w:r w:rsidRPr="00026ACB">
        <w:rPr>
          <w:rFonts w:ascii="Verdana" w:hAnsi="Verdana"/>
          <w:b/>
          <w:color w:val="000000"/>
          <w:sz w:val="18"/>
          <w:szCs w:val="18"/>
          <w:shd w:val="clear" w:color="auto" w:fill="FFFFFF"/>
        </w:rPr>
        <w:t>U.S. Online T-shirt Authority, SunFrog Shirts, to Ally Itself with EU Powerhouse, Teezily</w:t>
      </w:r>
    </w:p>
    <w:p w:rsidR="00026ACB" w:rsidRDefault="00026ACB">
      <w:pPr>
        <w:rPr>
          <w:rFonts w:ascii="Verdana" w:hAnsi="Verdana"/>
          <w:color w:val="000000"/>
          <w:sz w:val="18"/>
          <w:szCs w:val="18"/>
          <w:shd w:val="clear" w:color="auto" w:fill="FFFFFF"/>
        </w:rPr>
      </w:pPr>
      <w:r w:rsidRPr="00026ACB">
        <w:rPr>
          <w:rFonts w:ascii="Verdana" w:hAnsi="Verdana"/>
          <w:color w:val="000000"/>
          <w:sz w:val="18"/>
          <w:szCs w:val="18"/>
          <w:shd w:val="clear" w:color="auto" w:fill="FFFFFF"/>
        </w:rPr>
        <w:t>SunFrog’s advanced technology and service paired with Teezily’s expert sales model will provide an unparalleled consumer experience in all of North America.</w:t>
      </w:r>
    </w:p>
    <w:p w:rsidR="00026ACB" w:rsidRDefault="00026ACB">
      <w:pPr>
        <w:rPr>
          <w:rFonts w:ascii="Verdana" w:hAnsi="Verdana"/>
          <w:color w:val="000000"/>
          <w:sz w:val="18"/>
          <w:szCs w:val="18"/>
          <w:shd w:val="clear" w:color="auto" w:fill="FFFFFF"/>
        </w:rPr>
      </w:pPr>
      <w:r>
        <w:rPr>
          <w:rFonts w:ascii="Verdana" w:hAnsi="Verdana"/>
          <w:color w:val="000000"/>
          <w:sz w:val="18"/>
          <w:szCs w:val="18"/>
          <w:shd w:val="clear" w:color="auto" w:fill="FFFFFF"/>
        </w:rPr>
        <w:t>Yielding 1000% financial growth between 2014-2015,</w:t>
      </w:r>
      <w:r>
        <w:rPr>
          <w:rStyle w:val="apple-converted-space"/>
          <w:rFonts w:ascii="Verdana" w:hAnsi="Verdana"/>
          <w:color w:val="000000"/>
          <w:sz w:val="18"/>
          <w:szCs w:val="18"/>
          <w:shd w:val="clear" w:color="auto" w:fill="FFFFFF"/>
        </w:rPr>
        <w:t> </w:t>
      </w:r>
      <w:hyperlink r:id="rId5" w:history="1">
        <w:r>
          <w:rPr>
            <w:rStyle w:val="Hyperlink"/>
            <w:rFonts w:ascii="Verdana" w:hAnsi="Verdana"/>
            <w:sz w:val="18"/>
            <w:szCs w:val="18"/>
          </w:rPr>
          <w:t>SunFrog</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seeks continued growth by extending a hand to EU powerhouse</w:t>
      </w:r>
      <w:r>
        <w:rPr>
          <w:rStyle w:val="apple-converted-space"/>
          <w:rFonts w:ascii="Verdana" w:hAnsi="Verdana"/>
          <w:color w:val="000000"/>
          <w:sz w:val="18"/>
          <w:szCs w:val="18"/>
          <w:shd w:val="clear" w:color="auto" w:fill="FFFFFF"/>
        </w:rPr>
        <w:t> </w:t>
      </w:r>
      <w:hyperlink r:id="rId6" w:history="1">
        <w:r>
          <w:rPr>
            <w:rStyle w:val="Hyperlink"/>
            <w:rFonts w:ascii="Verdana" w:hAnsi="Verdana"/>
            <w:sz w:val="18"/>
            <w:szCs w:val="18"/>
          </w:rPr>
          <w:t>Teezily</w:t>
        </w:r>
      </w:hyperlink>
      <w:r>
        <w:rPr>
          <w:rFonts w:ascii="Verdana" w:hAnsi="Verdana"/>
          <w:color w:val="000000"/>
          <w:sz w:val="18"/>
          <w:szCs w:val="18"/>
          <w:shd w:val="clear" w:color="auto" w:fill="FFFFFF"/>
        </w:rPr>
        <w:t>. “Last year’s growth was far beyond anyone's expectations, and bringing Teezily stateside will spring-load SunFrog to easily dwarf last year’s figures,” Kent commented.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Built to last, Sunfrog is the original evergreen, DTG based, sales and fulfillment platform. By seeding for success and avoiding venture capital money, SunFrog can continue to focus on building out fulfillment and tipping the scales in favor of the consumer.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Founded in January 2014, the European-based Teezily harnesses the power of collective crowdfunding by introducing new and innovative ways for groups and charities to raise money for their causes through custom apparel. Experiencing 90% month to month revenue growth in their first year, Teezily expanded its operations into eight countries and has shipped to over thirty. “We are enthusiastic to launch in North America and ready to start this journey alongside SunFrog,” explains co-founder and CEO Charles Dilasser.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Head of Business Development for SunFrog, Jeff Genow stated, “Europe is an emerging market with a handful of top players. Teezily stood out as the prime candidate to reach our mutual desire for marketplace expansion while meeting their fulfillment needs.”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Contact:</w:t>
      </w:r>
      <w:r>
        <w:rPr>
          <w:rFonts w:ascii="Verdana" w:hAnsi="Verdana"/>
          <w:color w:val="000000"/>
          <w:sz w:val="18"/>
          <w:szCs w:val="18"/>
        </w:rPr>
        <w:br/>
      </w:r>
      <w:r>
        <w:rPr>
          <w:rFonts w:ascii="Verdana" w:hAnsi="Verdana"/>
          <w:color w:val="000000"/>
          <w:sz w:val="18"/>
          <w:szCs w:val="18"/>
          <w:shd w:val="clear" w:color="auto" w:fill="FFFFFF"/>
        </w:rPr>
        <w:t xml:space="preserve">Jennifer </w:t>
      </w:r>
      <w:proofErr w:type="spellStart"/>
      <w:r>
        <w:rPr>
          <w:rFonts w:ascii="Verdana" w:hAnsi="Verdana"/>
          <w:color w:val="000000"/>
          <w:sz w:val="18"/>
          <w:szCs w:val="18"/>
          <w:shd w:val="clear" w:color="auto" w:fill="FFFFFF"/>
        </w:rPr>
        <w:t>Paffi</w:t>
      </w:r>
      <w:proofErr w:type="spellEnd"/>
      <w:r>
        <w:rPr>
          <w:rFonts w:ascii="Verdana" w:hAnsi="Verdana"/>
          <w:color w:val="000000"/>
          <w:sz w:val="18"/>
          <w:szCs w:val="18"/>
        </w:rPr>
        <w:br/>
      </w:r>
      <w:r>
        <w:rPr>
          <w:rFonts w:ascii="Verdana" w:hAnsi="Verdana"/>
          <w:color w:val="000000"/>
          <w:sz w:val="18"/>
          <w:szCs w:val="18"/>
          <w:shd w:val="clear" w:color="auto" w:fill="FFFFFF"/>
        </w:rPr>
        <w:t>press@sunfrogshirts.com</w:t>
      </w:r>
      <w:r>
        <w:rPr>
          <w:rFonts w:ascii="Verdana" w:hAnsi="Verdana"/>
          <w:color w:val="000000"/>
          <w:sz w:val="18"/>
          <w:szCs w:val="18"/>
        </w:rPr>
        <w:br/>
      </w:r>
      <w:r>
        <w:rPr>
          <w:rFonts w:ascii="Verdana" w:hAnsi="Verdana"/>
          <w:color w:val="000000"/>
          <w:sz w:val="18"/>
          <w:szCs w:val="18"/>
          <w:shd w:val="clear" w:color="auto" w:fill="FFFFFF"/>
        </w:rPr>
        <w:t>1782 O’Rourke</w:t>
      </w:r>
      <w:r>
        <w:rPr>
          <w:rFonts w:ascii="Verdana" w:hAnsi="Verdana"/>
          <w:color w:val="000000"/>
          <w:sz w:val="18"/>
          <w:szCs w:val="18"/>
        </w:rPr>
        <w:br/>
      </w:r>
      <w:r>
        <w:rPr>
          <w:rFonts w:ascii="Verdana" w:hAnsi="Verdana"/>
          <w:color w:val="000000"/>
          <w:sz w:val="18"/>
          <w:szCs w:val="18"/>
          <w:shd w:val="clear" w:color="auto" w:fill="FFFFFF"/>
        </w:rPr>
        <w:t>Gaylord, MI 49735</w:t>
      </w:r>
      <w:r>
        <w:rPr>
          <w:rFonts w:ascii="Verdana" w:hAnsi="Verdana"/>
          <w:color w:val="000000"/>
          <w:sz w:val="18"/>
          <w:szCs w:val="18"/>
        </w:rPr>
        <w:br/>
      </w:r>
      <w:proofErr w:type="spellStart"/>
      <w:r>
        <w:rPr>
          <w:rFonts w:ascii="Verdana" w:hAnsi="Verdana"/>
          <w:color w:val="000000"/>
          <w:sz w:val="18"/>
          <w:szCs w:val="18"/>
          <w:shd w:val="clear" w:color="auto" w:fill="FFFFFF"/>
        </w:rPr>
        <w:t>Ph</w:t>
      </w:r>
      <w:proofErr w:type="spellEnd"/>
      <w:r>
        <w:rPr>
          <w:rFonts w:ascii="Verdana" w:hAnsi="Verdana"/>
          <w:color w:val="000000"/>
          <w:sz w:val="18"/>
          <w:szCs w:val="18"/>
          <w:shd w:val="clear" w:color="auto" w:fill="FFFFFF"/>
        </w:rPr>
        <w:t>: (989) 448-4677</w:t>
      </w:r>
    </w:p>
    <w:p w:rsidR="00026ACB" w:rsidRDefault="00026ACB">
      <w:r>
        <w:rPr>
          <w:rFonts w:ascii="Verdana" w:hAnsi="Verdana"/>
          <w:color w:val="000000"/>
          <w:sz w:val="18"/>
          <w:szCs w:val="18"/>
        </w:rPr>
        <w:br/>
      </w:r>
      <w:hyperlink r:id="rId7" w:history="1">
        <w:r>
          <w:rPr>
            <w:rStyle w:val="Hyperlink"/>
            <w:rFonts w:ascii="Verdana" w:hAnsi="Verdana"/>
            <w:sz w:val="18"/>
            <w:szCs w:val="18"/>
          </w:rPr>
          <w:t>press.sunfrog.com</w:t>
        </w:r>
      </w:hyperlink>
      <w:r>
        <w:br/>
      </w:r>
      <w:hyperlink r:id="rId8" w:history="1">
        <w:r w:rsidRPr="008021EB">
          <w:rPr>
            <w:rStyle w:val="Hyperlink"/>
          </w:rPr>
          <w:t>www.sunfrog.com</w:t>
        </w:r>
      </w:hyperlink>
      <w:r>
        <w:br/>
      </w:r>
      <w:hyperlink r:id="rId9" w:history="1">
        <w:r w:rsidRPr="008021EB">
          <w:rPr>
            <w:rStyle w:val="Hyperlink"/>
          </w:rPr>
          <w:t>www.teezily.com</w:t>
        </w:r>
      </w:hyperlink>
    </w:p>
    <w:p w:rsidR="00026ACB" w:rsidRDefault="00026ACB"/>
    <w:p w:rsidR="00026ACB" w:rsidRDefault="00026ACB">
      <w:r>
        <w:t>###</w:t>
      </w:r>
    </w:p>
    <w:sectPr w:rsidR="0002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B5"/>
    <w:rsid w:val="00026ACB"/>
    <w:rsid w:val="003460B3"/>
    <w:rsid w:val="004823B5"/>
    <w:rsid w:val="00AF1C8D"/>
    <w:rsid w:val="00EA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6ACB"/>
  </w:style>
  <w:style w:type="character" w:styleId="Hyperlink">
    <w:name w:val="Hyperlink"/>
    <w:basedOn w:val="DefaultParagraphFont"/>
    <w:uiPriority w:val="99"/>
    <w:unhideWhenUsed/>
    <w:rsid w:val="00026A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6ACB"/>
  </w:style>
  <w:style w:type="character" w:styleId="Hyperlink">
    <w:name w:val="Hyperlink"/>
    <w:basedOn w:val="DefaultParagraphFont"/>
    <w:uiPriority w:val="99"/>
    <w:unhideWhenUsed/>
    <w:rsid w:val="00026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nfrog.com/" TargetMode="External"/><Relationship Id="rId6" Type="http://schemas.openxmlformats.org/officeDocument/2006/relationships/hyperlink" Target="http://www.teezily.com/" TargetMode="External"/><Relationship Id="rId7" Type="http://schemas.openxmlformats.org/officeDocument/2006/relationships/hyperlink" Target="http://press.sunfrog.com/" TargetMode="External"/><Relationship Id="rId8" Type="http://schemas.openxmlformats.org/officeDocument/2006/relationships/hyperlink" Target="http://www.sunfrog.com" TargetMode="External"/><Relationship Id="rId9" Type="http://schemas.openxmlformats.org/officeDocument/2006/relationships/hyperlink" Target="http://www.teezi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Miche Suboski</cp:lastModifiedBy>
  <cp:revision>2</cp:revision>
  <dcterms:created xsi:type="dcterms:W3CDTF">2015-09-18T15:50:00Z</dcterms:created>
  <dcterms:modified xsi:type="dcterms:W3CDTF">2015-09-18T15:50:00Z</dcterms:modified>
</cp:coreProperties>
</file>