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6A" w:rsidRDefault="00595A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0754" wp14:editId="6012D092">
                <wp:simplePos x="0" y="0"/>
                <wp:positionH relativeFrom="page">
                  <wp:posOffset>2475865</wp:posOffset>
                </wp:positionH>
                <wp:positionV relativeFrom="page">
                  <wp:posOffset>3229610</wp:posOffset>
                </wp:positionV>
                <wp:extent cx="2946400" cy="795655"/>
                <wp:effectExtent l="0" t="0" r="0" b="17145"/>
                <wp:wrapTight wrapText="bothSides">
                  <wp:wrapPolygon edited="0">
                    <wp:start x="186" y="0"/>
                    <wp:lineTo x="186" y="21376"/>
                    <wp:lineTo x="21228" y="21376"/>
                    <wp:lineTo x="21228" y="0"/>
                    <wp:lineTo x="186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D466E3" w:rsidRPr="00AD6E9F" w:rsidRDefault="00D466E3" w:rsidP="00AD6E9F">
                            <w:pPr>
                              <w:pStyle w:val="Title"/>
                              <w:rPr>
                                <w:rFonts w:ascii="Garamond" w:hAnsi="Garamond"/>
                                <w:color w:val="FEA608"/>
                                <w:sz w:val="96"/>
                                <w:szCs w:val="96"/>
                              </w:rPr>
                            </w:pPr>
                            <w:r w:rsidRPr="00AD6E9F">
                              <w:rPr>
                                <w:rFonts w:ascii="Garamond" w:hAnsi="Garamond"/>
                                <w:color w:val="FEA608"/>
                                <w:sz w:val="96"/>
                                <w:szCs w:val="96"/>
                              </w:rPr>
                              <w:t>Taize</w:t>
                            </w:r>
                          </w:p>
                          <w:p w:rsidR="00D466E3" w:rsidRDefault="00D466E3" w:rsidP="00AD6E9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4.95pt;margin-top:254.3pt;width:232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" filled="f" stroked="f">
                <v:textbox inset=",0,,0">
                  <w:txbxContent>
                    <w:p w:rsidR="00D466E3" w:rsidRPr="00AD6E9F" w:rsidRDefault="00D466E3" w:rsidP="00AD6E9F">
                      <w:pPr>
                        <w:pStyle w:val="Title"/>
                        <w:rPr>
                          <w:rFonts w:ascii="Garamond" w:hAnsi="Garamond"/>
                          <w:color w:val="FEA608"/>
                          <w:sz w:val="96"/>
                          <w:szCs w:val="96"/>
                        </w:rPr>
                      </w:pPr>
                      <w:r w:rsidRPr="00AD6E9F">
                        <w:rPr>
                          <w:rFonts w:ascii="Garamond" w:hAnsi="Garamond"/>
                          <w:color w:val="FEA608"/>
                          <w:sz w:val="96"/>
                          <w:szCs w:val="96"/>
                        </w:rPr>
                        <w:t>Taize</w:t>
                      </w:r>
                    </w:p>
                    <w:p w:rsidR="00D466E3" w:rsidRDefault="00D466E3" w:rsidP="00AD6E9F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7ECF9CEE" wp14:editId="7DC462CC">
            <wp:simplePos x="0" y="0"/>
            <wp:positionH relativeFrom="page">
              <wp:posOffset>741045</wp:posOffset>
            </wp:positionH>
            <wp:positionV relativeFrom="page">
              <wp:posOffset>715010</wp:posOffset>
            </wp:positionV>
            <wp:extent cx="4740910" cy="3162300"/>
            <wp:effectExtent l="0" t="0" r="8890" b="12700"/>
            <wp:wrapThrough wrapText="bothSides">
              <wp:wrapPolygon edited="0">
                <wp:start x="116" y="0"/>
                <wp:lineTo x="0" y="173"/>
                <wp:lineTo x="0" y="21166"/>
                <wp:lineTo x="116" y="21513"/>
                <wp:lineTo x="21409" y="21513"/>
                <wp:lineTo x="21525" y="21166"/>
                <wp:lineTo x="21525" y="173"/>
                <wp:lineTo x="21409" y="0"/>
                <wp:lineTo x="116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9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tx1">
                          <a:lumMod val="85000"/>
                          <a:lumOff val="15000"/>
                        </a:schemeClr>
                      </a:glow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F348D" wp14:editId="4C5FFC95">
                <wp:simplePos x="0" y="0"/>
                <wp:positionH relativeFrom="page">
                  <wp:posOffset>5600700</wp:posOffset>
                </wp:positionH>
                <wp:positionV relativeFrom="page">
                  <wp:posOffset>685800</wp:posOffset>
                </wp:positionV>
                <wp:extent cx="1485900" cy="8712200"/>
                <wp:effectExtent l="0" t="0" r="0" b="0"/>
                <wp:wrapThrough wrapText="bothSides">
                  <wp:wrapPolygon edited="0">
                    <wp:start x="369" y="0"/>
                    <wp:lineTo x="369" y="21537"/>
                    <wp:lineTo x="20677" y="21537"/>
                    <wp:lineTo x="20677" y="0"/>
                    <wp:lineTo x="36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71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A94" w:rsidRPr="00595A94" w:rsidRDefault="00D466E3" w:rsidP="00D466E3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95A94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u w:val="single"/>
                              </w:rPr>
                              <w:t>YOU CAN HELP</w:t>
                            </w:r>
                            <w:r w:rsidRPr="00595A94">
                              <w:rPr>
                                <w:rFonts w:ascii="Garamond" w:hAnsi="Garamond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95A94" w:rsidRDefault="00D466E3" w:rsidP="00595A94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MAKE THIS NEW WORSHIP EXPERIENCE</w:t>
                            </w:r>
                            <w:r w:rsidR="00595A9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5A94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 SUCCESS</w:t>
                            </w:r>
                          </w:p>
                          <w:p w:rsidR="00595A94" w:rsidRPr="00595A94" w:rsidRDefault="00595A94" w:rsidP="00595A94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:rsidR="00D466E3" w:rsidRPr="00595A94" w:rsidRDefault="00D466E3" w:rsidP="00D466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t>Invite a friend or neighbor</w:t>
                            </w:r>
                          </w:p>
                          <w:p w:rsidR="00595A94" w:rsidRPr="00595A94" w:rsidRDefault="00595A94" w:rsidP="00D466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</w:p>
                          <w:p w:rsidR="00D466E3" w:rsidRPr="00595A94" w:rsidRDefault="00D466E3" w:rsidP="00D466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t xml:space="preserve">Send a postcard to someone you think may benefit from a time to slow down and </w:t>
                            </w:r>
                            <w:r w:rsidR="00595A94" w:rsidRPr="00595A94">
                              <w:rPr>
                                <w:sz w:val="28"/>
                                <w:szCs w:val="28"/>
                              </w:rPr>
                              <w:t>rest in the presence of God.</w:t>
                            </w:r>
                          </w:p>
                          <w:p w:rsidR="00595A94" w:rsidRPr="00595A94" w:rsidRDefault="00595A94" w:rsidP="00595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</w:p>
                          <w:p w:rsidR="00595A94" w:rsidRPr="00595A94" w:rsidRDefault="00595A94" w:rsidP="00D466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t>Attend the full program to show your support for this new outreach opportunity</w:t>
                            </w:r>
                          </w:p>
                          <w:p w:rsidR="00595A94" w:rsidRPr="00595A94" w:rsidRDefault="00595A94" w:rsidP="00595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</w:p>
                          <w:p w:rsidR="00595A94" w:rsidRPr="00595A94" w:rsidRDefault="00595A94" w:rsidP="00595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t>Bring a covered dish</w:t>
                            </w:r>
                          </w:p>
                          <w:p w:rsidR="00595A94" w:rsidRPr="00595A94" w:rsidRDefault="00595A94" w:rsidP="00595A9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</w:p>
                          <w:p w:rsidR="00595A94" w:rsidRPr="00595A94" w:rsidRDefault="00595A94" w:rsidP="00D466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5A94">
                              <w:rPr>
                                <w:sz w:val="28"/>
                                <w:szCs w:val="28"/>
                              </w:rPr>
                              <w:t xml:space="preserve">Offer to help with </w:t>
                            </w:r>
                            <w:proofErr w:type="spellStart"/>
                            <w:proofErr w:type="gramStart"/>
                            <w:r w:rsidRPr="00595A94">
                              <w:rPr>
                                <w:sz w:val="28"/>
                                <w:szCs w:val="28"/>
                              </w:rPr>
                              <w:t>clean-up</w:t>
                            </w:r>
                            <w:proofErr w:type="spellEnd"/>
                            <w:proofErr w:type="gramEnd"/>
                            <w:r w:rsidRPr="00595A94">
                              <w:rPr>
                                <w:sz w:val="28"/>
                                <w:szCs w:val="28"/>
                              </w:rPr>
                              <w:t xml:space="preserve"> at the end of the evening</w:t>
                            </w:r>
                          </w:p>
                          <w:p w:rsidR="00D466E3" w:rsidRPr="00D466E3" w:rsidRDefault="00D466E3" w:rsidP="00D466E3">
                            <w:pPr>
                              <w:pStyle w:val="ListParagraph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  <w:p w:rsidR="00D466E3" w:rsidRDefault="00D466E3" w:rsidP="00D466E3">
                            <w:pPr>
                              <w:jc w:val="center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D466E3" w:rsidRPr="00D466E3" w:rsidRDefault="00D466E3" w:rsidP="00D466E3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1pt;margin-top:54pt;width:117pt;height:68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" mv:complextextbox="1" filled="f" stroked="f">
                <v:textbox>
                  <w:txbxContent>
                    <w:p w:rsidR="00595A94" w:rsidRPr="00595A94" w:rsidRDefault="00D466E3" w:rsidP="00D466E3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  <w:u w:val="single"/>
                        </w:rPr>
                      </w:pPr>
                      <w:r w:rsidRPr="00595A94">
                        <w:rPr>
                          <w:rFonts w:ascii="Garamond" w:hAnsi="Garamond"/>
                          <w:b/>
                          <w:sz w:val="32"/>
                          <w:szCs w:val="32"/>
                          <w:u w:val="single"/>
                        </w:rPr>
                        <w:t>YOU CAN HELP</w:t>
                      </w:r>
                      <w:r w:rsidRPr="00595A94">
                        <w:rPr>
                          <w:rFonts w:ascii="Garamond" w:hAnsi="Garamond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595A94" w:rsidRDefault="00D466E3" w:rsidP="00595A94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595A94">
                        <w:rPr>
                          <w:rFonts w:ascii="Garamond" w:hAnsi="Garamond"/>
                          <w:sz w:val="28"/>
                          <w:szCs w:val="28"/>
                        </w:rPr>
                        <w:t>MAKE THIS NEW WORSHIP EXPERIENCE</w:t>
                      </w:r>
                      <w:r w:rsidR="00595A94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  <w:r w:rsidRPr="00595A94">
                        <w:rPr>
                          <w:rFonts w:ascii="Garamond" w:hAnsi="Garamond"/>
                          <w:sz w:val="28"/>
                          <w:szCs w:val="28"/>
                        </w:rPr>
                        <w:t>A SUCCESS</w:t>
                      </w:r>
                    </w:p>
                    <w:p w:rsidR="00595A94" w:rsidRPr="00595A94" w:rsidRDefault="00595A94" w:rsidP="00595A94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:rsidR="00D466E3" w:rsidRPr="00595A94" w:rsidRDefault="00D466E3" w:rsidP="00D466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t>Invite a friend or neighbor</w:t>
                      </w:r>
                    </w:p>
                    <w:p w:rsidR="00595A94" w:rsidRPr="00595A94" w:rsidRDefault="00595A94" w:rsidP="00D466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sym w:font="Symbol" w:char="F0B7"/>
                      </w:r>
                    </w:p>
                    <w:p w:rsidR="00D466E3" w:rsidRPr="00595A94" w:rsidRDefault="00D466E3" w:rsidP="00D466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t xml:space="preserve">Send a postcard to someone you think may benefit from a time to slow down and </w:t>
                      </w:r>
                      <w:r w:rsidR="00595A94" w:rsidRPr="00595A94">
                        <w:rPr>
                          <w:sz w:val="28"/>
                          <w:szCs w:val="28"/>
                        </w:rPr>
                        <w:t>rest in the presence of God.</w:t>
                      </w:r>
                    </w:p>
                    <w:p w:rsidR="00595A94" w:rsidRPr="00595A94" w:rsidRDefault="00595A94" w:rsidP="00595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sym w:font="Symbol" w:char="F0B7"/>
                      </w:r>
                    </w:p>
                    <w:p w:rsidR="00595A94" w:rsidRPr="00595A94" w:rsidRDefault="00595A94" w:rsidP="00D466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t>Attend the full program to show your support for this new outreach opportunity</w:t>
                      </w:r>
                    </w:p>
                    <w:p w:rsidR="00595A94" w:rsidRPr="00595A94" w:rsidRDefault="00595A94" w:rsidP="00595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sym w:font="Symbol" w:char="F0B7"/>
                      </w:r>
                    </w:p>
                    <w:p w:rsidR="00595A94" w:rsidRPr="00595A94" w:rsidRDefault="00595A94" w:rsidP="00595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t>Bring a covered dish</w:t>
                      </w:r>
                    </w:p>
                    <w:p w:rsidR="00595A94" w:rsidRPr="00595A94" w:rsidRDefault="00595A94" w:rsidP="00595A9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sym w:font="Symbol" w:char="F0B7"/>
                      </w:r>
                    </w:p>
                    <w:p w:rsidR="00595A94" w:rsidRPr="00595A94" w:rsidRDefault="00595A94" w:rsidP="00D466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5A94">
                        <w:rPr>
                          <w:sz w:val="28"/>
                          <w:szCs w:val="28"/>
                        </w:rPr>
                        <w:t xml:space="preserve">Offer to help with </w:t>
                      </w:r>
                      <w:proofErr w:type="spellStart"/>
                      <w:proofErr w:type="gramStart"/>
                      <w:r w:rsidRPr="00595A94">
                        <w:rPr>
                          <w:sz w:val="28"/>
                          <w:szCs w:val="28"/>
                        </w:rPr>
                        <w:t>clean-up</w:t>
                      </w:r>
                      <w:proofErr w:type="spellEnd"/>
                      <w:proofErr w:type="gramEnd"/>
                      <w:r w:rsidRPr="00595A94">
                        <w:rPr>
                          <w:sz w:val="28"/>
                          <w:szCs w:val="28"/>
                        </w:rPr>
                        <w:t xml:space="preserve"> at the end of the evening</w:t>
                      </w:r>
                    </w:p>
                    <w:p w:rsidR="00D466E3" w:rsidRPr="00D466E3" w:rsidRDefault="00D466E3" w:rsidP="00D466E3">
                      <w:pPr>
                        <w:pStyle w:val="ListParagraph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  <w:p w:rsidR="00D466E3" w:rsidRDefault="00D466E3" w:rsidP="00D466E3">
                      <w:pPr>
                        <w:jc w:val="center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D466E3" w:rsidRPr="00D466E3" w:rsidRDefault="00D466E3" w:rsidP="00D466E3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66E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9C79C" wp14:editId="0A1B59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97815" cy="3975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D466E3" w:rsidRDefault="00D466E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0;width:23.45pt;height:31.3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" mv:complextextbox="1" filled="f" stroked="f">
                <v:textbox style="mso-fit-shape-to-text:t">
                  <w:txbxContent>
                    <w:p w:rsidR="00D466E3" w:rsidRDefault="00D466E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D6E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AF0B1" wp14:editId="2E30A259">
                <wp:simplePos x="0" y="0"/>
                <wp:positionH relativeFrom="page">
                  <wp:posOffset>685800</wp:posOffset>
                </wp:positionH>
                <wp:positionV relativeFrom="page">
                  <wp:posOffset>3937000</wp:posOffset>
                </wp:positionV>
                <wp:extent cx="4813300" cy="5524500"/>
                <wp:effectExtent l="0" t="0" r="0" b="12700"/>
                <wp:wrapThrough wrapText="bothSides">
                  <wp:wrapPolygon edited="0">
                    <wp:start x="114" y="0"/>
                    <wp:lineTo x="114" y="21550"/>
                    <wp:lineTo x="21315" y="21550"/>
                    <wp:lineTo x="21315" y="0"/>
                    <wp:lineTo x="11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3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6E3" w:rsidRDefault="00D466E3" w:rsidP="00AD6E9F">
                            <w:pPr>
                              <w:jc w:val="center"/>
                            </w:pPr>
                            <w:r>
                              <w:t>An introduction to contemplative prayer</w:t>
                            </w:r>
                          </w:p>
                          <w:p w:rsidR="00D466E3" w:rsidRPr="00595A94" w:rsidRDefault="00D466E3" w:rsidP="00AD6E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5A94">
                              <w:rPr>
                                <w:b/>
                              </w:rPr>
                              <w:t>NOVEMBER 11 ~ 6:00 PM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Gathering for a meal and fellowship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The work of </w:t>
                            </w:r>
                            <w:proofErr w:type="spellStart"/>
                            <w:r>
                              <w:t>Taize</w:t>
                            </w:r>
                            <w:proofErr w:type="spellEnd"/>
                            <w:r>
                              <w:t xml:space="preserve"> with Youth and Young Adults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The way of scripture reflection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The way of meditative song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</w:pPr>
                          </w:p>
                          <w:p w:rsidR="00D466E3" w:rsidRPr="00595A94" w:rsidRDefault="00D466E3" w:rsidP="00AD6E9F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  <w:r w:rsidRPr="00595A94">
                              <w:rPr>
                                <w:b/>
                              </w:rPr>
                              <w:t>EVENING PRAYER SERVICE  ~ 8:15 PM</w:t>
                            </w:r>
                          </w:p>
                          <w:p w:rsidR="00D466E3" w:rsidRDefault="00D466E3" w:rsidP="00D466E3">
                            <w:pPr>
                              <w:pStyle w:val="ListParagraph"/>
                              <w:jc w:val="center"/>
                            </w:pPr>
                            <w:proofErr w:type="gramStart"/>
                            <w:r>
                              <w:t>led</w:t>
                            </w:r>
                            <w:proofErr w:type="gramEnd"/>
                            <w:r>
                              <w:t xml:space="preserve"> by local and student musicians under the direction of </w:t>
                            </w:r>
                          </w:p>
                          <w:p w:rsidR="00D466E3" w:rsidRDefault="00D466E3" w:rsidP="00D466E3">
                            <w:pPr>
                              <w:pStyle w:val="ListParagraph"/>
                              <w:jc w:val="center"/>
                            </w:pPr>
                            <w:r>
                              <w:t xml:space="preserve">Rev. </w:t>
                            </w:r>
                            <w:proofErr w:type="spellStart"/>
                            <w:r>
                              <w:t>Masud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Syedullah</w:t>
                            </w:r>
                            <w:proofErr w:type="spellEnd"/>
                            <w:r>
                              <w:t xml:space="preserve"> TSSF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  <w:jc w:val="center"/>
                            </w:pPr>
                          </w:p>
                          <w:p w:rsidR="00D466E3" w:rsidRDefault="00D466E3" w:rsidP="00AD6E9F">
                            <w:pPr>
                              <w:pStyle w:val="ListParagraph"/>
                              <w:jc w:val="center"/>
                            </w:pPr>
                            <w:r>
                              <w:t>Oxford Presbyterian Church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  <w:jc w:val="center"/>
                            </w:pPr>
                          </w:p>
                          <w:p w:rsidR="00D466E3" w:rsidRDefault="00D466E3" w:rsidP="00AD6E9F">
                            <w:pPr>
                              <w:pStyle w:val="ListParagraph"/>
                            </w:pPr>
                            <w:r>
                              <w:t xml:space="preserve">Please join us for a learning experience with Rev. </w:t>
                            </w:r>
                            <w:proofErr w:type="spellStart"/>
                            <w:r>
                              <w:t>Masud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Ibn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Syedullah</w:t>
                            </w:r>
                            <w:proofErr w:type="spellEnd"/>
                            <w:r>
                              <w:t xml:space="preserve"> TSSF, Director of Roots and Branches Programs for Spiritual Growth and an Episcopal priest in the Archdiocese of New York.  </w:t>
                            </w:r>
                            <w:proofErr w:type="spellStart"/>
                            <w:r>
                              <w:t>Masud</w:t>
                            </w:r>
                            <w:proofErr w:type="spellEnd"/>
                            <w:r>
                              <w:t xml:space="preserve"> has led around 16 trips to the </w:t>
                            </w:r>
                            <w:proofErr w:type="spellStart"/>
                            <w:r>
                              <w:t>Taize</w:t>
                            </w:r>
                            <w:proofErr w:type="spellEnd"/>
                            <w:r>
                              <w:t xml:space="preserve"> Community in France.  He has also worked with the brothers of the </w:t>
                            </w:r>
                            <w:proofErr w:type="spellStart"/>
                            <w:r>
                              <w:t>Taize</w:t>
                            </w:r>
                            <w:proofErr w:type="spellEnd"/>
                            <w:r>
                              <w:t xml:space="preserve"> Community both in France and through events in the United States.  He loves to introduce faith communities to the ethos and practice of the </w:t>
                            </w:r>
                            <w:proofErr w:type="spellStart"/>
                            <w:r>
                              <w:t>Taize</w:t>
                            </w:r>
                            <w:proofErr w:type="spellEnd"/>
                            <w:r>
                              <w:t xml:space="preserve"> community, especially the work of this community with Youth and Young Adults.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</w:pPr>
                          </w:p>
                          <w:p w:rsidR="00D466E3" w:rsidRDefault="00D466E3" w:rsidP="00AD6E9F">
                            <w:pPr>
                              <w:pStyle w:val="ListParagraph"/>
                            </w:pPr>
                            <w:r>
                              <w:t xml:space="preserve">Many people do not know that brother Roger, the founder of the </w:t>
                            </w:r>
                            <w:proofErr w:type="spellStart"/>
                            <w:r>
                              <w:t>Taize</w:t>
                            </w:r>
                            <w:proofErr w:type="spellEnd"/>
                            <w:r>
                              <w:t xml:space="preserve"> community was from the Reformed Church (that’s our people). As brother Roger believed strongly in ecumenism the community quickly welcomed people from many Christian faith traditions.</w:t>
                            </w:r>
                          </w:p>
                          <w:p w:rsidR="00D466E3" w:rsidRDefault="00D466E3" w:rsidP="00AD6E9F">
                            <w:pPr>
                              <w:pStyle w:val="ListParagraph"/>
                            </w:pPr>
                          </w:p>
                          <w:p w:rsidR="00D466E3" w:rsidRDefault="00D466E3" w:rsidP="00AD6E9F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4pt;margin-top:310pt;width:379pt;height:4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LLE9QCAAAe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" mv:complextextbox="1" filled="f" stroked="f">
                <v:textbox>
                  <w:txbxContent>
                    <w:p w:rsidR="00D466E3" w:rsidRDefault="00D466E3" w:rsidP="00AD6E9F">
                      <w:pPr>
                        <w:jc w:val="center"/>
                      </w:pPr>
                      <w:r>
                        <w:t>An introduction to contemplative prayer</w:t>
                      </w:r>
                    </w:p>
                    <w:p w:rsidR="00D466E3" w:rsidRPr="00595A94" w:rsidRDefault="00D466E3" w:rsidP="00AD6E9F">
                      <w:pPr>
                        <w:jc w:val="center"/>
                        <w:rPr>
                          <w:b/>
                        </w:rPr>
                      </w:pPr>
                      <w:r w:rsidRPr="00595A94">
                        <w:rPr>
                          <w:b/>
                        </w:rPr>
                        <w:t>NOVEMBER 11 ~ 6:00 PM</w:t>
                      </w:r>
                    </w:p>
                    <w:p w:rsidR="00D466E3" w:rsidRDefault="00D466E3" w:rsidP="00AD6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Gathering for a meal and fellowship</w:t>
                      </w:r>
                    </w:p>
                    <w:p w:rsidR="00D466E3" w:rsidRDefault="00D466E3" w:rsidP="00AD6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The work of </w:t>
                      </w:r>
                      <w:proofErr w:type="spellStart"/>
                      <w:r>
                        <w:t>Taize</w:t>
                      </w:r>
                      <w:proofErr w:type="spellEnd"/>
                      <w:r>
                        <w:t xml:space="preserve"> with Youth and Young Adults</w:t>
                      </w:r>
                    </w:p>
                    <w:p w:rsidR="00D466E3" w:rsidRDefault="00D466E3" w:rsidP="00AD6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The way of scripture reflection</w:t>
                      </w:r>
                    </w:p>
                    <w:p w:rsidR="00D466E3" w:rsidRDefault="00D466E3" w:rsidP="00AD6E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The way of meditative song</w:t>
                      </w:r>
                    </w:p>
                    <w:p w:rsidR="00D466E3" w:rsidRDefault="00D466E3" w:rsidP="00AD6E9F">
                      <w:pPr>
                        <w:pStyle w:val="ListParagraph"/>
                      </w:pPr>
                    </w:p>
                    <w:p w:rsidR="00D466E3" w:rsidRPr="00595A94" w:rsidRDefault="00D466E3" w:rsidP="00AD6E9F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  <w:r w:rsidRPr="00595A94">
                        <w:rPr>
                          <w:b/>
                        </w:rPr>
                        <w:t>EVENING PRAYER SERVICE  ~ 8:15 PM</w:t>
                      </w:r>
                    </w:p>
                    <w:p w:rsidR="00D466E3" w:rsidRDefault="00D466E3" w:rsidP="00D466E3">
                      <w:pPr>
                        <w:pStyle w:val="ListParagraph"/>
                        <w:jc w:val="center"/>
                      </w:pPr>
                      <w:proofErr w:type="gramStart"/>
                      <w:r>
                        <w:t>led</w:t>
                      </w:r>
                      <w:proofErr w:type="gramEnd"/>
                      <w:r>
                        <w:t xml:space="preserve"> by local and student musicians under the direction of </w:t>
                      </w:r>
                    </w:p>
                    <w:p w:rsidR="00D466E3" w:rsidRDefault="00D466E3" w:rsidP="00D466E3">
                      <w:pPr>
                        <w:pStyle w:val="ListParagraph"/>
                        <w:jc w:val="center"/>
                      </w:pPr>
                      <w:r>
                        <w:t xml:space="preserve">Rev. </w:t>
                      </w:r>
                      <w:proofErr w:type="spellStart"/>
                      <w:r>
                        <w:t>Masud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Syedullah</w:t>
                      </w:r>
                      <w:proofErr w:type="spellEnd"/>
                      <w:r>
                        <w:t xml:space="preserve"> TSSF</w:t>
                      </w:r>
                    </w:p>
                    <w:p w:rsidR="00D466E3" w:rsidRDefault="00D466E3" w:rsidP="00AD6E9F">
                      <w:pPr>
                        <w:pStyle w:val="ListParagraph"/>
                        <w:jc w:val="center"/>
                      </w:pPr>
                    </w:p>
                    <w:p w:rsidR="00D466E3" w:rsidRDefault="00D466E3" w:rsidP="00AD6E9F">
                      <w:pPr>
                        <w:pStyle w:val="ListParagraph"/>
                        <w:jc w:val="center"/>
                      </w:pPr>
                      <w:r>
                        <w:t>Oxford Presbyterian Church</w:t>
                      </w:r>
                    </w:p>
                    <w:p w:rsidR="00D466E3" w:rsidRDefault="00D466E3" w:rsidP="00AD6E9F">
                      <w:pPr>
                        <w:pStyle w:val="ListParagraph"/>
                        <w:jc w:val="center"/>
                      </w:pPr>
                    </w:p>
                    <w:p w:rsidR="00D466E3" w:rsidRDefault="00D466E3" w:rsidP="00AD6E9F">
                      <w:pPr>
                        <w:pStyle w:val="ListParagraph"/>
                      </w:pPr>
                      <w:r>
                        <w:t xml:space="preserve">Please join us for a learning experience with Rev. </w:t>
                      </w:r>
                      <w:proofErr w:type="spellStart"/>
                      <w:r>
                        <w:t>Masud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Ibn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Syedullah</w:t>
                      </w:r>
                      <w:proofErr w:type="spellEnd"/>
                      <w:r>
                        <w:t xml:space="preserve"> TSSF, Director of Roots and Branches Programs for Spiritual Growth and an Episcopal priest in the Archdiocese of New York.  </w:t>
                      </w:r>
                      <w:proofErr w:type="spellStart"/>
                      <w:r>
                        <w:t>Masud</w:t>
                      </w:r>
                      <w:proofErr w:type="spellEnd"/>
                      <w:r>
                        <w:t xml:space="preserve"> has led around 16 trips to the </w:t>
                      </w:r>
                      <w:proofErr w:type="spellStart"/>
                      <w:r>
                        <w:t>Taize</w:t>
                      </w:r>
                      <w:proofErr w:type="spellEnd"/>
                      <w:r>
                        <w:t xml:space="preserve"> Community in France.  He has also worked with the brothers of the </w:t>
                      </w:r>
                      <w:proofErr w:type="spellStart"/>
                      <w:r>
                        <w:t>Taize</w:t>
                      </w:r>
                      <w:proofErr w:type="spellEnd"/>
                      <w:r>
                        <w:t xml:space="preserve"> Community both in France and through events in the United States.  He loves to introduce faith communities to the ethos and practice of the </w:t>
                      </w:r>
                      <w:proofErr w:type="spellStart"/>
                      <w:r>
                        <w:t>Taize</w:t>
                      </w:r>
                      <w:proofErr w:type="spellEnd"/>
                      <w:r>
                        <w:t xml:space="preserve"> community, especially the work of this community with Youth and Young Adults.</w:t>
                      </w:r>
                    </w:p>
                    <w:p w:rsidR="00D466E3" w:rsidRDefault="00D466E3" w:rsidP="00AD6E9F">
                      <w:pPr>
                        <w:pStyle w:val="ListParagraph"/>
                      </w:pPr>
                    </w:p>
                    <w:p w:rsidR="00D466E3" w:rsidRDefault="00D466E3" w:rsidP="00AD6E9F">
                      <w:pPr>
                        <w:pStyle w:val="ListParagraph"/>
                      </w:pPr>
                      <w:r>
                        <w:t xml:space="preserve">Many people do not know that brother Roger, the founder of the </w:t>
                      </w:r>
                      <w:proofErr w:type="spellStart"/>
                      <w:r>
                        <w:t>Taize</w:t>
                      </w:r>
                      <w:proofErr w:type="spellEnd"/>
                      <w:r>
                        <w:t xml:space="preserve"> community was from the Reformed Church (that’s our people). As brother Roger believed strongly in ecumenism the community quickly welcomed people from many Christian faith traditions.</w:t>
                      </w:r>
                    </w:p>
                    <w:p w:rsidR="00D466E3" w:rsidRDefault="00D466E3" w:rsidP="00AD6E9F">
                      <w:pPr>
                        <w:pStyle w:val="ListParagraph"/>
                      </w:pPr>
                    </w:p>
                    <w:p w:rsidR="00D466E3" w:rsidRDefault="00D466E3" w:rsidP="00AD6E9F">
                      <w:pPr>
                        <w:pStyle w:val="ListParagraph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0666A" w:rsidSect="00AD6E9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2697"/>
    <w:multiLevelType w:val="hybridMultilevel"/>
    <w:tmpl w:val="418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500C6"/>
    <w:multiLevelType w:val="hybridMultilevel"/>
    <w:tmpl w:val="B72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D6E9F"/>
    <w:rsid w:val="00404172"/>
    <w:rsid w:val="0054229E"/>
    <w:rsid w:val="00595A94"/>
    <w:rsid w:val="0070666A"/>
    <w:rsid w:val="00AD6E9F"/>
    <w:rsid w:val="00D466E3"/>
    <w:rsid w:val="00DD6E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9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6E9F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AD6E9F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paragraph" w:styleId="ListParagraph">
    <w:name w:val="List Paragraph"/>
    <w:basedOn w:val="Normal"/>
    <w:uiPriority w:val="34"/>
    <w:qFormat/>
    <w:rsid w:val="00AD6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9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D6E9F"/>
    <w:pPr>
      <w:spacing w:after="0"/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character" w:customStyle="1" w:styleId="TitleChar">
    <w:name w:val="Title Char"/>
    <w:basedOn w:val="DefaultParagraphFont"/>
    <w:link w:val="Title"/>
    <w:rsid w:val="00AD6E9F"/>
    <w:rPr>
      <w:rFonts w:asciiTheme="majorHAnsi" w:eastAsiaTheme="majorEastAsia" w:hAnsiTheme="majorHAnsi" w:cstheme="majorBidi"/>
      <w:caps/>
      <w:color w:val="FFFFFF" w:themeColor="background1"/>
      <w:spacing w:val="10"/>
      <w:kern w:val="28"/>
      <w:sz w:val="156"/>
      <w:szCs w:val="52"/>
    </w:rPr>
  </w:style>
  <w:style w:type="paragraph" w:styleId="ListParagraph">
    <w:name w:val="List Paragraph"/>
    <w:basedOn w:val="Normal"/>
    <w:uiPriority w:val="34"/>
    <w:qFormat/>
    <w:rsid w:val="00AD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>Oxford Presbyterian Church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Edmonds</dc:creator>
  <cp:keywords/>
  <dc:description/>
  <cp:lastModifiedBy>nancy moeckel</cp:lastModifiedBy>
  <cp:revision>2</cp:revision>
  <cp:lastPrinted>2015-10-20T20:22:00Z</cp:lastPrinted>
  <dcterms:created xsi:type="dcterms:W3CDTF">2015-10-23T03:03:00Z</dcterms:created>
  <dcterms:modified xsi:type="dcterms:W3CDTF">2015-10-23T03:03:00Z</dcterms:modified>
</cp:coreProperties>
</file>