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4BEA3" w14:textId="12F65E00" w:rsidR="0057705B" w:rsidRDefault="001013D2" w:rsidP="001013D2">
      <w:pPr>
        <w:pStyle w:val="Default"/>
        <w:spacing w:after="360"/>
        <w:rPr>
          <w:b/>
          <w:bCs/>
          <w:sz w:val="28"/>
          <w:szCs w:val="28"/>
        </w:rPr>
      </w:pPr>
      <w:bookmarkStart w:id="0" w:name="_GoBack"/>
      <w:bookmarkEnd w:id="0"/>
      <w:r w:rsidRPr="001013D2">
        <w:rPr>
          <w:b/>
          <w:bCs/>
          <w:sz w:val="28"/>
          <w:szCs w:val="28"/>
        </w:rPr>
        <w:t xml:space="preserve">Announcing a request for applications for promising practices to be highlighted </w:t>
      </w:r>
      <w:r w:rsidR="0057705B" w:rsidRPr="001013D2">
        <w:rPr>
          <w:b/>
          <w:bCs/>
          <w:sz w:val="28"/>
          <w:szCs w:val="28"/>
        </w:rPr>
        <w:t>on the FEMA/ADA National Network Webinar Series:</w:t>
      </w:r>
      <w:r w:rsidR="0057705B" w:rsidRPr="001013D2">
        <w:rPr>
          <w:sz w:val="28"/>
          <w:szCs w:val="28"/>
        </w:rPr>
        <w:t xml:space="preserve"> </w:t>
      </w:r>
      <w:r w:rsidR="0057705B" w:rsidRPr="001013D2">
        <w:rPr>
          <w:b/>
          <w:bCs/>
          <w:sz w:val="28"/>
          <w:szCs w:val="28"/>
        </w:rPr>
        <w:t>Emergency Management and Preparedness-Inclusi</w:t>
      </w:r>
      <w:r>
        <w:rPr>
          <w:b/>
          <w:bCs/>
          <w:sz w:val="28"/>
          <w:szCs w:val="28"/>
        </w:rPr>
        <w:t>on of Persons with Disabilities</w:t>
      </w:r>
    </w:p>
    <w:p w14:paraId="425DF76A" w14:textId="17AFED46" w:rsidR="0057705B" w:rsidRPr="00567F5E" w:rsidRDefault="0057705B" w:rsidP="00965E93">
      <w:pPr>
        <w:pStyle w:val="Default"/>
        <w:spacing w:after="240"/>
        <w:rPr>
          <w:sz w:val="22"/>
          <w:szCs w:val="22"/>
        </w:rPr>
      </w:pPr>
      <w:r w:rsidRPr="00567F5E">
        <w:rPr>
          <w:sz w:val="22"/>
          <w:szCs w:val="22"/>
        </w:rPr>
        <w:t>The Of</w:t>
      </w:r>
      <w:r w:rsidR="009E3331">
        <w:rPr>
          <w:sz w:val="22"/>
          <w:szCs w:val="22"/>
        </w:rPr>
        <w:t>fice of Disability Integration and</w:t>
      </w:r>
      <w:r w:rsidRPr="00567F5E">
        <w:rPr>
          <w:sz w:val="22"/>
          <w:szCs w:val="22"/>
        </w:rPr>
        <w:t xml:space="preserve"> Coordination (ODIC) at the Federal Emergency Management Agency (FEMA) and the Americans with Disabilities Act (ADA) National Network, led by the Pacific ADA Center, are seeking proposals for webinar presentations for issues and promising practices in emergency management inclusive of people with disabilities and others with access and functional needs </w:t>
      </w:r>
      <w:r>
        <w:rPr>
          <w:sz w:val="22"/>
          <w:szCs w:val="22"/>
        </w:rPr>
        <w:t>that will begin in the Fall 2016</w:t>
      </w:r>
      <w:r w:rsidRPr="00567F5E">
        <w:rPr>
          <w:sz w:val="22"/>
          <w:szCs w:val="22"/>
        </w:rPr>
        <w:t>. The webinars will provide an exciting opportunity for emergency managers, people with disabilities and others with access and functional needs, first responders, planners, community organizations, and other community partners to exchange knowledge and information on promising practices in inclusive emergency preparedness for the whole community. Topics have related to emergency preparedness and disaster response, recovery and mitigation as well as accessibility and reasonable accommodation issues under the Rehabilitation Act of 1973, t</w:t>
      </w:r>
      <w:r w:rsidR="00350E64">
        <w:rPr>
          <w:sz w:val="22"/>
          <w:szCs w:val="22"/>
        </w:rPr>
        <w:t>he ADA and other relevant laws.</w:t>
      </w:r>
    </w:p>
    <w:p w14:paraId="7E660E0D" w14:textId="002B7040" w:rsidR="0057705B" w:rsidRPr="00567F5E" w:rsidRDefault="0057705B" w:rsidP="00965E93">
      <w:pPr>
        <w:pStyle w:val="Default"/>
        <w:spacing w:after="240"/>
        <w:rPr>
          <w:sz w:val="22"/>
          <w:szCs w:val="22"/>
        </w:rPr>
      </w:pPr>
      <w:r w:rsidRPr="00567F5E">
        <w:rPr>
          <w:sz w:val="22"/>
          <w:szCs w:val="22"/>
        </w:rPr>
        <w:t>We now invite individuals and organizations across the country to describe inclusive emergency management practices. Reviewers from FEMA ODIC and the Pacific ADA Center (on behalf of the ADA National Network) will select practices that have promise for national dissemination. These promising practices will be presented in monthly webinars sponsored by the two organizations. We encourage proposals that highlight inclusive practices in emergency management, response and recovery, mitigation, as well as practices for integrating people with disabilities in emergency pr</w:t>
      </w:r>
      <w:r w:rsidR="00350E64">
        <w:rPr>
          <w:sz w:val="22"/>
          <w:szCs w:val="22"/>
        </w:rPr>
        <w:t>eparation issues.</w:t>
      </w:r>
    </w:p>
    <w:p w14:paraId="2D9FD943" w14:textId="2907BA27" w:rsidR="0057705B" w:rsidRPr="00567F5E" w:rsidRDefault="0057705B" w:rsidP="00965E93">
      <w:pPr>
        <w:pStyle w:val="Default"/>
        <w:spacing w:after="240"/>
        <w:rPr>
          <w:sz w:val="22"/>
          <w:szCs w:val="22"/>
        </w:rPr>
      </w:pPr>
      <w:r w:rsidRPr="00567F5E">
        <w:rPr>
          <w:sz w:val="22"/>
          <w:szCs w:val="22"/>
        </w:rPr>
        <w:t>If you are interested in submitting a proposal, please fill out foll</w:t>
      </w:r>
      <w:r>
        <w:rPr>
          <w:sz w:val="22"/>
          <w:szCs w:val="22"/>
        </w:rPr>
        <w:t>o</w:t>
      </w:r>
      <w:r w:rsidR="009E3331">
        <w:rPr>
          <w:sz w:val="22"/>
          <w:szCs w:val="22"/>
        </w:rPr>
        <w:t xml:space="preserve">wing pages and </w:t>
      </w:r>
      <w:r w:rsidR="009E3331" w:rsidRPr="0022759F">
        <w:rPr>
          <w:b/>
          <w:sz w:val="22"/>
          <w:szCs w:val="22"/>
          <w:u w:val="single"/>
        </w:rPr>
        <w:t>submit by July 29, 2016</w:t>
      </w:r>
      <w:r w:rsidR="00D871B6" w:rsidRPr="0022759F">
        <w:rPr>
          <w:sz w:val="22"/>
          <w:szCs w:val="22"/>
        </w:rPr>
        <w:t>.</w:t>
      </w:r>
    </w:p>
    <w:p w14:paraId="149F8F23" w14:textId="11BA0EC7" w:rsidR="0057705B" w:rsidRPr="00567F5E" w:rsidRDefault="0057705B" w:rsidP="00965E93">
      <w:pPr>
        <w:pStyle w:val="Default"/>
        <w:spacing w:after="240"/>
        <w:rPr>
          <w:sz w:val="22"/>
          <w:szCs w:val="22"/>
        </w:rPr>
      </w:pPr>
      <w:r w:rsidRPr="00567F5E">
        <w:rPr>
          <w:sz w:val="22"/>
          <w:szCs w:val="22"/>
        </w:rPr>
        <w:t>Please submit your application (</w:t>
      </w:r>
      <w:r w:rsidR="006D2406">
        <w:rPr>
          <w:sz w:val="22"/>
          <w:szCs w:val="22"/>
        </w:rPr>
        <w:t>below</w:t>
      </w:r>
      <w:r w:rsidRPr="00567F5E">
        <w:rPr>
          <w:sz w:val="22"/>
          <w:szCs w:val="22"/>
        </w:rPr>
        <w:t xml:space="preserve">) by fax at 540-504-2830 or by email to </w:t>
      </w:r>
      <w:hyperlink r:id="rId6" w:history="1">
        <w:r w:rsidR="009E3331" w:rsidRPr="00A55136">
          <w:rPr>
            <w:rStyle w:val="Hyperlink"/>
            <w:sz w:val="22"/>
            <w:szCs w:val="22"/>
          </w:rPr>
          <w:t>jacob.rodrigueznoble@fema.dhs.gov</w:t>
        </w:r>
      </w:hyperlink>
      <w:r w:rsidRPr="00567F5E">
        <w:rPr>
          <w:sz w:val="22"/>
          <w:szCs w:val="22"/>
        </w:rPr>
        <w:t>. Webinars will b</w:t>
      </w:r>
      <w:r>
        <w:rPr>
          <w:sz w:val="22"/>
          <w:szCs w:val="22"/>
        </w:rPr>
        <w:t>e selected by September 30, 2016</w:t>
      </w:r>
      <w:r w:rsidRPr="00567F5E">
        <w:rPr>
          <w:sz w:val="22"/>
          <w:szCs w:val="22"/>
        </w:rPr>
        <w:t>. Together we can achieve preparedness in</w:t>
      </w:r>
      <w:r w:rsidR="00D871B6">
        <w:rPr>
          <w:sz w:val="22"/>
          <w:szCs w:val="22"/>
        </w:rPr>
        <w:t>clusive of the whole community.</w:t>
      </w:r>
    </w:p>
    <w:p w14:paraId="49F7B39E" w14:textId="6959A54C" w:rsidR="0057705B" w:rsidRPr="00567F5E" w:rsidRDefault="00D871B6" w:rsidP="00D871B6">
      <w:pPr>
        <w:pStyle w:val="Default"/>
        <w:spacing w:after="360"/>
        <w:rPr>
          <w:sz w:val="22"/>
          <w:szCs w:val="22"/>
        </w:rPr>
      </w:pPr>
      <w:r>
        <w:rPr>
          <w:sz w:val="22"/>
          <w:szCs w:val="22"/>
        </w:rPr>
        <w:t>Sincerely,</w:t>
      </w:r>
    </w:p>
    <w:p w14:paraId="3EB2998D" w14:textId="34F72D57" w:rsidR="0057705B" w:rsidRPr="00567F5E" w:rsidRDefault="0057705B" w:rsidP="0057705B">
      <w:pPr>
        <w:pStyle w:val="Default"/>
        <w:rPr>
          <w:sz w:val="22"/>
          <w:szCs w:val="22"/>
        </w:rPr>
      </w:pPr>
      <w:r w:rsidRPr="00567F5E">
        <w:rPr>
          <w:b/>
          <w:bCs/>
          <w:sz w:val="22"/>
          <w:szCs w:val="22"/>
        </w:rPr>
        <w:t>Lewis Kraus</w:t>
      </w:r>
      <w:r w:rsidRPr="00567F5E">
        <w:rPr>
          <w:sz w:val="22"/>
          <w:szCs w:val="22"/>
        </w:rPr>
        <w:t>, Deputy Director</w:t>
      </w:r>
    </w:p>
    <w:p w14:paraId="64B9984D" w14:textId="19614430" w:rsidR="0057705B" w:rsidRPr="00567F5E" w:rsidRDefault="0057705B" w:rsidP="0057705B">
      <w:pPr>
        <w:pStyle w:val="Default"/>
        <w:rPr>
          <w:sz w:val="23"/>
          <w:szCs w:val="23"/>
        </w:rPr>
      </w:pPr>
      <w:r w:rsidRPr="00567F5E">
        <w:rPr>
          <w:sz w:val="23"/>
          <w:szCs w:val="23"/>
        </w:rPr>
        <w:t>Center on Disability</w:t>
      </w:r>
      <w:r w:rsidR="002E1BEB">
        <w:rPr>
          <w:sz w:val="23"/>
          <w:szCs w:val="23"/>
        </w:rPr>
        <w:t xml:space="preserve"> at the Public Health Institute</w:t>
      </w:r>
    </w:p>
    <w:p w14:paraId="3F14B942" w14:textId="5E02213C" w:rsidR="0057705B" w:rsidRPr="00567F5E" w:rsidRDefault="0057705B" w:rsidP="0057705B">
      <w:pPr>
        <w:pStyle w:val="Default"/>
        <w:rPr>
          <w:sz w:val="23"/>
          <w:szCs w:val="23"/>
        </w:rPr>
      </w:pPr>
      <w:r w:rsidRPr="00567F5E">
        <w:rPr>
          <w:sz w:val="23"/>
          <w:szCs w:val="23"/>
        </w:rPr>
        <w:t>555 12th Street, Suite 215</w:t>
      </w:r>
    </w:p>
    <w:p w14:paraId="1913F969" w14:textId="63F881E7" w:rsidR="0057705B" w:rsidRPr="00567F5E" w:rsidRDefault="002E1BEB" w:rsidP="0057705B">
      <w:pPr>
        <w:pStyle w:val="Default"/>
        <w:rPr>
          <w:sz w:val="23"/>
          <w:szCs w:val="23"/>
        </w:rPr>
      </w:pPr>
      <w:r>
        <w:rPr>
          <w:sz w:val="23"/>
          <w:szCs w:val="23"/>
        </w:rPr>
        <w:t>Oakland, CA 946</w:t>
      </w:r>
    </w:p>
    <w:p w14:paraId="2B718E42" w14:textId="564E4A90" w:rsidR="00965E93" w:rsidRPr="00567F5E" w:rsidRDefault="0057705B" w:rsidP="0057705B">
      <w:pPr>
        <w:pStyle w:val="Default"/>
        <w:rPr>
          <w:sz w:val="23"/>
          <w:szCs w:val="23"/>
        </w:rPr>
      </w:pPr>
      <w:r w:rsidRPr="00567F5E">
        <w:rPr>
          <w:sz w:val="23"/>
          <w:szCs w:val="23"/>
        </w:rPr>
        <w:t>510-285-5615 Voice</w:t>
      </w:r>
    </w:p>
    <w:p w14:paraId="67E5E659" w14:textId="77777777" w:rsidR="0057705B" w:rsidRDefault="0057705B" w:rsidP="0057705B">
      <w:pPr>
        <w:pStyle w:val="Default"/>
        <w:rPr>
          <w:sz w:val="23"/>
          <w:szCs w:val="23"/>
        </w:rPr>
      </w:pPr>
      <w:r w:rsidRPr="00567F5E">
        <w:rPr>
          <w:sz w:val="23"/>
          <w:szCs w:val="23"/>
        </w:rPr>
        <w:t>510-285-5614 Fax</w:t>
      </w:r>
    </w:p>
    <w:p w14:paraId="34B23F29" w14:textId="77777777" w:rsidR="00965E93" w:rsidRDefault="00965E93" w:rsidP="0057705B">
      <w:pPr>
        <w:pStyle w:val="Default"/>
        <w:rPr>
          <w:sz w:val="23"/>
          <w:szCs w:val="23"/>
        </w:rPr>
      </w:pPr>
    </w:p>
    <w:p w14:paraId="352DE45B" w14:textId="21670FA9" w:rsidR="00965E93" w:rsidRDefault="00965E93" w:rsidP="0057705B">
      <w:pPr>
        <w:pStyle w:val="Default"/>
        <w:rPr>
          <w:sz w:val="23"/>
          <w:szCs w:val="23"/>
        </w:rPr>
      </w:pPr>
      <w:r w:rsidRPr="00965E93">
        <w:rPr>
          <w:b/>
          <w:sz w:val="23"/>
          <w:szCs w:val="23"/>
        </w:rPr>
        <w:t>Marcie Roth</w:t>
      </w:r>
      <w:r>
        <w:rPr>
          <w:sz w:val="23"/>
          <w:szCs w:val="23"/>
        </w:rPr>
        <w:t>, Director</w:t>
      </w:r>
    </w:p>
    <w:p w14:paraId="3C9E5671" w14:textId="1E19AF19" w:rsidR="00965E93" w:rsidRDefault="00965E93" w:rsidP="0057705B">
      <w:pPr>
        <w:pStyle w:val="Default"/>
        <w:rPr>
          <w:sz w:val="23"/>
          <w:szCs w:val="23"/>
        </w:rPr>
      </w:pPr>
      <w:r>
        <w:rPr>
          <w:sz w:val="23"/>
          <w:szCs w:val="23"/>
        </w:rPr>
        <w:t>Office of Disability Integration and Coordination</w:t>
      </w:r>
    </w:p>
    <w:p w14:paraId="09D07B5F" w14:textId="0F391904" w:rsidR="00965E93" w:rsidRDefault="00965E93" w:rsidP="0057705B">
      <w:pPr>
        <w:pStyle w:val="Default"/>
        <w:rPr>
          <w:sz w:val="23"/>
          <w:szCs w:val="23"/>
        </w:rPr>
      </w:pPr>
      <w:r>
        <w:rPr>
          <w:sz w:val="23"/>
          <w:szCs w:val="23"/>
        </w:rPr>
        <w:t>DHS/Federal Emergency Management Agency</w:t>
      </w:r>
    </w:p>
    <w:p w14:paraId="5A5F25C7" w14:textId="296BC696" w:rsidR="00965E93" w:rsidRDefault="00965E93" w:rsidP="0057705B">
      <w:pPr>
        <w:pStyle w:val="Default"/>
        <w:rPr>
          <w:sz w:val="23"/>
          <w:szCs w:val="23"/>
        </w:rPr>
      </w:pPr>
      <w:r>
        <w:rPr>
          <w:sz w:val="23"/>
          <w:szCs w:val="23"/>
        </w:rPr>
        <w:t>500 C Street SW, Washington DC, 20472</w:t>
      </w:r>
    </w:p>
    <w:p w14:paraId="26AE221D" w14:textId="70CA53B5" w:rsidR="00965E93" w:rsidRDefault="00F40B39" w:rsidP="0057705B">
      <w:pPr>
        <w:pStyle w:val="Default"/>
        <w:rPr>
          <w:sz w:val="23"/>
          <w:szCs w:val="23"/>
        </w:rPr>
      </w:pPr>
      <w:hyperlink r:id="rId7" w:history="1">
        <w:r w:rsidR="00965E93" w:rsidRPr="00A55136">
          <w:rPr>
            <w:rStyle w:val="Hyperlink"/>
            <w:sz w:val="23"/>
            <w:szCs w:val="23"/>
          </w:rPr>
          <w:t>Marcie.Roth@fema.dhs.gov</w:t>
        </w:r>
      </w:hyperlink>
    </w:p>
    <w:p w14:paraId="09933388" w14:textId="77777777" w:rsidR="002E1BEB" w:rsidRDefault="002E1BEB" w:rsidP="0057705B">
      <w:pPr>
        <w:pStyle w:val="Default"/>
        <w:rPr>
          <w:sz w:val="23"/>
          <w:szCs w:val="23"/>
        </w:rPr>
      </w:pPr>
    </w:p>
    <w:p w14:paraId="7EC63ED7" w14:textId="77777777" w:rsidR="00035B61" w:rsidRDefault="00035B61">
      <w:pPr>
        <w:rPr>
          <w:rFonts w:ascii="Times New Roman" w:eastAsiaTheme="majorEastAsia" w:hAnsi="Times New Roman" w:cs="Times New Roman"/>
          <w:b/>
          <w:sz w:val="28"/>
          <w:szCs w:val="32"/>
        </w:rPr>
      </w:pPr>
      <w:r>
        <w:rPr>
          <w:rFonts w:ascii="Times New Roman" w:hAnsi="Times New Roman" w:cs="Times New Roman"/>
          <w:b/>
          <w:sz w:val="28"/>
        </w:rPr>
        <w:br w:type="page"/>
      </w:r>
    </w:p>
    <w:p w14:paraId="6F2CA279" w14:textId="24AF93CF" w:rsidR="002E1BEB" w:rsidRPr="002E1BEB" w:rsidRDefault="002E1BEB" w:rsidP="002E1BEB">
      <w:pPr>
        <w:pStyle w:val="Heading1"/>
        <w:rPr>
          <w:rFonts w:ascii="Times New Roman" w:hAnsi="Times New Roman" w:cs="Times New Roman"/>
          <w:b/>
          <w:color w:val="auto"/>
          <w:sz w:val="28"/>
        </w:rPr>
      </w:pPr>
      <w:r w:rsidRPr="002E1BEB">
        <w:rPr>
          <w:rFonts w:ascii="Times New Roman" w:hAnsi="Times New Roman" w:cs="Times New Roman"/>
          <w:b/>
          <w:color w:val="auto"/>
          <w:sz w:val="28"/>
        </w:rPr>
        <w:lastRenderedPageBreak/>
        <w:t>APPLICATION FOR PROMISING PRACTICE WEBINAR</w:t>
      </w:r>
    </w:p>
    <w:p w14:paraId="1E61F365" w14:textId="3DE3ABFE" w:rsidR="002E1BEB" w:rsidRDefault="002E1BEB" w:rsidP="002E1BEB">
      <w:pPr>
        <w:pStyle w:val="Default"/>
        <w:spacing w:after="240"/>
        <w:rPr>
          <w:sz w:val="23"/>
          <w:szCs w:val="23"/>
        </w:rPr>
      </w:pPr>
      <w:r>
        <w:rPr>
          <w:sz w:val="23"/>
          <w:szCs w:val="23"/>
        </w:rPr>
        <w:t>Please complete and submit this application for consideration as a webinar presenter being hosted by FEMA and the ADA National Network.</w:t>
      </w:r>
    </w:p>
    <w:p w14:paraId="36A39DA6" w14:textId="2542372B" w:rsidR="002E1BEB" w:rsidRDefault="002E1BEB" w:rsidP="0057705B">
      <w:pPr>
        <w:pStyle w:val="Default"/>
        <w:rPr>
          <w:sz w:val="23"/>
          <w:szCs w:val="23"/>
        </w:rPr>
      </w:pPr>
      <w:r>
        <w:rPr>
          <w:sz w:val="23"/>
          <w:szCs w:val="23"/>
        </w:rPr>
        <w:t xml:space="preserve">Applications </w:t>
      </w:r>
      <w:r w:rsidRPr="002E1BEB">
        <w:rPr>
          <w:sz w:val="23"/>
          <w:szCs w:val="23"/>
        </w:rPr>
        <w:t xml:space="preserve">may be submitted by email to </w:t>
      </w:r>
      <w:hyperlink r:id="rId8" w:history="1">
        <w:r w:rsidR="00035FD6" w:rsidRPr="00A55136">
          <w:rPr>
            <w:rStyle w:val="Hyperlink"/>
            <w:sz w:val="23"/>
            <w:szCs w:val="23"/>
          </w:rPr>
          <w:t>jacob.rodrigueznoble@fema.dhs.gov</w:t>
        </w:r>
      </w:hyperlink>
      <w:r w:rsidRPr="002E1BEB">
        <w:rPr>
          <w:sz w:val="23"/>
          <w:szCs w:val="23"/>
        </w:rPr>
        <w:t>. If you need alternate format or a specific accommodation to submit this proposal, please contact Jake Rodriguez-</w:t>
      </w:r>
      <w:r>
        <w:rPr>
          <w:sz w:val="23"/>
          <w:szCs w:val="23"/>
        </w:rPr>
        <w:t>Noble.</w:t>
      </w:r>
    </w:p>
    <w:p w14:paraId="37A08A2E" w14:textId="77777777" w:rsidR="00965E93" w:rsidRDefault="00965E93" w:rsidP="0057705B">
      <w:pPr>
        <w:pStyle w:val="Default"/>
        <w:rPr>
          <w:sz w:val="23"/>
          <w:szCs w:val="23"/>
        </w:rPr>
      </w:pPr>
    </w:p>
    <w:tbl>
      <w:tblPr>
        <w:tblStyle w:val="TableGrid"/>
        <w:tblW w:w="0" w:type="auto"/>
        <w:tblLook w:val="04A0" w:firstRow="1" w:lastRow="0" w:firstColumn="1" w:lastColumn="0" w:noHBand="0" w:noVBand="1"/>
        <w:tblCaption w:val="Information of the Applicant"/>
        <w:tblDescription w:val="Please fill out this form, including your name, title, department, organization/agency name, address, city, state, zip code, telephone, cell, fax, and email."/>
      </w:tblPr>
      <w:tblGrid>
        <w:gridCol w:w="3356"/>
        <w:gridCol w:w="3357"/>
        <w:gridCol w:w="3357"/>
      </w:tblGrid>
      <w:tr w:rsidR="00035B61" w14:paraId="4505806C" w14:textId="77777777" w:rsidTr="00035B61">
        <w:trPr>
          <w:trHeight w:val="720"/>
        </w:trPr>
        <w:tc>
          <w:tcPr>
            <w:tcW w:w="10070" w:type="dxa"/>
            <w:gridSpan w:val="3"/>
            <w:vAlign w:val="bottom"/>
          </w:tcPr>
          <w:p w14:paraId="18EC870B" w14:textId="24927C8A" w:rsidR="00035B61" w:rsidRDefault="00035B61" w:rsidP="00035B61">
            <w:pPr>
              <w:pStyle w:val="Default"/>
              <w:rPr>
                <w:sz w:val="23"/>
                <w:szCs w:val="23"/>
              </w:rPr>
            </w:pPr>
            <w:r w:rsidRPr="00035B61">
              <w:rPr>
                <w:b/>
                <w:sz w:val="23"/>
                <w:szCs w:val="23"/>
              </w:rPr>
              <w:t>Name</w:t>
            </w:r>
            <w:r>
              <w:rPr>
                <w:sz w:val="23"/>
                <w:szCs w:val="23"/>
              </w:rPr>
              <w:t>:</w:t>
            </w:r>
          </w:p>
        </w:tc>
      </w:tr>
      <w:tr w:rsidR="00035B61" w14:paraId="712790DC" w14:textId="77777777" w:rsidTr="00035B61">
        <w:trPr>
          <w:trHeight w:val="720"/>
        </w:trPr>
        <w:tc>
          <w:tcPr>
            <w:tcW w:w="10070" w:type="dxa"/>
            <w:gridSpan w:val="3"/>
            <w:vAlign w:val="bottom"/>
          </w:tcPr>
          <w:p w14:paraId="2FB295BF" w14:textId="7BA5D856" w:rsidR="00035B61" w:rsidRDefault="00035B61" w:rsidP="00035B61">
            <w:pPr>
              <w:pStyle w:val="Default"/>
              <w:rPr>
                <w:sz w:val="23"/>
                <w:szCs w:val="23"/>
              </w:rPr>
            </w:pPr>
            <w:r w:rsidRPr="00035B61">
              <w:rPr>
                <w:b/>
                <w:sz w:val="23"/>
                <w:szCs w:val="23"/>
              </w:rPr>
              <w:t>Title</w:t>
            </w:r>
            <w:r>
              <w:rPr>
                <w:sz w:val="23"/>
                <w:szCs w:val="23"/>
              </w:rPr>
              <w:t>:</w:t>
            </w:r>
          </w:p>
        </w:tc>
      </w:tr>
      <w:tr w:rsidR="00035B61" w14:paraId="7CF1932C" w14:textId="77777777" w:rsidTr="00035B61">
        <w:trPr>
          <w:trHeight w:val="720"/>
        </w:trPr>
        <w:tc>
          <w:tcPr>
            <w:tcW w:w="10070" w:type="dxa"/>
            <w:gridSpan w:val="3"/>
            <w:vAlign w:val="bottom"/>
          </w:tcPr>
          <w:p w14:paraId="746C61D1" w14:textId="2B81CBBC" w:rsidR="00035B61" w:rsidRDefault="00035B61" w:rsidP="00035B61">
            <w:pPr>
              <w:pStyle w:val="Default"/>
              <w:rPr>
                <w:sz w:val="23"/>
                <w:szCs w:val="23"/>
              </w:rPr>
            </w:pPr>
            <w:r w:rsidRPr="00035B61">
              <w:rPr>
                <w:b/>
                <w:sz w:val="23"/>
                <w:szCs w:val="23"/>
              </w:rPr>
              <w:t>Department</w:t>
            </w:r>
            <w:r>
              <w:rPr>
                <w:sz w:val="23"/>
                <w:szCs w:val="23"/>
              </w:rPr>
              <w:t>:</w:t>
            </w:r>
          </w:p>
        </w:tc>
      </w:tr>
      <w:tr w:rsidR="00035B61" w14:paraId="364097A9" w14:textId="77777777" w:rsidTr="00035B61">
        <w:trPr>
          <w:trHeight w:val="720"/>
        </w:trPr>
        <w:tc>
          <w:tcPr>
            <w:tcW w:w="10070" w:type="dxa"/>
            <w:gridSpan w:val="3"/>
            <w:vAlign w:val="bottom"/>
          </w:tcPr>
          <w:p w14:paraId="234C03F5" w14:textId="51BB8B7B" w:rsidR="00035B61" w:rsidRDefault="00035B61" w:rsidP="00035B61">
            <w:pPr>
              <w:pStyle w:val="Default"/>
              <w:rPr>
                <w:sz w:val="23"/>
                <w:szCs w:val="23"/>
              </w:rPr>
            </w:pPr>
            <w:r w:rsidRPr="00035B61">
              <w:rPr>
                <w:b/>
                <w:sz w:val="23"/>
                <w:szCs w:val="23"/>
              </w:rPr>
              <w:t>Organization/Agency Name</w:t>
            </w:r>
            <w:r>
              <w:rPr>
                <w:sz w:val="23"/>
                <w:szCs w:val="23"/>
              </w:rPr>
              <w:t>:</w:t>
            </w:r>
          </w:p>
        </w:tc>
      </w:tr>
      <w:tr w:rsidR="00035B61" w14:paraId="7DEF8656" w14:textId="77777777" w:rsidTr="00035B61">
        <w:trPr>
          <w:trHeight w:val="720"/>
        </w:trPr>
        <w:tc>
          <w:tcPr>
            <w:tcW w:w="10070" w:type="dxa"/>
            <w:gridSpan w:val="3"/>
            <w:vAlign w:val="bottom"/>
          </w:tcPr>
          <w:p w14:paraId="17359706" w14:textId="769F878E" w:rsidR="00035B61" w:rsidRDefault="00035B61" w:rsidP="00035B61">
            <w:pPr>
              <w:pStyle w:val="Default"/>
              <w:rPr>
                <w:sz w:val="23"/>
                <w:szCs w:val="23"/>
              </w:rPr>
            </w:pPr>
            <w:r w:rsidRPr="00035B61">
              <w:rPr>
                <w:b/>
                <w:sz w:val="23"/>
                <w:szCs w:val="23"/>
              </w:rPr>
              <w:t>Address 1</w:t>
            </w:r>
            <w:r>
              <w:rPr>
                <w:sz w:val="23"/>
                <w:szCs w:val="23"/>
              </w:rPr>
              <w:t>:</w:t>
            </w:r>
          </w:p>
        </w:tc>
      </w:tr>
      <w:tr w:rsidR="00035B61" w14:paraId="6A9582DE" w14:textId="77777777" w:rsidTr="00035B61">
        <w:trPr>
          <w:trHeight w:val="720"/>
        </w:trPr>
        <w:tc>
          <w:tcPr>
            <w:tcW w:w="10070" w:type="dxa"/>
            <w:gridSpan w:val="3"/>
            <w:vAlign w:val="bottom"/>
          </w:tcPr>
          <w:p w14:paraId="6FD57279" w14:textId="51663DC2" w:rsidR="00035B61" w:rsidRDefault="00035B61" w:rsidP="00035B61">
            <w:pPr>
              <w:pStyle w:val="Default"/>
              <w:rPr>
                <w:sz w:val="23"/>
                <w:szCs w:val="23"/>
              </w:rPr>
            </w:pPr>
            <w:r w:rsidRPr="00035B61">
              <w:rPr>
                <w:b/>
                <w:sz w:val="23"/>
                <w:szCs w:val="23"/>
              </w:rPr>
              <w:t>Address 2</w:t>
            </w:r>
            <w:r>
              <w:rPr>
                <w:sz w:val="23"/>
                <w:szCs w:val="23"/>
              </w:rPr>
              <w:t>:</w:t>
            </w:r>
          </w:p>
        </w:tc>
      </w:tr>
      <w:tr w:rsidR="0016367E" w14:paraId="0ED4399F" w14:textId="77777777" w:rsidTr="00035B61">
        <w:trPr>
          <w:trHeight w:val="720"/>
        </w:trPr>
        <w:tc>
          <w:tcPr>
            <w:tcW w:w="3356" w:type="dxa"/>
            <w:vAlign w:val="bottom"/>
          </w:tcPr>
          <w:p w14:paraId="04CA62AF" w14:textId="29851EEC" w:rsidR="0016367E" w:rsidRDefault="0016367E" w:rsidP="00035B61">
            <w:pPr>
              <w:pStyle w:val="Default"/>
              <w:rPr>
                <w:sz w:val="23"/>
                <w:szCs w:val="23"/>
              </w:rPr>
            </w:pPr>
            <w:r w:rsidRPr="00035B61">
              <w:rPr>
                <w:b/>
                <w:sz w:val="23"/>
                <w:szCs w:val="23"/>
              </w:rPr>
              <w:t>City</w:t>
            </w:r>
            <w:r>
              <w:rPr>
                <w:sz w:val="23"/>
                <w:szCs w:val="23"/>
              </w:rPr>
              <w:t>:</w:t>
            </w:r>
          </w:p>
        </w:tc>
        <w:tc>
          <w:tcPr>
            <w:tcW w:w="3357" w:type="dxa"/>
            <w:vAlign w:val="bottom"/>
          </w:tcPr>
          <w:p w14:paraId="6338737E" w14:textId="72FFFC3A" w:rsidR="0016367E" w:rsidRDefault="0016367E" w:rsidP="00035B61">
            <w:pPr>
              <w:pStyle w:val="Default"/>
              <w:rPr>
                <w:sz w:val="23"/>
                <w:szCs w:val="23"/>
              </w:rPr>
            </w:pPr>
            <w:r w:rsidRPr="00035B61">
              <w:rPr>
                <w:b/>
                <w:sz w:val="23"/>
                <w:szCs w:val="23"/>
              </w:rPr>
              <w:t>State</w:t>
            </w:r>
            <w:r>
              <w:rPr>
                <w:sz w:val="23"/>
                <w:szCs w:val="23"/>
              </w:rPr>
              <w:t>:</w:t>
            </w:r>
          </w:p>
        </w:tc>
        <w:tc>
          <w:tcPr>
            <w:tcW w:w="3357" w:type="dxa"/>
            <w:vAlign w:val="bottom"/>
          </w:tcPr>
          <w:p w14:paraId="07B39127" w14:textId="617C3B9F" w:rsidR="0016367E" w:rsidRDefault="0016367E" w:rsidP="00035B61">
            <w:pPr>
              <w:pStyle w:val="Default"/>
              <w:rPr>
                <w:sz w:val="23"/>
                <w:szCs w:val="23"/>
              </w:rPr>
            </w:pPr>
            <w:r w:rsidRPr="00035B61">
              <w:rPr>
                <w:b/>
                <w:sz w:val="23"/>
                <w:szCs w:val="23"/>
              </w:rPr>
              <w:t>Zip Code</w:t>
            </w:r>
            <w:r>
              <w:rPr>
                <w:sz w:val="23"/>
                <w:szCs w:val="23"/>
              </w:rPr>
              <w:t>:</w:t>
            </w:r>
          </w:p>
        </w:tc>
      </w:tr>
      <w:tr w:rsidR="0016367E" w14:paraId="53B19FF1" w14:textId="77777777" w:rsidTr="00035B61">
        <w:trPr>
          <w:trHeight w:val="720"/>
        </w:trPr>
        <w:tc>
          <w:tcPr>
            <w:tcW w:w="3356" w:type="dxa"/>
            <w:vAlign w:val="bottom"/>
          </w:tcPr>
          <w:p w14:paraId="7EB341EE" w14:textId="3BE2A366" w:rsidR="0016367E" w:rsidRDefault="0016367E" w:rsidP="00035B61">
            <w:pPr>
              <w:pStyle w:val="Default"/>
              <w:rPr>
                <w:sz w:val="23"/>
                <w:szCs w:val="23"/>
              </w:rPr>
            </w:pPr>
            <w:r w:rsidRPr="00035B61">
              <w:rPr>
                <w:b/>
                <w:sz w:val="23"/>
                <w:szCs w:val="23"/>
              </w:rPr>
              <w:t>Telephone</w:t>
            </w:r>
            <w:r>
              <w:rPr>
                <w:sz w:val="23"/>
                <w:szCs w:val="23"/>
              </w:rPr>
              <w:t>:</w:t>
            </w:r>
          </w:p>
        </w:tc>
        <w:tc>
          <w:tcPr>
            <w:tcW w:w="3357" w:type="dxa"/>
            <w:vAlign w:val="bottom"/>
          </w:tcPr>
          <w:p w14:paraId="3DF53801" w14:textId="00A34CEF" w:rsidR="0016367E" w:rsidRDefault="0016367E" w:rsidP="00035B61">
            <w:pPr>
              <w:pStyle w:val="Default"/>
              <w:rPr>
                <w:sz w:val="23"/>
                <w:szCs w:val="23"/>
              </w:rPr>
            </w:pPr>
            <w:r w:rsidRPr="00035B61">
              <w:rPr>
                <w:b/>
                <w:sz w:val="23"/>
                <w:szCs w:val="23"/>
              </w:rPr>
              <w:t>Cell</w:t>
            </w:r>
            <w:r>
              <w:rPr>
                <w:sz w:val="23"/>
                <w:szCs w:val="23"/>
              </w:rPr>
              <w:t>:</w:t>
            </w:r>
          </w:p>
        </w:tc>
        <w:tc>
          <w:tcPr>
            <w:tcW w:w="3357" w:type="dxa"/>
            <w:vAlign w:val="bottom"/>
          </w:tcPr>
          <w:p w14:paraId="0372519D" w14:textId="13CB2E3D" w:rsidR="0016367E" w:rsidRDefault="0016367E" w:rsidP="00035B61">
            <w:pPr>
              <w:pStyle w:val="Default"/>
              <w:rPr>
                <w:sz w:val="23"/>
                <w:szCs w:val="23"/>
              </w:rPr>
            </w:pPr>
            <w:r w:rsidRPr="00035B61">
              <w:rPr>
                <w:b/>
                <w:sz w:val="23"/>
                <w:szCs w:val="23"/>
              </w:rPr>
              <w:t>Fax</w:t>
            </w:r>
            <w:r>
              <w:rPr>
                <w:sz w:val="23"/>
                <w:szCs w:val="23"/>
              </w:rPr>
              <w:t>:</w:t>
            </w:r>
          </w:p>
        </w:tc>
      </w:tr>
      <w:tr w:rsidR="00035B61" w14:paraId="41DFBE5E" w14:textId="77777777" w:rsidTr="00035B61">
        <w:trPr>
          <w:trHeight w:val="720"/>
        </w:trPr>
        <w:tc>
          <w:tcPr>
            <w:tcW w:w="10070" w:type="dxa"/>
            <w:gridSpan w:val="3"/>
            <w:vAlign w:val="bottom"/>
          </w:tcPr>
          <w:p w14:paraId="393503CE" w14:textId="11BC07C8" w:rsidR="00035B61" w:rsidRDefault="00035B61" w:rsidP="00035B61">
            <w:pPr>
              <w:pStyle w:val="Default"/>
              <w:rPr>
                <w:sz w:val="23"/>
                <w:szCs w:val="23"/>
              </w:rPr>
            </w:pPr>
            <w:r w:rsidRPr="00035B61">
              <w:rPr>
                <w:b/>
                <w:sz w:val="23"/>
                <w:szCs w:val="23"/>
              </w:rPr>
              <w:t>Email</w:t>
            </w:r>
            <w:r>
              <w:rPr>
                <w:sz w:val="23"/>
                <w:szCs w:val="23"/>
              </w:rPr>
              <w:t>:</w:t>
            </w:r>
          </w:p>
        </w:tc>
      </w:tr>
    </w:tbl>
    <w:p w14:paraId="02C5C319" w14:textId="77777777" w:rsidR="003853F6" w:rsidRDefault="003853F6" w:rsidP="00741492">
      <w:pPr>
        <w:pStyle w:val="Default"/>
        <w:rPr>
          <w:sz w:val="22"/>
          <w:szCs w:val="22"/>
        </w:rPr>
      </w:pPr>
    </w:p>
    <w:p w14:paraId="50DDD85C" w14:textId="77B05301" w:rsidR="00741492" w:rsidRDefault="00741492" w:rsidP="00035B61">
      <w:pPr>
        <w:pStyle w:val="Default"/>
        <w:pageBreakBefore/>
        <w:spacing w:after="240"/>
        <w:rPr>
          <w:rFonts w:eastAsia="MS Mincho"/>
          <w:b/>
          <w:bCs/>
          <w:sz w:val="23"/>
          <w:szCs w:val="23"/>
        </w:rPr>
      </w:pPr>
      <w:r w:rsidRPr="00567F5E">
        <w:rPr>
          <w:rFonts w:eastAsia="MS Mincho"/>
          <w:b/>
          <w:bCs/>
          <w:sz w:val="23"/>
          <w:szCs w:val="23"/>
        </w:rPr>
        <w:lastRenderedPageBreak/>
        <w:t>To assist you in completing this application</w:t>
      </w:r>
      <w:r w:rsidR="00035B61">
        <w:rPr>
          <w:rFonts w:eastAsia="MS Mincho"/>
          <w:b/>
          <w:bCs/>
          <w:sz w:val="23"/>
          <w:szCs w:val="23"/>
        </w:rPr>
        <w:t>,</w:t>
      </w:r>
      <w:r w:rsidRPr="00567F5E">
        <w:rPr>
          <w:rFonts w:eastAsia="MS Mincho"/>
          <w:b/>
          <w:bCs/>
          <w:sz w:val="23"/>
          <w:szCs w:val="23"/>
        </w:rPr>
        <w:t xml:space="preserve"> we have provided you with a brief description of what your application should consist o</w:t>
      </w:r>
      <w:r w:rsidR="00035FD6">
        <w:rPr>
          <w:rFonts w:eastAsia="MS Mincho"/>
          <w:b/>
          <w:bCs/>
          <w:sz w:val="23"/>
          <w:szCs w:val="23"/>
        </w:rPr>
        <w:t>f along with the criteria FEMA/</w:t>
      </w:r>
      <w:r w:rsidRPr="00567F5E">
        <w:rPr>
          <w:rFonts w:eastAsia="MS Mincho"/>
          <w:b/>
          <w:bCs/>
          <w:sz w:val="23"/>
          <w:szCs w:val="23"/>
        </w:rPr>
        <w:t>ADA National Network will use to select pr</w:t>
      </w:r>
      <w:r w:rsidR="00035B61">
        <w:rPr>
          <w:rFonts w:eastAsia="MS Mincho"/>
          <w:b/>
          <w:bCs/>
          <w:sz w:val="23"/>
          <w:szCs w:val="23"/>
        </w:rPr>
        <w:t>oposals:</w:t>
      </w:r>
    </w:p>
    <w:p w14:paraId="57E45C44" w14:textId="66C39F21" w:rsidR="00902269" w:rsidRDefault="00741492" w:rsidP="00035B61">
      <w:pPr>
        <w:pStyle w:val="Default"/>
        <w:spacing w:after="240"/>
        <w:rPr>
          <w:rFonts w:eastAsia="MS Mincho"/>
          <w:sz w:val="23"/>
          <w:szCs w:val="23"/>
        </w:rPr>
      </w:pPr>
      <w:r w:rsidRPr="00567F5E">
        <w:rPr>
          <w:rFonts w:eastAsia="MS Mincho"/>
          <w:b/>
          <w:sz w:val="23"/>
          <w:szCs w:val="23"/>
        </w:rPr>
        <w:t xml:space="preserve">FEMA/ </w:t>
      </w:r>
      <w:r w:rsidRPr="00567F5E">
        <w:rPr>
          <w:rFonts w:eastAsia="MS Mincho"/>
          <w:b/>
          <w:bCs/>
          <w:sz w:val="23"/>
          <w:szCs w:val="23"/>
        </w:rPr>
        <w:t xml:space="preserve">ADA National Network </w:t>
      </w:r>
      <w:r w:rsidRPr="00567F5E">
        <w:rPr>
          <w:rFonts w:eastAsia="MS Mincho"/>
          <w:sz w:val="23"/>
          <w:szCs w:val="23"/>
        </w:rPr>
        <w:t xml:space="preserve">seeks to highlight inclusive emergency management practices approaches, methods, interventions, and technologies that show promise of replication, and that can demonstrate effective, positive outcomes. We also encourage applications that demonstrate strong, common sense ideas that have worked in one setting and that can demonstrate promise of working in other settings. Documenting and sharing information about innovative and promising local strategies is an important step in building the evidence base for effective inclusive, whole </w:t>
      </w:r>
      <w:r w:rsidR="00035B61">
        <w:rPr>
          <w:rFonts w:eastAsia="MS Mincho"/>
          <w:sz w:val="23"/>
          <w:szCs w:val="23"/>
        </w:rPr>
        <w:t>community emergency management.</w:t>
      </w:r>
    </w:p>
    <w:p w14:paraId="2078D307" w14:textId="77E372CC" w:rsidR="00567F5E" w:rsidRPr="00567F5E" w:rsidRDefault="00741492" w:rsidP="00035B61">
      <w:pPr>
        <w:pStyle w:val="Default"/>
        <w:spacing w:after="240"/>
        <w:rPr>
          <w:rFonts w:eastAsia="MS Mincho"/>
          <w:sz w:val="23"/>
          <w:szCs w:val="23"/>
        </w:rPr>
      </w:pPr>
      <w:r w:rsidRPr="00567F5E">
        <w:rPr>
          <w:rFonts w:eastAsia="MS Mincho"/>
          <w:sz w:val="23"/>
          <w:szCs w:val="23"/>
        </w:rPr>
        <w:t xml:space="preserve">The webinars aim to showcase the continuum of knowledge development in inclusive emergency management. </w:t>
      </w:r>
      <w:r w:rsidR="00902269">
        <w:rPr>
          <w:rFonts w:eastAsia="MS Mincho"/>
          <w:sz w:val="23"/>
          <w:szCs w:val="23"/>
        </w:rPr>
        <w:t>The audience are first responders, professionals working in private, public and voluntary agencies who have base knowledge of emerge</w:t>
      </w:r>
      <w:r w:rsidR="00035FD6">
        <w:rPr>
          <w:rFonts w:eastAsia="MS Mincho"/>
          <w:sz w:val="23"/>
          <w:szCs w:val="23"/>
        </w:rPr>
        <w:t xml:space="preserve">ncy management and disability. </w:t>
      </w:r>
      <w:r w:rsidR="00902269" w:rsidRPr="00DB67AE">
        <w:rPr>
          <w:rFonts w:eastAsia="MS Mincho"/>
          <w:b/>
          <w:sz w:val="23"/>
          <w:szCs w:val="23"/>
        </w:rPr>
        <w:t>The focus of the webinars needs to be on the activities and actions that make the program successful and replicable</w:t>
      </w:r>
      <w:r w:rsidR="00AB1B1A">
        <w:rPr>
          <w:rFonts w:eastAsia="MS Mincho"/>
          <w:sz w:val="23"/>
          <w:szCs w:val="23"/>
        </w:rPr>
        <w:t>.</w:t>
      </w:r>
      <w:r w:rsidR="005A1327">
        <w:rPr>
          <w:rFonts w:eastAsia="MS Mincho"/>
          <w:sz w:val="23"/>
          <w:szCs w:val="23"/>
        </w:rPr>
        <w:t xml:space="preserve"> </w:t>
      </w:r>
      <w:r w:rsidR="00AB1B1A">
        <w:rPr>
          <w:rFonts w:eastAsia="MS Mincho"/>
          <w:sz w:val="23"/>
          <w:szCs w:val="23"/>
        </w:rPr>
        <w:t xml:space="preserve"> We are encouraging promising practices that demonstrate for programs working with </w:t>
      </w:r>
      <w:r w:rsidR="008B418A">
        <w:rPr>
          <w:rFonts w:eastAsia="MS Mincho"/>
          <w:sz w:val="23"/>
          <w:szCs w:val="23"/>
        </w:rPr>
        <w:t>tribal, older adults and children.</w:t>
      </w:r>
    </w:p>
    <w:p w14:paraId="1A2DF11C" w14:textId="56A2946E" w:rsidR="001D6AEB" w:rsidRDefault="00741492" w:rsidP="00035B61">
      <w:pPr>
        <w:pStyle w:val="Default"/>
        <w:spacing w:after="240"/>
        <w:rPr>
          <w:rFonts w:eastAsia="MS Mincho"/>
          <w:b/>
          <w:bCs/>
          <w:sz w:val="23"/>
          <w:szCs w:val="23"/>
        </w:rPr>
      </w:pPr>
      <w:r w:rsidRPr="00567F5E">
        <w:rPr>
          <w:rFonts w:eastAsia="MS Mincho"/>
          <w:b/>
          <w:bCs/>
          <w:sz w:val="23"/>
          <w:szCs w:val="23"/>
        </w:rPr>
        <w:t>Proposals will be evaluated using the following criteria:</w:t>
      </w:r>
    </w:p>
    <w:p w14:paraId="6F87872D" w14:textId="4A333834" w:rsidR="0043503A" w:rsidRPr="00035B61" w:rsidRDefault="005A1327" w:rsidP="001D6AEB">
      <w:pPr>
        <w:pStyle w:val="Default"/>
        <w:numPr>
          <w:ilvl w:val="0"/>
          <w:numId w:val="3"/>
        </w:numPr>
        <w:rPr>
          <w:rFonts w:eastAsia="MS Mincho"/>
          <w:bCs/>
          <w:sz w:val="23"/>
          <w:szCs w:val="23"/>
        </w:rPr>
      </w:pPr>
      <w:r w:rsidRPr="00035B61">
        <w:rPr>
          <w:rFonts w:eastAsia="MS Mincho"/>
          <w:bCs/>
          <w:sz w:val="23"/>
          <w:szCs w:val="23"/>
        </w:rPr>
        <w:t>Identification of l</w:t>
      </w:r>
      <w:r w:rsidR="0007331D" w:rsidRPr="00035B61">
        <w:rPr>
          <w:rFonts w:eastAsia="MS Mincho"/>
          <w:bCs/>
          <w:sz w:val="23"/>
          <w:szCs w:val="23"/>
        </w:rPr>
        <w:t>earning objectives for the webinar.</w:t>
      </w:r>
      <w:r w:rsidR="00902269" w:rsidRPr="00035B61">
        <w:rPr>
          <w:rFonts w:eastAsia="MS Mincho"/>
          <w:bCs/>
          <w:sz w:val="23"/>
          <w:szCs w:val="23"/>
        </w:rPr>
        <w:t xml:space="preserve">  </w:t>
      </w:r>
      <w:r w:rsidR="00E55FF7" w:rsidRPr="00035B61">
        <w:rPr>
          <w:rFonts w:eastAsia="MS Mincho"/>
          <w:bCs/>
          <w:sz w:val="23"/>
          <w:szCs w:val="23"/>
        </w:rPr>
        <w:t>W</w:t>
      </w:r>
      <w:r w:rsidR="00902269" w:rsidRPr="00035B61">
        <w:rPr>
          <w:rFonts w:eastAsia="MS Mincho"/>
          <w:bCs/>
          <w:sz w:val="23"/>
          <w:szCs w:val="23"/>
        </w:rPr>
        <w:t>hat do you want the audience to gain from the webinar?</w:t>
      </w:r>
      <w:r w:rsidR="00086262" w:rsidRPr="00035B61">
        <w:rPr>
          <w:rFonts w:eastAsia="MS Mincho"/>
          <w:bCs/>
          <w:sz w:val="23"/>
          <w:szCs w:val="23"/>
        </w:rPr>
        <w:t xml:space="preserve"> </w:t>
      </w:r>
    </w:p>
    <w:p w14:paraId="3D59B88B" w14:textId="77777777" w:rsidR="00F20EF0" w:rsidRPr="00035B61" w:rsidRDefault="00F20EF0" w:rsidP="0043503A">
      <w:pPr>
        <w:pStyle w:val="Default"/>
        <w:numPr>
          <w:ilvl w:val="0"/>
          <w:numId w:val="3"/>
        </w:numPr>
        <w:rPr>
          <w:rFonts w:eastAsia="MS Mincho"/>
          <w:bCs/>
          <w:sz w:val="23"/>
          <w:szCs w:val="23"/>
        </w:rPr>
      </w:pPr>
      <w:r w:rsidRPr="00035B61">
        <w:rPr>
          <w:rFonts w:eastAsia="MS Mincho"/>
          <w:bCs/>
          <w:sz w:val="23"/>
          <w:szCs w:val="23"/>
        </w:rPr>
        <w:t>How is the webinar related to preparedness, response and recovery or mitigation?</w:t>
      </w:r>
    </w:p>
    <w:p w14:paraId="36097541" w14:textId="77777777" w:rsidR="001D6AEB" w:rsidRPr="00035B61" w:rsidRDefault="006412B6" w:rsidP="006412B6">
      <w:pPr>
        <w:pStyle w:val="Default"/>
        <w:numPr>
          <w:ilvl w:val="0"/>
          <w:numId w:val="3"/>
        </w:numPr>
        <w:rPr>
          <w:rFonts w:eastAsia="MS Mincho"/>
          <w:bCs/>
          <w:sz w:val="23"/>
          <w:szCs w:val="23"/>
        </w:rPr>
      </w:pPr>
      <w:r w:rsidRPr="00035B61">
        <w:t xml:space="preserve">Applicants must demonstrate that their Promising Practice proposals have been </w:t>
      </w:r>
      <w:r w:rsidRPr="00035B61">
        <w:rPr>
          <w:b/>
        </w:rPr>
        <w:t>implemented in the field and have produced positive, real-world results</w:t>
      </w:r>
      <w:r w:rsidRPr="00035B61">
        <w:t xml:space="preserve"> in the area of integrating individuals with disabilities</w:t>
      </w:r>
      <w:r w:rsidR="0049456A" w:rsidRPr="00035B61">
        <w:t xml:space="preserve"> and others with access and functional needs</w:t>
      </w:r>
      <w:r w:rsidRPr="00035B61">
        <w:t xml:space="preserve"> into emergency management.</w:t>
      </w:r>
      <w:r w:rsidR="00AB1B1A" w:rsidRPr="00035B61">
        <w:t xml:space="preserve"> </w:t>
      </w:r>
    </w:p>
    <w:p w14:paraId="23E40067" w14:textId="0A9F8EAD" w:rsidR="001D6AEB" w:rsidRPr="00035B61" w:rsidRDefault="00741492" w:rsidP="006412B6">
      <w:pPr>
        <w:pStyle w:val="Default"/>
        <w:numPr>
          <w:ilvl w:val="0"/>
          <w:numId w:val="3"/>
        </w:numPr>
        <w:rPr>
          <w:rFonts w:eastAsia="MS Mincho"/>
          <w:bCs/>
          <w:sz w:val="23"/>
          <w:szCs w:val="23"/>
        </w:rPr>
      </w:pPr>
      <w:r w:rsidRPr="00035B61">
        <w:rPr>
          <w:rFonts w:eastAsia="MS Mincho"/>
        </w:rPr>
        <w:t xml:space="preserve">The proposal </w:t>
      </w:r>
      <w:r w:rsidR="007A11FB" w:rsidRPr="00035B61">
        <w:rPr>
          <w:rFonts w:eastAsia="MS Mincho"/>
        </w:rPr>
        <w:t xml:space="preserve">must show </w:t>
      </w:r>
      <w:r w:rsidRPr="00035B61">
        <w:rPr>
          <w:rFonts w:eastAsia="MS Mincho"/>
        </w:rPr>
        <w:t>the values of inclusion, integration, dignity, independence, accessibility</w:t>
      </w:r>
      <w:r w:rsidR="00035FD6">
        <w:rPr>
          <w:rFonts w:eastAsia="MS Mincho"/>
        </w:rPr>
        <w:t>,</w:t>
      </w:r>
      <w:r w:rsidRPr="00035B61">
        <w:rPr>
          <w:rFonts w:eastAsia="MS Mincho"/>
        </w:rPr>
        <w:t xml:space="preserve"> and self-determination for individuals with disabilities before, during</w:t>
      </w:r>
      <w:r w:rsidR="00035FD6">
        <w:rPr>
          <w:rFonts w:eastAsia="MS Mincho"/>
        </w:rPr>
        <w:t>,</w:t>
      </w:r>
      <w:r w:rsidRPr="00035B61">
        <w:rPr>
          <w:rFonts w:eastAsia="MS Mincho"/>
        </w:rPr>
        <w:t xml:space="preserve"> and after an emergency/disaster as well as accessibility and reasonable accommodation issues. </w:t>
      </w:r>
    </w:p>
    <w:p w14:paraId="7CF03553" w14:textId="26312E3C" w:rsidR="00741492" w:rsidRPr="00035B61" w:rsidRDefault="00741492" w:rsidP="006412B6">
      <w:pPr>
        <w:pStyle w:val="Default"/>
        <w:numPr>
          <w:ilvl w:val="0"/>
          <w:numId w:val="3"/>
        </w:numPr>
        <w:rPr>
          <w:rFonts w:eastAsia="MS Mincho"/>
          <w:bCs/>
          <w:sz w:val="23"/>
          <w:szCs w:val="23"/>
        </w:rPr>
      </w:pPr>
      <w:r w:rsidRPr="00035B61">
        <w:rPr>
          <w:rFonts w:eastAsia="MS Mincho"/>
        </w:rPr>
        <w:t>The proposal demonstrates that it can help strengthen the whole community’s capacity to prepare for, respond to, recover from</w:t>
      </w:r>
      <w:r w:rsidR="00035FD6">
        <w:rPr>
          <w:rFonts w:eastAsia="MS Mincho"/>
        </w:rPr>
        <w:t>,</w:t>
      </w:r>
      <w:r w:rsidRPr="00035B61">
        <w:rPr>
          <w:rFonts w:eastAsia="MS Mincho"/>
        </w:rPr>
        <w:t xml:space="preserve"> and mitigate disasters. </w:t>
      </w:r>
    </w:p>
    <w:p w14:paraId="0BCA84DA" w14:textId="77777777" w:rsidR="00035B61" w:rsidRDefault="00035B61">
      <w:pPr>
        <w:rPr>
          <w:rFonts w:asciiTheme="majorHAnsi" w:eastAsia="MS Mincho" w:hAnsiTheme="majorHAnsi" w:cstheme="majorBidi"/>
          <w:color w:val="365F91" w:themeColor="accent1" w:themeShade="BF"/>
          <w:sz w:val="32"/>
          <w:szCs w:val="32"/>
        </w:rPr>
      </w:pPr>
      <w:r>
        <w:rPr>
          <w:rFonts w:eastAsia="MS Mincho"/>
        </w:rPr>
        <w:br w:type="page"/>
      </w:r>
    </w:p>
    <w:p w14:paraId="263A9D0D" w14:textId="58568F76" w:rsidR="00741492" w:rsidRPr="00035B61" w:rsidRDefault="00741492" w:rsidP="00035B61">
      <w:pPr>
        <w:pStyle w:val="Heading1"/>
        <w:rPr>
          <w:rFonts w:ascii="Times New Roman" w:eastAsia="MS Mincho" w:hAnsi="Times New Roman" w:cs="Times New Roman"/>
          <w:b/>
          <w:color w:val="auto"/>
          <w:sz w:val="28"/>
        </w:rPr>
      </w:pPr>
      <w:r w:rsidRPr="00035B61">
        <w:rPr>
          <w:rFonts w:ascii="Times New Roman" w:eastAsia="MS Mincho" w:hAnsi="Times New Roman" w:cs="Times New Roman"/>
          <w:b/>
          <w:color w:val="auto"/>
          <w:sz w:val="28"/>
        </w:rPr>
        <w:lastRenderedPageBreak/>
        <w:t xml:space="preserve">PROMISING PRACTICE APPLICATION (Webinar Presenter)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 about Promising Practice Webinar Presenter"/>
        <w:tblDescription w:val="Please provide, name, title, employer, job description, email address, city, state, and phone number of the promising practice webinar presenter."/>
      </w:tblPr>
      <w:tblGrid>
        <w:gridCol w:w="9108"/>
      </w:tblGrid>
      <w:tr w:rsidR="00035B61" w14:paraId="39BE3669" w14:textId="77777777" w:rsidTr="00C62A12">
        <w:trPr>
          <w:trHeight w:val="445"/>
        </w:trPr>
        <w:tc>
          <w:tcPr>
            <w:tcW w:w="9108" w:type="dxa"/>
            <w:tcBorders>
              <w:bottom w:val="single" w:sz="4" w:space="0" w:color="auto"/>
            </w:tcBorders>
            <w:vAlign w:val="center"/>
          </w:tcPr>
          <w:p w14:paraId="33680CC2" w14:textId="05F30E4B" w:rsidR="00035B61" w:rsidRPr="00035B61" w:rsidRDefault="00035B61" w:rsidP="00C62A12">
            <w:pPr>
              <w:pStyle w:val="Default"/>
              <w:rPr>
                <w:rFonts w:eastAsia="MS Mincho"/>
                <w:bCs/>
                <w:sz w:val="20"/>
                <w:szCs w:val="20"/>
              </w:rPr>
            </w:pPr>
            <w:r w:rsidRPr="00C62A12">
              <w:rPr>
                <w:rFonts w:eastAsia="MS Mincho"/>
                <w:bCs/>
                <w:sz w:val="20"/>
                <w:szCs w:val="20"/>
              </w:rPr>
              <w:t>NAME</w:t>
            </w:r>
            <w:r>
              <w:rPr>
                <w:rFonts w:eastAsia="MS Mincho"/>
                <w:bCs/>
                <w:sz w:val="20"/>
                <w:szCs w:val="20"/>
              </w:rPr>
              <w:t>:</w:t>
            </w:r>
          </w:p>
        </w:tc>
      </w:tr>
      <w:tr w:rsidR="00035B61" w14:paraId="3D51459A" w14:textId="77777777" w:rsidTr="00C62A12">
        <w:trPr>
          <w:trHeight w:val="445"/>
        </w:trPr>
        <w:tc>
          <w:tcPr>
            <w:tcW w:w="9108" w:type="dxa"/>
            <w:tcBorders>
              <w:top w:val="single" w:sz="4" w:space="0" w:color="auto"/>
              <w:bottom w:val="single" w:sz="4" w:space="0" w:color="auto"/>
            </w:tcBorders>
            <w:vAlign w:val="center"/>
          </w:tcPr>
          <w:p w14:paraId="513A1C01" w14:textId="128977A5" w:rsidR="00035B61" w:rsidRPr="00C62A12" w:rsidRDefault="00035B61" w:rsidP="00C62A12">
            <w:pPr>
              <w:pStyle w:val="Default"/>
              <w:rPr>
                <w:rFonts w:eastAsia="MS Mincho"/>
                <w:bCs/>
                <w:sz w:val="20"/>
                <w:szCs w:val="20"/>
              </w:rPr>
            </w:pPr>
            <w:r w:rsidRPr="00C62A12">
              <w:rPr>
                <w:rFonts w:eastAsia="MS Mincho"/>
                <w:bCs/>
                <w:sz w:val="20"/>
                <w:szCs w:val="20"/>
              </w:rPr>
              <w:t>TITLE AND EMPLOYER:</w:t>
            </w:r>
          </w:p>
        </w:tc>
      </w:tr>
      <w:tr w:rsidR="00035B61" w:rsidRPr="00C62A12" w14:paraId="6E3CDEA2" w14:textId="77777777" w:rsidTr="00C62A12">
        <w:trPr>
          <w:trHeight w:val="445"/>
        </w:trPr>
        <w:tc>
          <w:tcPr>
            <w:tcW w:w="9108" w:type="dxa"/>
            <w:tcBorders>
              <w:top w:val="single" w:sz="4" w:space="0" w:color="auto"/>
              <w:bottom w:val="single" w:sz="4" w:space="0" w:color="auto"/>
            </w:tcBorders>
            <w:vAlign w:val="center"/>
          </w:tcPr>
          <w:p w14:paraId="71E80CB8" w14:textId="5BDD6953" w:rsidR="00035B61" w:rsidRPr="00C62A12" w:rsidRDefault="00035B61" w:rsidP="00C62A12">
            <w:pPr>
              <w:pStyle w:val="Default"/>
              <w:rPr>
                <w:rFonts w:eastAsia="MS Mincho"/>
                <w:bCs/>
                <w:sz w:val="20"/>
                <w:szCs w:val="20"/>
              </w:rPr>
            </w:pPr>
            <w:r w:rsidRPr="00C62A12">
              <w:rPr>
                <w:rFonts w:eastAsia="MS Mincho"/>
                <w:bCs/>
                <w:sz w:val="20"/>
                <w:szCs w:val="20"/>
              </w:rPr>
              <w:t>JOB DESCRIPTION:</w:t>
            </w:r>
          </w:p>
        </w:tc>
      </w:tr>
      <w:tr w:rsidR="00035B61" w14:paraId="1FDF8351" w14:textId="77777777" w:rsidTr="00C62A12">
        <w:trPr>
          <w:trHeight w:val="445"/>
        </w:trPr>
        <w:tc>
          <w:tcPr>
            <w:tcW w:w="9108" w:type="dxa"/>
            <w:tcBorders>
              <w:top w:val="single" w:sz="4" w:space="0" w:color="auto"/>
              <w:bottom w:val="single" w:sz="4" w:space="0" w:color="auto"/>
            </w:tcBorders>
            <w:vAlign w:val="center"/>
          </w:tcPr>
          <w:p w14:paraId="3035ED5B" w14:textId="22D1353B" w:rsidR="00035B61" w:rsidRPr="00C62A12" w:rsidRDefault="00035B61" w:rsidP="00C62A12">
            <w:pPr>
              <w:pStyle w:val="Default"/>
              <w:rPr>
                <w:rFonts w:eastAsia="MS Mincho"/>
                <w:bCs/>
                <w:sz w:val="20"/>
                <w:szCs w:val="20"/>
              </w:rPr>
            </w:pPr>
            <w:r w:rsidRPr="00C62A12">
              <w:rPr>
                <w:rFonts w:eastAsia="MS Mincho"/>
                <w:bCs/>
                <w:sz w:val="20"/>
                <w:szCs w:val="20"/>
              </w:rPr>
              <w:t>EMAIL ADDRESS:</w:t>
            </w:r>
          </w:p>
        </w:tc>
      </w:tr>
      <w:tr w:rsidR="00035B61" w14:paraId="6E6F7793" w14:textId="77777777" w:rsidTr="00C62A12">
        <w:trPr>
          <w:trHeight w:val="445"/>
        </w:trPr>
        <w:tc>
          <w:tcPr>
            <w:tcW w:w="9108" w:type="dxa"/>
            <w:tcBorders>
              <w:top w:val="single" w:sz="4" w:space="0" w:color="auto"/>
              <w:bottom w:val="single" w:sz="4" w:space="0" w:color="auto"/>
            </w:tcBorders>
            <w:vAlign w:val="center"/>
          </w:tcPr>
          <w:p w14:paraId="5CBD8A4C" w14:textId="4DF8D9A0" w:rsidR="00035B61" w:rsidRPr="00C62A12" w:rsidRDefault="00C62A12" w:rsidP="00C62A12">
            <w:pPr>
              <w:pStyle w:val="Default"/>
              <w:rPr>
                <w:rFonts w:eastAsia="MS Mincho"/>
                <w:bCs/>
                <w:sz w:val="20"/>
                <w:szCs w:val="20"/>
              </w:rPr>
            </w:pPr>
            <w:r w:rsidRPr="00C62A12">
              <w:rPr>
                <w:rFonts w:eastAsia="MS Mincho"/>
                <w:bCs/>
                <w:sz w:val="20"/>
                <w:szCs w:val="20"/>
              </w:rPr>
              <w:t>CITY, STATE:</w:t>
            </w:r>
          </w:p>
        </w:tc>
      </w:tr>
      <w:tr w:rsidR="00035B61" w14:paraId="6F1C95F5" w14:textId="77777777" w:rsidTr="00C62A12">
        <w:trPr>
          <w:trHeight w:val="445"/>
        </w:trPr>
        <w:tc>
          <w:tcPr>
            <w:tcW w:w="9108" w:type="dxa"/>
            <w:tcBorders>
              <w:top w:val="single" w:sz="4" w:space="0" w:color="auto"/>
              <w:bottom w:val="single" w:sz="4" w:space="0" w:color="auto"/>
            </w:tcBorders>
            <w:vAlign w:val="center"/>
          </w:tcPr>
          <w:p w14:paraId="454B26CE" w14:textId="49531CAF" w:rsidR="00035B61" w:rsidRPr="00C62A12" w:rsidRDefault="00C62A12" w:rsidP="00C62A12">
            <w:pPr>
              <w:pStyle w:val="Default"/>
              <w:rPr>
                <w:rFonts w:eastAsia="MS Mincho"/>
                <w:bCs/>
                <w:sz w:val="20"/>
                <w:szCs w:val="20"/>
              </w:rPr>
            </w:pPr>
            <w:r w:rsidRPr="00C62A12">
              <w:rPr>
                <w:rFonts w:eastAsia="MS Mincho"/>
                <w:bCs/>
                <w:sz w:val="20"/>
                <w:szCs w:val="20"/>
              </w:rPr>
              <w:t>PHONE:</w:t>
            </w:r>
          </w:p>
        </w:tc>
      </w:tr>
    </w:tbl>
    <w:p w14:paraId="52433866" w14:textId="77777777" w:rsidR="00035B61" w:rsidRDefault="00035B61" w:rsidP="00741492">
      <w:pPr>
        <w:pStyle w:val="Default"/>
        <w:rPr>
          <w:rFonts w:eastAsia="MS Mincho"/>
          <w:b/>
          <w:bCs/>
          <w:sz w:val="20"/>
          <w:szCs w:val="20"/>
        </w:rPr>
      </w:pPr>
    </w:p>
    <w:p w14:paraId="0DEDD46E" w14:textId="38E97E25" w:rsidR="004B738D" w:rsidRPr="006E6BA1" w:rsidRDefault="00741492" w:rsidP="00741492">
      <w:pPr>
        <w:pStyle w:val="Default"/>
        <w:rPr>
          <w:rFonts w:eastAsia="MS Mincho"/>
          <w:b/>
          <w:bCs/>
          <w:i/>
          <w:sz w:val="23"/>
          <w:szCs w:val="23"/>
        </w:rPr>
      </w:pPr>
      <w:r w:rsidRPr="006E6BA1">
        <w:rPr>
          <w:rFonts w:eastAsia="MS Mincho"/>
          <w:b/>
          <w:bCs/>
          <w:i/>
          <w:sz w:val="23"/>
          <w:szCs w:val="23"/>
        </w:rPr>
        <w:t>Please limit your statements for each of the follow</w:t>
      </w:r>
      <w:r w:rsidR="00C62A12" w:rsidRPr="006E6BA1">
        <w:rPr>
          <w:rFonts w:eastAsia="MS Mincho"/>
          <w:b/>
          <w:bCs/>
          <w:i/>
          <w:sz w:val="23"/>
          <w:szCs w:val="23"/>
        </w:rPr>
        <w:t>ing questions to 250 words</w:t>
      </w:r>
    </w:p>
    <w:p w14:paraId="77FB3D66" w14:textId="77777777" w:rsidR="004B738D" w:rsidRDefault="004B738D" w:rsidP="00741492">
      <w:pPr>
        <w:pStyle w:val="Default"/>
        <w:rPr>
          <w:rFonts w:eastAsia="MS Mincho"/>
          <w:b/>
          <w:bCs/>
          <w:color w:val="000000" w:themeColor="text1"/>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osed Promising Practice Webinar"/>
        <w:tblDescription w:val="Provide title, description, and learning objectives of proposed webinar."/>
      </w:tblPr>
      <w:tblGrid>
        <w:gridCol w:w="10070"/>
      </w:tblGrid>
      <w:tr w:rsidR="00C62A12" w14:paraId="08FA34A5" w14:textId="77777777" w:rsidTr="00C62A12">
        <w:trPr>
          <w:trHeight w:val="395"/>
        </w:trPr>
        <w:tc>
          <w:tcPr>
            <w:tcW w:w="10070" w:type="dxa"/>
          </w:tcPr>
          <w:p w14:paraId="394E3955" w14:textId="09DBBA14" w:rsidR="00C62A12" w:rsidRPr="00C62A12" w:rsidRDefault="00C62A12" w:rsidP="00741492">
            <w:pPr>
              <w:pStyle w:val="Default"/>
              <w:rPr>
                <w:rFonts w:eastAsia="MS Mincho"/>
                <w:bCs/>
                <w:color w:val="000000" w:themeColor="text1"/>
                <w:sz w:val="23"/>
                <w:szCs w:val="23"/>
              </w:rPr>
            </w:pPr>
            <w:r>
              <w:rPr>
                <w:rFonts w:eastAsia="MS Mincho"/>
                <w:b/>
                <w:bCs/>
                <w:color w:val="000000" w:themeColor="text1"/>
                <w:sz w:val="23"/>
                <w:szCs w:val="23"/>
              </w:rPr>
              <w:t>Title of Proposed Webinar</w:t>
            </w:r>
            <w:r>
              <w:rPr>
                <w:rFonts w:eastAsia="MS Mincho"/>
                <w:bCs/>
                <w:color w:val="000000" w:themeColor="text1"/>
                <w:sz w:val="23"/>
                <w:szCs w:val="23"/>
              </w:rPr>
              <w:t>:</w:t>
            </w:r>
          </w:p>
        </w:tc>
      </w:tr>
      <w:tr w:rsidR="00C62A12" w14:paraId="15D17205" w14:textId="77777777" w:rsidTr="00C62A12">
        <w:trPr>
          <w:trHeight w:val="3419"/>
        </w:trPr>
        <w:tc>
          <w:tcPr>
            <w:tcW w:w="10070" w:type="dxa"/>
          </w:tcPr>
          <w:p w14:paraId="01C24B5A" w14:textId="4C2BD5F2" w:rsidR="00C62A12" w:rsidRPr="00C62A12" w:rsidRDefault="00C62A12" w:rsidP="00C62A12">
            <w:pPr>
              <w:pStyle w:val="Default"/>
              <w:rPr>
                <w:rFonts w:eastAsia="MS Mincho"/>
                <w:bCs/>
                <w:color w:val="000000" w:themeColor="text1"/>
                <w:sz w:val="23"/>
                <w:szCs w:val="23"/>
              </w:rPr>
            </w:pPr>
            <w:r>
              <w:rPr>
                <w:rFonts w:eastAsia="MS Mincho"/>
                <w:b/>
                <w:bCs/>
                <w:color w:val="000000" w:themeColor="text1"/>
                <w:sz w:val="23"/>
                <w:szCs w:val="23"/>
              </w:rPr>
              <w:t>Description of promising practice to be presented</w:t>
            </w:r>
            <w:r>
              <w:rPr>
                <w:rFonts w:eastAsia="MS Mincho"/>
                <w:bCs/>
                <w:color w:val="000000" w:themeColor="text1"/>
                <w:sz w:val="23"/>
                <w:szCs w:val="23"/>
              </w:rPr>
              <w:t>:</w:t>
            </w:r>
          </w:p>
        </w:tc>
      </w:tr>
      <w:tr w:rsidR="00C62A12" w14:paraId="42A02145" w14:textId="77777777" w:rsidTr="00C62A12">
        <w:trPr>
          <w:trHeight w:val="4571"/>
        </w:trPr>
        <w:tc>
          <w:tcPr>
            <w:tcW w:w="10070" w:type="dxa"/>
          </w:tcPr>
          <w:p w14:paraId="1F0FF7BF" w14:textId="48CBCEDA" w:rsidR="00C62A12" w:rsidRPr="00C62A12" w:rsidRDefault="00035FD6" w:rsidP="00C62A12">
            <w:pPr>
              <w:pStyle w:val="Default"/>
              <w:rPr>
                <w:rFonts w:eastAsia="MS Mincho"/>
                <w:bCs/>
                <w:color w:val="000000" w:themeColor="text1"/>
                <w:sz w:val="23"/>
                <w:szCs w:val="23"/>
              </w:rPr>
            </w:pPr>
            <w:r>
              <w:rPr>
                <w:rFonts w:eastAsia="MS Mincho"/>
                <w:b/>
                <w:bCs/>
                <w:color w:val="000000" w:themeColor="text1"/>
                <w:sz w:val="23"/>
                <w:szCs w:val="23"/>
              </w:rPr>
              <w:t>Learning o</w:t>
            </w:r>
            <w:r w:rsidR="00C62A12">
              <w:rPr>
                <w:rFonts w:eastAsia="MS Mincho"/>
                <w:b/>
                <w:bCs/>
                <w:color w:val="000000" w:themeColor="text1"/>
                <w:sz w:val="23"/>
                <w:szCs w:val="23"/>
              </w:rPr>
              <w:t>bjectives of proposed webinar</w:t>
            </w:r>
            <w:r w:rsidR="00C62A12">
              <w:rPr>
                <w:rFonts w:eastAsia="MS Mincho"/>
                <w:bCs/>
                <w:color w:val="000000" w:themeColor="text1"/>
                <w:sz w:val="23"/>
                <w:szCs w:val="23"/>
              </w:rPr>
              <w:t>:</w:t>
            </w:r>
          </w:p>
        </w:tc>
      </w:tr>
    </w:tbl>
    <w:p w14:paraId="1EE658B7" w14:textId="77777777" w:rsidR="003853F6" w:rsidRPr="00567F5E" w:rsidRDefault="003853F6" w:rsidP="00741492">
      <w:pPr>
        <w:pStyle w:val="Default"/>
        <w:rPr>
          <w:rFonts w:eastAsia="MS Mincho"/>
          <w:sz w:val="23"/>
          <w:szCs w:val="23"/>
        </w:rPr>
      </w:pPr>
    </w:p>
    <w:p w14:paraId="5F1F439E" w14:textId="77777777" w:rsidR="001D6AEB" w:rsidRDefault="00741492" w:rsidP="00741492">
      <w:pPr>
        <w:pStyle w:val="Default"/>
        <w:rPr>
          <w:rFonts w:eastAsia="MS Mincho"/>
          <w:b/>
          <w:bCs/>
          <w:sz w:val="23"/>
          <w:szCs w:val="23"/>
        </w:rPr>
      </w:pPr>
      <w:r w:rsidRPr="00567F5E">
        <w:rPr>
          <w:rFonts w:eastAsia="MS Mincho"/>
          <w:b/>
          <w:bCs/>
          <w:sz w:val="23"/>
          <w:szCs w:val="23"/>
        </w:rPr>
        <w:lastRenderedPageBreak/>
        <w:t xml:space="preserve">Please describe how the proposed promising practice demonstrates </w:t>
      </w:r>
      <w:r w:rsidR="008B418A" w:rsidRPr="00DB67AE">
        <w:rPr>
          <w:rFonts w:eastAsia="MS Mincho"/>
          <w:b/>
          <w:bCs/>
          <w:color w:val="000000" w:themeColor="text1"/>
          <w:sz w:val="23"/>
          <w:szCs w:val="23"/>
        </w:rPr>
        <w:t xml:space="preserve">at least two (2) </w:t>
      </w:r>
      <w:r w:rsidR="008B418A">
        <w:rPr>
          <w:rFonts w:eastAsia="MS Mincho"/>
          <w:b/>
          <w:bCs/>
          <w:sz w:val="23"/>
          <w:szCs w:val="23"/>
        </w:rPr>
        <w:t xml:space="preserve">of </w:t>
      </w:r>
      <w:r w:rsidRPr="00567F5E">
        <w:rPr>
          <w:rFonts w:eastAsia="MS Mincho"/>
          <w:b/>
          <w:bCs/>
          <w:sz w:val="23"/>
          <w:szCs w:val="23"/>
        </w:rPr>
        <w:t>the following key concepts:</w:t>
      </w:r>
    </w:p>
    <w:p w14:paraId="4D71ECA0" w14:textId="77777777" w:rsidR="00741492" w:rsidRPr="00567F5E" w:rsidRDefault="00741492" w:rsidP="00741492">
      <w:pPr>
        <w:pStyle w:val="Default"/>
        <w:rPr>
          <w:rFonts w:eastAsia="MS Mincho"/>
          <w:sz w:val="23"/>
          <w:szCs w:val="23"/>
        </w:rPr>
      </w:pPr>
      <w:r w:rsidRPr="00567F5E">
        <w:rPr>
          <w:rFonts w:eastAsia="MS Mincho"/>
          <w:b/>
          <w:bCs/>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ncepts for Demonstrating Inclusive Practices"/>
        <w:tblDescription w:val="Please describe how the proposed promising practice demonstrates at least two (2) of the following key concepts."/>
      </w:tblPr>
      <w:tblGrid>
        <w:gridCol w:w="10070"/>
      </w:tblGrid>
      <w:tr w:rsidR="006E6BA1" w14:paraId="129F6DC0" w14:textId="77777777" w:rsidTr="00CC684C">
        <w:trPr>
          <w:trHeight w:val="3779"/>
        </w:trPr>
        <w:tc>
          <w:tcPr>
            <w:tcW w:w="10070" w:type="dxa"/>
          </w:tcPr>
          <w:p w14:paraId="52F16AEA" w14:textId="2C42BC5E" w:rsidR="006E6BA1" w:rsidRPr="006E6BA1" w:rsidRDefault="006E6BA1" w:rsidP="00741492">
            <w:pPr>
              <w:pStyle w:val="Default"/>
              <w:rPr>
                <w:rFonts w:eastAsia="MS Mincho"/>
                <w:sz w:val="23"/>
                <w:szCs w:val="23"/>
              </w:rPr>
            </w:pPr>
            <w:r w:rsidRPr="00567F5E">
              <w:rPr>
                <w:rFonts w:eastAsia="MS Mincho"/>
                <w:b/>
                <w:bCs/>
                <w:sz w:val="23"/>
                <w:szCs w:val="23"/>
              </w:rPr>
              <w:t>Inclusion</w:t>
            </w:r>
            <w:r w:rsidRPr="00567F5E">
              <w:rPr>
                <w:rFonts w:eastAsia="MS Mincho"/>
                <w:sz w:val="23"/>
                <w:szCs w:val="23"/>
              </w:rPr>
              <w:t>- How does the proposed promising practice facilitate the inclusion of individuals with disabilities and others with</w:t>
            </w:r>
            <w:r>
              <w:rPr>
                <w:rFonts w:eastAsia="MS Mincho"/>
                <w:sz w:val="23"/>
                <w:szCs w:val="23"/>
              </w:rPr>
              <w:t xml:space="preserve"> access and functional needs in emergency management preparedness, response and recovery or mitigation</w:t>
            </w:r>
            <w:r w:rsidRPr="00567F5E">
              <w:rPr>
                <w:rFonts w:eastAsia="MS Mincho"/>
                <w:sz w:val="23"/>
                <w:szCs w:val="23"/>
              </w:rPr>
              <w:t xml:space="preserve">? </w:t>
            </w:r>
          </w:p>
        </w:tc>
      </w:tr>
      <w:tr w:rsidR="006E6BA1" w14:paraId="46912EF1" w14:textId="77777777" w:rsidTr="00CC684C">
        <w:trPr>
          <w:trHeight w:val="4139"/>
        </w:trPr>
        <w:tc>
          <w:tcPr>
            <w:tcW w:w="10070" w:type="dxa"/>
          </w:tcPr>
          <w:p w14:paraId="094210F5" w14:textId="6890FA07" w:rsidR="006E6BA1" w:rsidRDefault="006E6BA1" w:rsidP="00741492">
            <w:pPr>
              <w:pStyle w:val="Default"/>
              <w:rPr>
                <w:rFonts w:eastAsia="MS Mincho"/>
                <w:b/>
                <w:bCs/>
                <w:sz w:val="23"/>
                <w:szCs w:val="23"/>
              </w:rPr>
            </w:pPr>
            <w:r>
              <w:rPr>
                <w:rFonts w:eastAsia="MS Mincho"/>
                <w:b/>
                <w:bCs/>
                <w:sz w:val="23"/>
                <w:szCs w:val="23"/>
              </w:rPr>
              <w:t>I</w:t>
            </w:r>
            <w:r w:rsidRPr="00567F5E">
              <w:rPr>
                <w:rFonts w:eastAsia="MS Mincho"/>
                <w:b/>
                <w:bCs/>
                <w:sz w:val="23"/>
                <w:szCs w:val="23"/>
              </w:rPr>
              <w:t xml:space="preserve">ntegration- </w:t>
            </w:r>
            <w:r w:rsidRPr="00567F5E">
              <w:rPr>
                <w:rFonts w:eastAsia="MS Mincho"/>
                <w:sz w:val="23"/>
                <w:szCs w:val="23"/>
              </w:rPr>
              <w:t>Are services provided to individuals with disabilities and others with access and functional needs in the same setting or environment as they are for individuals without disabilities or access and functional needs?</w:t>
            </w:r>
          </w:p>
        </w:tc>
      </w:tr>
      <w:tr w:rsidR="006E6BA1" w14:paraId="2871934A" w14:textId="77777777" w:rsidTr="00CC684C">
        <w:trPr>
          <w:trHeight w:val="4049"/>
        </w:trPr>
        <w:tc>
          <w:tcPr>
            <w:tcW w:w="10070" w:type="dxa"/>
          </w:tcPr>
          <w:p w14:paraId="4AC2A645" w14:textId="1F231CA2" w:rsidR="006E6BA1" w:rsidRDefault="006E6BA1" w:rsidP="00741492">
            <w:pPr>
              <w:pStyle w:val="Default"/>
              <w:rPr>
                <w:rFonts w:eastAsia="MS Mincho"/>
                <w:b/>
                <w:bCs/>
                <w:sz w:val="23"/>
                <w:szCs w:val="23"/>
              </w:rPr>
            </w:pPr>
            <w:r w:rsidRPr="00567F5E">
              <w:rPr>
                <w:rFonts w:eastAsia="MS Mincho"/>
                <w:b/>
                <w:bCs/>
                <w:sz w:val="23"/>
                <w:szCs w:val="23"/>
              </w:rPr>
              <w:t xml:space="preserve">Equal-Access / Universal Access- </w:t>
            </w:r>
            <w:r w:rsidRPr="00567F5E">
              <w:rPr>
                <w:rFonts w:eastAsia="MS Mincho"/>
                <w:sz w:val="23"/>
                <w:szCs w:val="23"/>
              </w:rPr>
              <w:t>How does the proposed promising practice promote equal or universal access to emergency preparedness, response, recovery or mitigation programs for all individuals, with and without disabilities or access and functional needs</w:t>
            </w:r>
            <w:r>
              <w:rPr>
                <w:rFonts w:eastAsia="MS Mincho"/>
                <w:sz w:val="23"/>
                <w:szCs w:val="23"/>
              </w:rPr>
              <w:t>?</w:t>
            </w:r>
          </w:p>
        </w:tc>
      </w:tr>
      <w:tr w:rsidR="006E6BA1" w14:paraId="438AFB4A" w14:textId="77777777" w:rsidTr="00CC684C">
        <w:trPr>
          <w:trHeight w:val="3680"/>
        </w:trPr>
        <w:tc>
          <w:tcPr>
            <w:tcW w:w="10070" w:type="dxa"/>
          </w:tcPr>
          <w:p w14:paraId="282C38C7" w14:textId="2C448CAE" w:rsidR="006E6BA1" w:rsidRDefault="006E6BA1" w:rsidP="00741492">
            <w:pPr>
              <w:pStyle w:val="Default"/>
              <w:rPr>
                <w:rFonts w:eastAsia="MS Mincho"/>
                <w:b/>
                <w:bCs/>
                <w:sz w:val="23"/>
                <w:szCs w:val="23"/>
              </w:rPr>
            </w:pPr>
            <w:r w:rsidRPr="00567F5E">
              <w:rPr>
                <w:rFonts w:eastAsia="MS Mincho"/>
                <w:b/>
                <w:bCs/>
                <w:sz w:val="23"/>
                <w:szCs w:val="23"/>
              </w:rPr>
              <w:lastRenderedPageBreak/>
              <w:t xml:space="preserve">Self-Determination- </w:t>
            </w:r>
            <w:r w:rsidRPr="00567F5E">
              <w:rPr>
                <w:rFonts w:eastAsia="MS Mincho"/>
                <w:sz w:val="23"/>
                <w:szCs w:val="23"/>
              </w:rPr>
              <w:t>Are individuals with disabilities and others with access and functional needs able to choose if and how they would like to receive information and services?</w:t>
            </w:r>
          </w:p>
        </w:tc>
      </w:tr>
      <w:tr w:rsidR="006E6BA1" w14:paraId="6AF11678" w14:textId="77777777" w:rsidTr="00CC684C">
        <w:trPr>
          <w:trHeight w:val="3860"/>
        </w:trPr>
        <w:tc>
          <w:tcPr>
            <w:tcW w:w="10070" w:type="dxa"/>
          </w:tcPr>
          <w:p w14:paraId="45D72D49" w14:textId="537F64CF" w:rsidR="006E6BA1" w:rsidRPr="00CC684C" w:rsidRDefault="00CC684C" w:rsidP="00741492">
            <w:pPr>
              <w:pStyle w:val="Default"/>
              <w:rPr>
                <w:rFonts w:eastAsia="MS Mincho"/>
                <w:sz w:val="23"/>
                <w:szCs w:val="23"/>
              </w:rPr>
            </w:pPr>
            <w:r>
              <w:rPr>
                <w:rFonts w:eastAsia="MS Mincho"/>
                <w:b/>
                <w:bCs/>
                <w:sz w:val="23"/>
                <w:szCs w:val="23"/>
              </w:rPr>
              <w:t>Physical Access</w:t>
            </w:r>
            <w:r w:rsidR="006E6BA1" w:rsidRPr="00567F5E">
              <w:rPr>
                <w:rFonts w:eastAsia="MS Mincho"/>
                <w:b/>
                <w:bCs/>
                <w:sz w:val="23"/>
                <w:szCs w:val="23"/>
              </w:rPr>
              <w:t xml:space="preserve">- </w:t>
            </w:r>
            <w:r w:rsidR="006E6BA1" w:rsidRPr="00567F5E">
              <w:rPr>
                <w:rFonts w:eastAsia="MS Mincho"/>
                <w:sz w:val="23"/>
                <w:szCs w:val="23"/>
              </w:rPr>
              <w:t xml:space="preserve">Are services and facilities physically </w:t>
            </w:r>
            <w:r>
              <w:rPr>
                <w:rFonts w:eastAsia="MS Mincho"/>
                <w:sz w:val="23"/>
                <w:szCs w:val="23"/>
              </w:rPr>
              <w:t>and architecturally accessible?</w:t>
            </w:r>
          </w:p>
        </w:tc>
      </w:tr>
      <w:tr w:rsidR="006E6BA1" w14:paraId="6A991710" w14:textId="77777777" w:rsidTr="00CC684C">
        <w:trPr>
          <w:trHeight w:val="4670"/>
        </w:trPr>
        <w:tc>
          <w:tcPr>
            <w:tcW w:w="10070" w:type="dxa"/>
          </w:tcPr>
          <w:p w14:paraId="3DF7E857" w14:textId="5D3B9C93" w:rsidR="006E6BA1" w:rsidRDefault="006E6BA1" w:rsidP="00741492">
            <w:pPr>
              <w:pStyle w:val="Default"/>
              <w:rPr>
                <w:rFonts w:eastAsia="MS Mincho"/>
                <w:b/>
                <w:bCs/>
                <w:sz w:val="23"/>
                <w:szCs w:val="23"/>
              </w:rPr>
            </w:pPr>
            <w:r>
              <w:rPr>
                <w:rFonts w:eastAsia="MS Mincho"/>
                <w:b/>
                <w:bCs/>
                <w:sz w:val="23"/>
                <w:szCs w:val="23"/>
              </w:rPr>
              <w:t>E</w:t>
            </w:r>
            <w:r w:rsidRPr="00567F5E">
              <w:rPr>
                <w:rFonts w:eastAsia="MS Mincho"/>
                <w:b/>
                <w:bCs/>
                <w:sz w:val="23"/>
                <w:szCs w:val="23"/>
              </w:rPr>
              <w:t xml:space="preserve">ffective Communication- </w:t>
            </w:r>
            <w:r w:rsidRPr="00567F5E">
              <w:rPr>
                <w:rFonts w:eastAsia="MS Mincho"/>
                <w:sz w:val="23"/>
                <w:szCs w:val="23"/>
              </w:rPr>
              <w:t>How does the proposed promising practice ensure effective communication in the format that will be the most effective for each individual who has an access or functional need?</w:t>
            </w:r>
          </w:p>
        </w:tc>
      </w:tr>
      <w:tr w:rsidR="006E6BA1" w14:paraId="16685120" w14:textId="77777777" w:rsidTr="00CC684C">
        <w:trPr>
          <w:trHeight w:val="4580"/>
        </w:trPr>
        <w:tc>
          <w:tcPr>
            <w:tcW w:w="10070" w:type="dxa"/>
          </w:tcPr>
          <w:p w14:paraId="049B3863" w14:textId="568F2954" w:rsidR="006E6BA1" w:rsidRPr="006E6BA1" w:rsidRDefault="006E6BA1" w:rsidP="006E6BA1">
            <w:pPr>
              <w:pStyle w:val="Default"/>
              <w:rPr>
                <w:rFonts w:eastAsia="MS Mincho"/>
                <w:bCs/>
                <w:sz w:val="23"/>
                <w:szCs w:val="23"/>
              </w:rPr>
            </w:pPr>
            <w:r w:rsidRPr="006E6BA1">
              <w:rPr>
                <w:rFonts w:eastAsia="MS Mincho"/>
                <w:b/>
                <w:bCs/>
                <w:sz w:val="23"/>
                <w:szCs w:val="23"/>
              </w:rPr>
              <w:lastRenderedPageBreak/>
              <w:t>Reasonable modifications</w:t>
            </w:r>
            <w:r w:rsidRPr="006E6BA1">
              <w:rPr>
                <w:rFonts w:eastAsia="MS Mincho"/>
                <w:bCs/>
                <w:sz w:val="23"/>
                <w:szCs w:val="23"/>
              </w:rPr>
              <w:t xml:space="preserve">- Does the proposed promising practice allow for modifications of policies and procedures? What is the process for an individual to request reasonable modifications? </w:t>
            </w:r>
          </w:p>
          <w:p w14:paraId="588589EA" w14:textId="77777777" w:rsidR="006E6BA1" w:rsidRDefault="006E6BA1" w:rsidP="006E6BA1">
            <w:pPr>
              <w:pStyle w:val="Default"/>
              <w:rPr>
                <w:rFonts w:eastAsia="MS Mincho"/>
                <w:bCs/>
                <w:sz w:val="23"/>
                <w:szCs w:val="23"/>
              </w:rPr>
            </w:pPr>
            <w:r w:rsidRPr="006E6BA1">
              <w:rPr>
                <w:rFonts w:eastAsia="MS Mincho"/>
                <w:bCs/>
                <w:sz w:val="23"/>
                <w:szCs w:val="23"/>
              </w:rPr>
              <w:t>Identify whether your promising practice is for:</w:t>
            </w:r>
          </w:p>
          <w:p w14:paraId="4D3171D4" w14:textId="7CE8B00C" w:rsidR="006E6BA1" w:rsidRPr="006E6BA1" w:rsidRDefault="006E6BA1" w:rsidP="006E6BA1">
            <w:pPr>
              <w:pStyle w:val="Default"/>
              <w:numPr>
                <w:ilvl w:val="0"/>
                <w:numId w:val="4"/>
              </w:numPr>
              <w:rPr>
                <w:rFonts w:eastAsia="MS Mincho"/>
                <w:b/>
                <w:bCs/>
                <w:sz w:val="23"/>
                <w:szCs w:val="23"/>
              </w:rPr>
            </w:pPr>
            <w:r>
              <w:rPr>
                <w:rFonts w:eastAsia="MS Mincho"/>
                <w:bCs/>
                <w:sz w:val="23"/>
                <w:szCs w:val="23"/>
              </w:rPr>
              <w:t>Recovery</w:t>
            </w:r>
          </w:p>
          <w:p w14:paraId="6500BC45" w14:textId="77777777" w:rsidR="006E6BA1" w:rsidRPr="006E6BA1" w:rsidRDefault="006E6BA1" w:rsidP="006E6BA1">
            <w:pPr>
              <w:pStyle w:val="Default"/>
              <w:numPr>
                <w:ilvl w:val="0"/>
                <w:numId w:val="4"/>
              </w:numPr>
              <w:rPr>
                <w:rFonts w:eastAsia="MS Mincho"/>
                <w:b/>
                <w:bCs/>
                <w:sz w:val="23"/>
                <w:szCs w:val="23"/>
              </w:rPr>
            </w:pPr>
            <w:r>
              <w:rPr>
                <w:rFonts w:eastAsia="MS Mincho"/>
                <w:bCs/>
                <w:sz w:val="23"/>
                <w:szCs w:val="23"/>
              </w:rPr>
              <w:t>Response</w:t>
            </w:r>
          </w:p>
          <w:p w14:paraId="014F341F" w14:textId="4E3054D9" w:rsidR="006E6BA1" w:rsidRPr="006E6BA1" w:rsidRDefault="006E6BA1" w:rsidP="006E6BA1">
            <w:pPr>
              <w:pStyle w:val="Default"/>
              <w:numPr>
                <w:ilvl w:val="0"/>
                <w:numId w:val="4"/>
              </w:numPr>
              <w:rPr>
                <w:rFonts w:eastAsia="MS Mincho"/>
                <w:b/>
                <w:bCs/>
                <w:sz w:val="23"/>
                <w:szCs w:val="23"/>
              </w:rPr>
            </w:pPr>
            <w:r>
              <w:rPr>
                <w:rFonts w:eastAsia="MS Mincho"/>
                <w:bCs/>
                <w:sz w:val="23"/>
                <w:szCs w:val="23"/>
              </w:rPr>
              <w:t>Mitigation</w:t>
            </w:r>
          </w:p>
          <w:p w14:paraId="0E16A944" w14:textId="2F33F9FA" w:rsidR="006E6BA1" w:rsidRDefault="006E6BA1" w:rsidP="006E6BA1">
            <w:pPr>
              <w:pStyle w:val="Default"/>
              <w:numPr>
                <w:ilvl w:val="0"/>
                <w:numId w:val="4"/>
              </w:numPr>
              <w:rPr>
                <w:rFonts w:eastAsia="MS Mincho"/>
                <w:b/>
                <w:bCs/>
                <w:sz w:val="23"/>
                <w:szCs w:val="23"/>
              </w:rPr>
            </w:pPr>
            <w:r>
              <w:rPr>
                <w:rFonts w:eastAsia="MS Mincho"/>
                <w:bCs/>
                <w:sz w:val="23"/>
                <w:szCs w:val="23"/>
              </w:rPr>
              <w:t>Accessibility / Reasonable Accommodations</w:t>
            </w:r>
          </w:p>
        </w:tc>
      </w:tr>
      <w:tr w:rsidR="006E6BA1" w14:paraId="030ABF23" w14:textId="77777777" w:rsidTr="00CC684C">
        <w:trPr>
          <w:trHeight w:val="3950"/>
        </w:trPr>
        <w:tc>
          <w:tcPr>
            <w:tcW w:w="10070" w:type="dxa"/>
          </w:tcPr>
          <w:p w14:paraId="5784219F" w14:textId="4E2FEC9A" w:rsidR="006E6BA1" w:rsidRDefault="006E6BA1" w:rsidP="00741492">
            <w:pPr>
              <w:pStyle w:val="Default"/>
              <w:rPr>
                <w:rFonts w:eastAsia="MS Mincho"/>
                <w:b/>
                <w:bCs/>
                <w:sz w:val="23"/>
                <w:szCs w:val="23"/>
              </w:rPr>
            </w:pPr>
            <w:r w:rsidRPr="00567F5E">
              <w:rPr>
                <w:rFonts w:eastAsia="MS Mincho"/>
                <w:sz w:val="23"/>
                <w:szCs w:val="23"/>
              </w:rPr>
              <w:t xml:space="preserve">Please add any additional information that is useful in considering your application: </w:t>
            </w:r>
            <w:r>
              <w:rPr>
                <w:rFonts w:eastAsia="MS Mincho"/>
                <w:sz w:val="23"/>
                <w:szCs w:val="23"/>
              </w:rPr>
              <w:br/>
            </w:r>
          </w:p>
        </w:tc>
      </w:tr>
    </w:tbl>
    <w:p w14:paraId="6AA17EC6" w14:textId="77777777" w:rsidR="00285718" w:rsidRDefault="00285718" w:rsidP="00741492">
      <w:pPr>
        <w:pStyle w:val="Default"/>
        <w:rPr>
          <w:rFonts w:eastAsia="MS Mincho"/>
          <w:sz w:val="23"/>
          <w:szCs w:val="23"/>
        </w:rPr>
      </w:pPr>
    </w:p>
    <w:p w14:paraId="16D29DA1" w14:textId="77777777" w:rsidR="006E6BA1" w:rsidRPr="00567F5E" w:rsidRDefault="006E6BA1" w:rsidP="006E6BA1">
      <w:pPr>
        <w:rPr>
          <w:rFonts w:ascii="Times New Roman" w:hAnsi="Times New Roman" w:cs="Times New Roman"/>
          <w:b/>
        </w:rPr>
      </w:pPr>
      <w:r w:rsidRPr="00567F5E">
        <w:rPr>
          <w:rFonts w:ascii="Times New Roman" w:eastAsia="MS Mincho" w:hAnsi="Times New Roman" w:cs="Times New Roman"/>
          <w:b/>
          <w:sz w:val="26"/>
          <w:szCs w:val="26"/>
        </w:rPr>
        <w:t>Thank you for your submission. We will notify you by email if you are selected.</w:t>
      </w:r>
    </w:p>
    <w:sectPr w:rsidR="006E6BA1" w:rsidRPr="00567F5E" w:rsidSect="00567F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D67"/>
    <w:multiLevelType w:val="hybridMultilevel"/>
    <w:tmpl w:val="0866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C23AA"/>
    <w:multiLevelType w:val="hybridMultilevel"/>
    <w:tmpl w:val="7A0459F6"/>
    <w:lvl w:ilvl="0" w:tplc="738A10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A92A3E"/>
    <w:multiLevelType w:val="hybridMultilevel"/>
    <w:tmpl w:val="6C4893B8"/>
    <w:lvl w:ilvl="0" w:tplc="6DA0F5EC">
      <w:start w:val="1"/>
      <w:numFmt w:val="decimal"/>
      <w:lvlText w:val="%1."/>
      <w:lvlJc w:val="left"/>
      <w:pPr>
        <w:ind w:left="720" w:hanging="360"/>
      </w:pPr>
      <w:rPr>
        <w:rFonts w:ascii="Times New Roman" w:eastAsia="MS Mincho"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50AB3"/>
    <w:multiLevelType w:val="hybridMultilevel"/>
    <w:tmpl w:val="616E5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92"/>
    <w:rsid w:val="00035B61"/>
    <w:rsid w:val="00035FD6"/>
    <w:rsid w:val="0007331D"/>
    <w:rsid w:val="00086262"/>
    <w:rsid w:val="000D3E2C"/>
    <w:rsid w:val="001013D2"/>
    <w:rsid w:val="0016367E"/>
    <w:rsid w:val="001B5F2D"/>
    <w:rsid w:val="001D6AEB"/>
    <w:rsid w:val="00223D0E"/>
    <w:rsid w:val="0022759F"/>
    <w:rsid w:val="00285718"/>
    <w:rsid w:val="0029603E"/>
    <w:rsid w:val="002E1BEB"/>
    <w:rsid w:val="00330C5B"/>
    <w:rsid w:val="00350E64"/>
    <w:rsid w:val="003853F6"/>
    <w:rsid w:val="0043503A"/>
    <w:rsid w:val="0049456A"/>
    <w:rsid w:val="004B738D"/>
    <w:rsid w:val="00567F5E"/>
    <w:rsid w:val="0057705B"/>
    <w:rsid w:val="005955C8"/>
    <w:rsid w:val="005A1327"/>
    <w:rsid w:val="00604955"/>
    <w:rsid w:val="006412B6"/>
    <w:rsid w:val="006D2406"/>
    <w:rsid w:val="006D7DC0"/>
    <w:rsid w:val="006E6BA1"/>
    <w:rsid w:val="00741492"/>
    <w:rsid w:val="0074352A"/>
    <w:rsid w:val="007A11FB"/>
    <w:rsid w:val="00855D3D"/>
    <w:rsid w:val="008B418A"/>
    <w:rsid w:val="008D18B0"/>
    <w:rsid w:val="00902269"/>
    <w:rsid w:val="00965E93"/>
    <w:rsid w:val="00971672"/>
    <w:rsid w:val="009E3331"/>
    <w:rsid w:val="00A50898"/>
    <w:rsid w:val="00AB1B1A"/>
    <w:rsid w:val="00BA2B12"/>
    <w:rsid w:val="00C62A12"/>
    <w:rsid w:val="00C76178"/>
    <w:rsid w:val="00CC684C"/>
    <w:rsid w:val="00D871B6"/>
    <w:rsid w:val="00DB67AE"/>
    <w:rsid w:val="00DF5DBE"/>
    <w:rsid w:val="00E55FF7"/>
    <w:rsid w:val="00F20EF0"/>
    <w:rsid w:val="00F40B39"/>
    <w:rsid w:val="00FC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A1"/>
  </w:style>
  <w:style w:type="paragraph" w:styleId="Heading1">
    <w:name w:val="heading 1"/>
    <w:basedOn w:val="Normal"/>
    <w:next w:val="Normal"/>
    <w:link w:val="Heading1Char"/>
    <w:uiPriority w:val="9"/>
    <w:qFormat/>
    <w:rsid w:val="002E1B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4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12B6"/>
    <w:pPr>
      <w:spacing w:after="0" w:line="240" w:lineRule="auto"/>
      <w:ind w:left="720"/>
    </w:pPr>
    <w:rPr>
      <w:rFonts w:ascii="Calibri" w:eastAsiaTheme="minorHAnsi" w:hAnsi="Calibri" w:cs="Times New Roman"/>
    </w:rPr>
  </w:style>
  <w:style w:type="paragraph" w:styleId="NoSpacing">
    <w:name w:val="No Spacing"/>
    <w:uiPriority w:val="1"/>
    <w:qFormat/>
    <w:rsid w:val="006412B6"/>
    <w:pPr>
      <w:spacing w:after="0" w:line="240" w:lineRule="auto"/>
    </w:pPr>
  </w:style>
  <w:style w:type="character" w:styleId="Hyperlink">
    <w:name w:val="Hyperlink"/>
    <w:basedOn w:val="DefaultParagraphFont"/>
    <w:uiPriority w:val="99"/>
    <w:unhideWhenUsed/>
    <w:rsid w:val="00855D3D"/>
    <w:rPr>
      <w:color w:val="0000FF" w:themeColor="hyperlink"/>
      <w:u w:val="single"/>
    </w:rPr>
  </w:style>
  <w:style w:type="character" w:styleId="CommentReference">
    <w:name w:val="annotation reference"/>
    <w:basedOn w:val="DefaultParagraphFont"/>
    <w:uiPriority w:val="99"/>
    <w:semiHidden/>
    <w:unhideWhenUsed/>
    <w:rsid w:val="004B738D"/>
    <w:rPr>
      <w:sz w:val="16"/>
      <w:szCs w:val="16"/>
    </w:rPr>
  </w:style>
  <w:style w:type="paragraph" w:styleId="CommentText">
    <w:name w:val="annotation text"/>
    <w:basedOn w:val="Normal"/>
    <w:link w:val="CommentTextChar"/>
    <w:uiPriority w:val="99"/>
    <w:semiHidden/>
    <w:unhideWhenUsed/>
    <w:rsid w:val="004B738D"/>
    <w:pPr>
      <w:spacing w:line="240" w:lineRule="auto"/>
    </w:pPr>
    <w:rPr>
      <w:sz w:val="20"/>
      <w:szCs w:val="20"/>
    </w:rPr>
  </w:style>
  <w:style w:type="character" w:customStyle="1" w:styleId="CommentTextChar">
    <w:name w:val="Comment Text Char"/>
    <w:basedOn w:val="DefaultParagraphFont"/>
    <w:link w:val="CommentText"/>
    <w:uiPriority w:val="99"/>
    <w:semiHidden/>
    <w:rsid w:val="004B738D"/>
    <w:rPr>
      <w:sz w:val="20"/>
      <w:szCs w:val="20"/>
    </w:rPr>
  </w:style>
  <w:style w:type="paragraph" w:styleId="CommentSubject">
    <w:name w:val="annotation subject"/>
    <w:basedOn w:val="CommentText"/>
    <w:next w:val="CommentText"/>
    <w:link w:val="CommentSubjectChar"/>
    <w:uiPriority w:val="99"/>
    <w:semiHidden/>
    <w:unhideWhenUsed/>
    <w:rsid w:val="004B738D"/>
    <w:rPr>
      <w:b/>
      <w:bCs/>
    </w:rPr>
  </w:style>
  <w:style w:type="character" w:customStyle="1" w:styleId="CommentSubjectChar">
    <w:name w:val="Comment Subject Char"/>
    <w:basedOn w:val="CommentTextChar"/>
    <w:link w:val="CommentSubject"/>
    <w:uiPriority w:val="99"/>
    <w:semiHidden/>
    <w:rsid w:val="004B738D"/>
    <w:rPr>
      <w:b/>
      <w:bCs/>
      <w:sz w:val="20"/>
      <w:szCs w:val="20"/>
    </w:rPr>
  </w:style>
  <w:style w:type="paragraph" w:styleId="Revision">
    <w:name w:val="Revision"/>
    <w:hidden/>
    <w:uiPriority w:val="99"/>
    <w:semiHidden/>
    <w:rsid w:val="004B738D"/>
    <w:pPr>
      <w:spacing w:after="0" w:line="240" w:lineRule="auto"/>
    </w:pPr>
  </w:style>
  <w:style w:type="paragraph" w:styleId="BalloonText">
    <w:name w:val="Balloon Text"/>
    <w:basedOn w:val="Normal"/>
    <w:link w:val="BalloonTextChar"/>
    <w:uiPriority w:val="99"/>
    <w:semiHidden/>
    <w:unhideWhenUsed/>
    <w:rsid w:val="004B7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8D"/>
    <w:rPr>
      <w:rFonts w:ascii="Segoe UI" w:hAnsi="Segoe UI" w:cs="Segoe UI"/>
      <w:sz w:val="18"/>
      <w:szCs w:val="18"/>
    </w:rPr>
  </w:style>
  <w:style w:type="character" w:customStyle="1" w:styleId="Heading1Char">
    <w:name w:val="Heading 1 Char"/>
    <w:basedOn w:val="DefaultParagraphFont"/>
    <w:link w:val="Heading1"/>
    <w:uiPriority w:val="9"/>
    <w:rsid w:val="002E1BE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A1"/>
  </w:style>
  <w:style w:type="paragraph" w:styleId="Heading1">
    <w:name w:val="heading 1"/>
    <w:basedOn w:val="Normal"/>
    <w:next w:val="Normal"/>
    <w:link w:val="Heading1Char"/>
    <w:uiPriority w:val="9"/>
    <w:qFormat/>
    <w:rsid w:val="002E1B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4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12B6"/>
    <w:pPr>
      <w:spacing w:after="0" w:line="240" w:lineRule="auto"/>
      <w:ind w:left="720"/>
    </w:pPr>
    <w:rPr>
      <w:rFonts w:ascii="Calibri" w:eastAsiaTheme="minorHAnsi" w:hAnsi="Calibri" w:cs="Times New Roman"/>
    </w:rPr>
  </w:style>
  <w:style w:type="paragraph" w:styleId="NoSpacing">
    <w:name w:val="No Spacing"/>
    <w:uiPriority w:val="1"/>
    <w:qFormat/>
    <w:rsid w:val="006412B6"/>
    <w:pPr>
      <w:spacing w:after="0" w:line="240" w:lineRule="auto"/>
    </w:pPr>
  </w:style>
  <w:style w:type="character" w:styleId="Hyperlink">
    <w:name w:val="Hyperlink"/>
    <w:basedOn w:val="DefaultParagraphFont"/>
    <w:uiPriority w:val="99"/>
    <w:unhideWhenUsed/>
    <w:rsid w:val="00855D3D"/>
    <w:rPr>
      <w:color w:val="0000FF" w:themeColor="hyperlink"/>
      <w:u w:val="single"/>
    </w:rPr>
  </w:style>
  <w:style w:type="character" w:styleId="CommentReference">
    <w:name w:val="annotation reference"/>
    <w:basedOn w:val="DefaultParagraphFont"/>
    <w:uiPriority w:val="99"/>
    <w:semiHidden/>
    <w:unhideWhenUsed/>
    <w:rsid w:val="004B738D"/>
    <w:rPr>
      <w:sz w:val="16"/>
      <w:szCs w:val="16"/>
    </w:rPr>
  </w:style>
  <w:style w:type="paragraph" w:styleId="CommentText">
    <w:name w:val="annotation text"/>
    <w:basedOn w:val="Normal"/>
    <w:link w:val="CommentTextChar"/>
    <w:uiPriority w:val="99"/>
    <w:semiHidden/>
    <w:unhideWhenUsed/>
    <w:rsid w:val="004B738D"/>
    <w:pPr>
      <w:spacing w:line="240" w:lineRule="auto"/>
    </w:pPr>
    <w:rPr>
      <w:sz w:val="20"/>
      <w:szCs w:val="20"/>
    </w:rPr>
  </w:style>
  <w:style w:type="character" w:customStyle="1" w:styleId="CommentTextChar">
    <w:name w:val="Comment Text Char"/>
    <w:basedOn w:val="DefaultParagraphFont"/>
    <w:link w:val="CommentText"/>
    <w:uiPriority w:val="99"/>
    <w:semiHidden/>
    <w:rsid w:val="004B738D"/>
    <w:rPr>
      <w:sz w:val="20"/>
      <w:szCs w:val="20"/>
    </w:rPr>
  </w:style>
  <w:style w:type="paragraph" w:styleId="CommentSubject">
    <w:name w:val="annotation subject"/>
    <w:basedOn w:val="CommentText"/>
    <w:next w:val="CommentText"/>
    <w:link w:val="CommentSubjectChar"/>
    <w:uiPriority w:val="99"/>
    <w:semiHidden/>
    <w:unhideWhenUsed/>
    <w:rsid w:val="004B738D"/>
    <w:rPr>
      <w:b/>
      <w:bCs/>
    </w:rPr>
  </w:style>
  <w:style w:type="character" w:customStyle="1" w:styleId="CommentSubjectChar">
    <w:name w:val="Comment Subject Char"/>
    <w:basedOn w:val="CommentTextChar"/>
    <w:link w:val="CommentSubject"/>
    <w:uiPriority w:val="99"/>
    <w:semiHidden/>
    <w:rsid w:val="004B738D"/>
    <w:rPr>
      <w:b/>
      <w:bCs/>
      <w:sz w:val="20"/>
      <w:szCs w:val="20"/>
    </w:rPr>
  </w:style>
  <w:style w:type="paragraph" w:styleId="Revision">
    <w:name w:val="Revision"/>
    <w:hidden/>
    <w:uiPriority w:val="99"/>
    <w:semiHidden/>
    <w:rsid w:val="004B738D"/>
    <w:pPr>
      <w:spacing w:after="0" w:line="240" w:lineRule="auto"/>
    </w:pPr>
  </w:style>
  <w:style w:type="paragraph" w:styleId="BalloonText">
    <w:name w:val="Balloon Text"/>
    <w:basedOn w:val="Normal"/>
    <w:link w:val="BalloonTextChar"/>
    <w:uiPriority w:val="99"/>
    <w:semiHidden/>
    <w:unhideWhenUsed/>
    <w:rsid w:val="004B7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8D"/>
    <w:rPr>
      <w:rFonts w:ascii="Segoe UI" w:hAnsi="Segoe UI" w:cs="Segoe UI"/>
      <w:sz w:val="18"/>
      <w:szCs w:val="18"/>
    </w:rPr>
  </w:style>
  <w:style w:type="character" w:customStyle="1" w:styleId="Heading1Char">
    <w:name w:val="Heading 1 Char"/>
    <w:basedOn w:val="DefaultParagraphFont"/>
    <w:link w:val="Heading1"/>
    <w:uiPriority w:val="9"/>
    <w:rsid w:val="002E1BE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1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5217">
      <w:bodyDiv w:val="1"/>
      <w:marLeft w:val="0"/>
      <w:marRight w:val="0"/>
      <w:marTop w:val="0"/>
      <w:marBottom w:val="0"/>
      <w:divBdr>
        <w:top w:val="none" w:sz="0" w:space="0" w:color="auto"/>
        <w:left w:val="none" w:sz="0" w:space="0" w:color="auto"/>
        <w:bottom w:val="none" w:sz="0" w:space="0" w:color="auto"/>
        <w:right w:val="none" w:sz="0" w:space="0" w:color="auto"/>
      </w:divBdr>
    </w:div>
    <w:div w:id="20152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rodrigueznoble@fema.dhs.gov" TargetMode="External"/><Relationship Id="rId3" Type="http://schemas.microsoft.com/office/2007/relationships/stylesWithEffects" Target="stylesWithEffects.xml"/><Relationship Id="rId7" Type="http://schemas.openxmlformats.org/officeDocument/2006/relationships/hyperlink" Target="mailto:Marcie.Roth@fema.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ob.rodrigueznoble@fema.dh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Kraus</dc:creator>
  <cp:lastModifiedBy>Intern1</cp:lastModifiedBy>
  <cp:revision>2</cp:revision>
  <dcterms:created xsi:type="dcterms:W3CDTF">2016-06-30T13:27:00Z</dcterms:created>
  <dcterms:modified xsi:type="dcterms:W3CDTF">2016-06-30T13:27:00Z</dcterms:modified>
</cp:coreProperties>
</file>