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93" w:rsidRDefault="009A087C">
      <w:bookmarkStart w:id="0" w:name="_GoBack"/>
      <w:bookmarkEnd w:id="0"/>
      <w:r>
        <w:rPr>
          <w:rFonts w:ascii="Century Gothic" w:hAnsi="Century Gothic"/>
          <w:noProof/>
          <w:color w:val="575757"/>
        </w:rPr>
        <w:drawing>
          <wp:inline distT="0" distB="0" distL="0" distR="0" wp14:anchorId="181AD979" wp14:editId="4E05F12E">
            <wp:extent cx="2286000" cy="1285875"/>
            <wp:effectExtent l="0" t="0" r="0" b="0"/>
            <wp:docPr id="1" name="Picture 1" descr="Charis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is Hou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285875"/>
                    </a:xfrm>
                    <a:prstGeom prst="rect">
                      <a:avLst/>
                    </a:prstGeom>
                    <a:noFill/>
                    <a:ln>
                      <a:noFill/>
                    </a:ln>
                  </pic:spPr>
                </pic:pic>
              </a:graphicData>
            </a:graphic>
          </wp:inline>
        </w:drawing>
      </w:r>
    </w:p>
    <w:p w:rsidR="009A087C" w:rsidRDefault="009A087C" w:rsidP="001E3CFC">
      <w:pPr>
        <w:widowControl w:val="0"/>
        <w:spacing w:after="0" w:line="286" w:lineRule="auto"/>
        <w:rPr>
          <w:rFonts w:ascii="Calibri" w:eastAsia="Times New Roman" w:hAnsi="Calibri" w:cs="Calibri"/>
          <w:color w:val="000000"/>
          <w:kern w:val="28"/>
          <w:sz w:val="24"/>
          <w:szCs w:val="24"/>
          <w14:cntxtAlts/>
        </w:rPr>
      </w:pPr>
      <w:r w:rsidRPr="009A087C">
        <w:rPr>
          <w:rFonts w:ascii="Calibri" w:eastAsia="Times New Roman" w:hAnsi="Calibri" w:cs="Calibri"/>
          <w:color w:val="000000"/>
          <w:kern w:val="28"/>
          <w:sz w:val="24"/>
          <w:szCs w:val="24"/>
          <w14:cntxtAlts/>
        </w:rPr>
        <w:t xml:space="preserve">Charis House is for women and children experiencing a homeless crisis. Imagine being homeless and unable to provide for your children. That’s the reality for a growing number of women and children in our community. At Charis House, these women not only find relief from homelessness, but they’re also able to heal and move forward. Their restorative programs equip them to find jobs and housing, navigate life’s challenges, experience emotional stability and grow in their relationship with Christ. </w:t>
      </w:r>
    </w:p>
    <w:p w:rsidR="001E3CFC" w:rsidRPr="001E3CFC" w:rsidRDefault="001E3CFC" w:rsidP="001E3CFC">
      <w:pPr>
        <w:widowControl w:val="0"/>
        <w:spacing w:after="0" w:line="286" w:lineRule="auto"/>
        <w:rPr>
          <w:rFonts w:ascii="Calibri" w:eastAsia="Times New Roman" w:hAnsi="Calibri" w:cs="Calibri"/>
          <w:color w:val="000000"/>
          <w:kern w:val="28"/>
          <w:sz w:val="20"/>
          <w:szCs w:val="20"/>
          <w14:cntxtAlts/>
        </w:rPr>
      </w:pPr>
    </w:p>
    <w:p w:rsidR="001E3CFC" w:rsidRDefault="001E3CFC" w:rsidP="001E3CFC">
      <w:pPr>
        <w:widowControl w:val="0"/>
        <w:spacing w:after="0" w:line="286" w:lineRule="auto"/>
        <w:rPr>
          <w:rFonts w:ascii="Calibri" w:eastAsia="Times New Roman" w:hAnsi="Calibri" w:cs="Calibri"/>
          <w:color w:val="000000"/>
          <w:kern w:val="28"/>
          <w:sz w:val="24"/>
          <w:szCs w:val="24"/>
          <w14:cntxtAlts/>
        </w:rPr>
      </w:pPr>
      <w:r>
        <w:rPr>
          <w:rFonts w:ascii="Calibri" w:eastAsia="Times New Roman" w:hAnsi="Calibri" w:cs="Calibri"/>
          <w:color w:val="000000"/>
          <w:kern w:val="28"/>
          <w:sz w:val="24"/>
          <w:szCs w:val="24"/>
          <w14:cntxtAlts/>
        </w:rPr>
        <w:t>The students of FUEL will have an opportunity THIS SUNDAY from 6-8pm to help restock the supply shelves of The Charis House. They will be collecting items to be donated to Charis House.</w:t>
      </w:r>
    </w:p>
    <w:p w:rsidR="001E3CFC" w:rsidRPr="001E3CFC" w:rsidRDefault="001E3CFC" w:rsidP="001E3CFC">
      <w:pPr>
        <w:widowControl w:val="0"/>
        <w:spacing w:after="0" w:line="286" w:lineRule="auto"/>
        <w:rPr>
          <w:rFonts w:ascii="Calibri" w:eastAsia="Times New Roman" w:hAnsi="Calibri" w:cs="Calibri"/>
          <w:color w:val="000000"/>
          <w:kern w:val="28"/>
          <w:sz w:val="20"/>
          <w:szCs w:val="20"/>
          <w14:cntxtAlts/>
        </w:rPr>
      </w:pPr>
    </w:p>
    <w:p w:rsidR="001E3CFC" w:rsidRPr="009A087C" w:rsidRDefault="001E3CFC" w:rsidP="001E3CFC">
      <w:pPr>
        <w:widowControl w:val="0"/>
        <w:spacing w:after="0" w:line="286" w:lineRule="auto"/>
        <w:rPr>
          <w:rFonts w:ascii="Calibri" w:eastAsia="Times New Roman" w:hAnsi="Calibri" w:cs="Calibri"/>
          <w:color w:val="000000"/>
          <w:kern w:val="28"/>
          <w:sz w:val="24"/>
          <w:szCs w:val="24"/>
          <w14:cntxtAlts/>
        </w:rPr>
      </w:pPr>
      <w:r>
        <w:rPr>
          <w:rFonts w:ascii="Calibri" w:eastAsia="Times New Roman" w:hAnsi="Calibri" w:cs="Calibri"/>
          <w:color w:val="000000"/>
          <w:kern w:val="28"/>
          <w:sz w:val="24"/>
          <w:szCs w:val="24"/>
          <w14:cntxtAlts/>
        </w:rPr>
        <w:t>If parents and/or the church body would like to give donations for this endeavor see the list of items below that they will be collecting and feel free to send supplies with your student or drop off at the church.</w:t>
      </w:r>
    </w:p>
    <w:p w:rsidR="009A087C" w:rsidRPr="009A087C" w:rsidRDefault="009A087C" w:rsidP="009A087C">
      <w:pPr>
        <w:widowControl w:val="0"/>
        <w:spacing w:after="0" w:line="285" w:lineRule="auto"/>
        <w:rPr>
          <w:rFonts w:ascii="Calibri" w:eastAsia="Times New Roman" w:hAnsi="Calibri" w:cs="Calibri"/>
          <w:color w:val="000000"/>
          <w:kern w:val="28"/>
          <w:sz w:val="20"/>
          <w:szCs w:val="20"/>
          <w14:cntxtAlts/>
        </w:rPr>
      </w:pPr>
      <w:r w:rsidRPr="009A087C">
        <w:rPr>
          <w:rFonts w:ascii="Calibri" w:eastAsia="Times New Roman" w:hAnsi="Calibri" w:cs="Calibri"/>
          <w:color w:val="000000"/>
          <w:kern w:val="28"/>
          <w:sz w:val="24"/>
          <w:szCs w:val="24"/>
          <w14:cntxtAlts/>
        </w:rPr>
        <w:t> </w:t>
      </w:r>
    </w:p>
    <w:p w:rsidR="009A087C" w:rsidRPr="009A087C" w:rsidRDefault="009A087C" w:rsidP="009A087C">
      <w:pPr>
        <w:widowControl w:val="0"/>
        <w:spacing w:after="0" w:line="360" w:lineRule="auto"/>
        <w:rPr>
          <w:rFonts w:ascii="Calibri" w:eastAsia="Times New Roman" w:hAnsi="Calibri" w:cs="Calibri"/>
          <w:color w:val="000000"/>
          <w:kern w:val="28"/>
          <w:sz w:val="24"/>
          <w:szCs w:val="24"/>
          <w14:cntxtAlts/>
        </w:rPr>
      </w:pPr>
      <w:r w:rsidRPr="009A087C">
        <w:rPr>
          <w:rFonts w:ascii="Calibri" w:eastAsia="Times New Roman" w:hAnsi="Calibri" w:cs="Calibri"/>
          <w:color w:val="000000"/>
          <w:kern w:val="28"/>
          <w:sz w:val="24"/>
          <w:szCs w:val="24"/>
          <w14:cntxtAlts/>
        </w:rPr>
        <w:t>Thank you for your support!</w:t>
      </w:r>
    </w:p>
    <w:p w:rsidR="009A087C" w:rsidRPr="009A087C" w:rsidRDefault="0034258F" w:rsidP="009A087C">
      <w:pPr>
        <w:widowControl w:val="0"/>
        <w:spacing w:after="120" w:line="285" w:lineRule="auto"/>
        <w:rPr>
          <w:rFonts w:ascii="Calibri" w:eastAsia="Times New Roman" w:hAnsi="Calibri" w:cs="Calibri"/>
          <w:color w:val="000000"/>
          <w:kern w:val="28"/>
          <w:sz w:val="20"/>
          <w:szCs w:val="20"/>
          <w14:cntxtAlts/>
        </w:rPr>
      </w:pPr>
      <w:r w:rsidRPr="0034258F">
        <w:rPr>
          <w:rFonts w:ascii="Times New Roman" w:eastAsia="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679D3538" wp14:editId="150F9511">
                <wp:simplePos x="0" y="0"/>
                <wp:positionH relativeFrom="column">
                  <wp:posOffset>2696845</wp:posOffset>
                </wp:positionH>
                <wp:positionV relativeFrom="paragraph">
                  <wp:posOffset>36830</wp:posOffset>
                </wp:positionV>
                <wp:extent cx="3799205" cy="557657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205" cy="5576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34258F" w:rsidRPr="0034258F" w:rsidRDefault="0034258F" w:rsidP="0034258F">
                            <w:pPr>
                              <w:widowControl w:val="0"/>
                              <w:spacing w:after="0"/>
                              <w:rPr>
                                <w:rFonts w:ascii="Edwardian Script ITC" w:hAnsi="Edwardian Script ITC"/>
                                <w:b/>
                                <w:bCs/>
                                <w:color w:val="A6A6A6"/>
                                <w:sz w:val="44"/>
                                <w:szCs w:val="44"/>
                              </w:rPr>
                            </w:pPr>
                            <w:r w:rsidRPr="0034258F">
                              <w:rPr>
                                <w:rFonts w:ascii="Edwardian Script ITC" w:hAnsi="Edwardian Script ITC"/>
                                <w:b/>
                                <w:bCs/>
                                <w:color w:val="A6A6A6"/>
                                <w:sz w:val="44"/>
                                <w:szCs w:val="44"/>
                              </w:rPr>
                              <w:t>Toiletry Supplies:</w:t>
                            </w:r>
                          </w:p>
                          <w:p w:rsidR="0034258F" w:rsidRDefault="0034258F" w:rsidP="0034258F">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Sanitary napkins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Kleenex</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Toilet tissue</w:t>
                            </w:r>
                          </w:p>
                          <w:p w:rsidR="0034258F" w:rsidRPr="0034258F" w:rsidRDefault="0034258F" w:rsidP="0034258F">
                            <w:pPr>
                              <w:widowControl w:val="0"/>
                              <w:spacing w:after="0"/>
                              <w:rPr>
                                <w:sz w:val="20"/>
                                <w:szCs w:val="20"/>
                              </w:rPr>
                            </w:pPr>
                            <w:r>
                              <w:rPr>
                                <w:sz w:val="28"/>
                                <w:szCs w:val="28"/>
                              </w:rPr>
                              <w:t> </w:t>
                            </w:r>
                          </w:p>
                          <w:p w:rsidR="0034258F" w:rsidRPr="0034258F" w:rsidRDefault="0034258F" w:rsidP="0034258F">
                            <w:pPr>
                              <w:widowControl w:val="0"/>
                              <w:spacing w:after="0"/>
                              <w:rPr>
                                <w:rFonts w:ascii="Edwardian Script ITC" w:hAnsi="Edwardian Script ITC"/>
                                <w:b/>
                                <w:bCs/>
                                <w:color w:val="A6A6A6"/>
                                <w:sz w:val="44"/>
                                <w:szCs w:val="44"/>
                              </w:rPr>
                            </w:pPr>
                            <w:r w:rsidRPr="0034258F">
                              <w:rPr>
                                <w:rFonts w:ascii="Edwardian Script ITC" w:hAnsi="Edwardian Script ITC"/>
                                <w:b/>
                                <w:bCs/>
                                <w:color w:val="A6A6A6"/>
                                <w:sz w:val="44"/>
                                <w:szCs w:val="44"/>
                              </w:rPr>
                              <w:t>Linen Supplies:</w:t>
                            </w:r>
                          </w:p>
                          <w:p w:rsidR="0034258F" w:rsidRDefault="0034258F" w:rsidP="0034258F">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Twin sheets and pillow cases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Pillows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Laundry detergent</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Towels (face, hand, bath)</w:t>
                            </w:r>
                          </w:p>
                          <w:p w:rsidR="0034258F" w:rsidRPr="0034258F" w:rsidRDefault="0034258F" w:rsidP="0034258F">
                            <w:pPr>
                              <w:widowControl w:val="0"/>
                              <w:spacing w:after="0"/>
                              <w:rPr>
                                <w:sz w:val="20"/>
                                <w:szCs w:val="20"/>
                              </w:rPr>
                            </w:pPr>
                            <w:r>
                              <w:rPr>
                                <w:sz w:val="28"/>
                                <w:szCs w:val="28"/>
                              </w:rPr>
                              <w:t> </w:t>
                            </w:r>
                          </w:p>
                          <w:p w:rsidR="0034258F" w:rsidRPr="0034258F" w:rsidRDefault="0034258F" w:rsidP="0034258F">
                            <w:pPr>
                              <w:widowControl w:val="0"/>
                              <w:spacing w:after="0"/>
                              <w:rPr>
                                <w:rFonts w:ascii="Edwardian Script ITC" w:hAnsi="Edwardian Script ITC"/>
                                <w:b/>
                                <w:bCs/>
                                <w:color w:val="A6A6A6"/>
                                <w:sz w:val="44"/>
                                <w:szCs w:val="44"/>
                              </w:rPr>
                            </w:pPr>
                            <w:r w:rsidRPr="0034258F">
                              <w:rPr>
                                <w:rFonts w:ascii="Edwardian Script ITC" w:hAnsi="Edwardian Script ITC"/>
                                <w:b/>
                                <w:bCs/>
                                <w:color w:val="A6A6A6"/>
                                <w:sz w:val="44"/>
                                <w:szCs w:val="44"/>
                              </w:rPr>
                              <w:t>Miscellaneous Supplies:</w:t>
                            </w:r>
                          </w:p>
                          <w:p w:rsidR="0034258F" w:rsidRDefault="0034258F" w:rsidP="0034258F">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Plastic totes (50 gallon)</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Batteries (9V/AA/AAA)</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Vacuum cleaners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Combination Locks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Ear buds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All-day bus passes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Gift cards for medications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2.35pt;margin-top:2.9pt;width:299.15pt;height:439.1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" filled="f" stroked="f" strokecolor="black [0]" insetpen="t">
                <v:textbox inset="2.88pt,2.88pt,2.88pt,2.88pt">
                  <w:txbxContent>
                    <w:p w:rsidR="0034258F" w:rsidRPr="0034258F" w:rsidRDefault="0034258F" w:rsidP="0034258F">
                      <w:pPr>
                        <w:widowControl w:val="0"/>
                        <w:spacing w:after="0"/>
                        <w:rPr>
                          <w:rFonts w:ascii="Edwardian Script ITC" w:hAnsi="Edwardian Script ITC"/>
                          <w:b/>
                          <w:bCs/>
                          <w:color w:val="A6A6A6"/>
                          <w:sz w:val="44"/>
                          <w:szCs w:val="44"/>
                        </w:rPr>
                      </w:pPr>
                      <w:r w:rsidRPr="0034258F">
                        <w:rPr>
                          <w:rFonts w:ascii="Edwardian Script ITC" w:hAnsi="Edwardian Script ITC"/>
                          <w:b/>
                          <w:bCs/>
                          <w:color w:val="A6A6A6"/>
                          <w:sz w:val="44"/>
                          <w:szCs w:val="44"/>
                        </w:rPr>
                        <w:t>Toiletry Supplies:</w:t>
                      </w:r>
                    </w:p>
                    <w:p w:rsidR="0034258F" w:rsidRDefault="0034258F" w:rsidP="0034258F">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Sanitary napkins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Kleenex</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Toilet tissue</w:t>
                      </w:r>
                    </w:p>
                    <w:p w:rsidR="0034258F" w:rsidRPr="0034258F" w:rsidRDefault="0034258F" w:rsidP="0034258F">
                      <w:pPr>
                        <w:widowControl w:val="0"/>
                        <w:spacing w:after="0"/>
                        <w:rPr>
                          <w:sz w:val="20"/>
                          <w:szCs w:val="20"/>
                        </w:rPr>
                      </w:pPr>
                      <w:r>
                        <w:rPr>
                          <w:sz w:val="28"/>
                          <w:szCs w:val="28"/>
                        </w:rPr>
                        <w:t> </w:t>
                      </w:r>
                    </w:p>
                    <w:p w:rsidR="0034258F" w:rsidRPr="0034258F" w:rsidRDefault="0034258F" w:rsidP="0034258F">
                      <w:pPr>
                        <w:widowControl w:val="0"/>
                        <w:spacing w:after="0"/>
                        <w:rPr>
                          <w:rFonts w:ascii="Edwardian Script ITC" w:hAnsi="Edwardian Script ITC"/>
                          <w:b/>
                          <w:bCs/>
                          <w:color w:val="A6A6A6"/>
                          <w:sz w:val="44"/>
                          <w:szCs w:val="44"/>
                        </w:rPr>
                      </w:pPr>
                      <w:r w:rsidRPr="0034258F">
                        <w:rPr>
                          <w:rFonts w:ascii="Edwardian Script ITC" w:hAnsi="Edwardian Script ITC"/>
                          <w:b/>
                          <w:bCs/>
                          <w:color w:val="A6A6A6"/>
                          <w:sz w:val="44"/>
                          <w:szCs w:val="44"/>
                        </w:rPr>
                        <w:t>Linen Supplies:</w:t>
                      </w:r>
                    </w:p>
                    <w:p w:rsidR="0034258F" w:rsidRDefault="0034258F" w:rsidP="0034258F">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Twin sheets and pillow cases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Pillows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Laundry detergent</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Towels (face, hand, bath)</w:t>
                      </w:r>
                    </w:p>
                    <w:p w:rsidR="0034258F" w:rsidRPr="0034258F" w:rsidRDefault="0034258F" w:rsidP="0034258F">
                      <w:pPr>
                        <w:widowControl w:val="0"/>
                        <w:spacing w:after="0"/>
                        <w:rPr>
                          <w:sz w:val="20"/>
                          <w:szCs w:val="20"/>
                        </w:rPr>
                      </w:pPr>
                      <w:r>
                        <w:rPr>
                          <w:sz w:val="28"/>
                          <w:szCs w:val="28"/>
                        </w:rPr>
                        <w:t> </w:t>
                      </w:r>
                    </w:p>
                    <w:p w:rsidR="0034258F" w:rsidRPr="0034258F" w:rsidRDefault="0034258F" w:rsidP="0034258F">
                      <w:pPr>
                        <w:widowControl w:val="0"/>
                        <w:spacing w:after="0"/>
                        <w:rPr>
                          <w:rFonts w:ascii="Edwardian Script ITC" w:hAnsi="Edwardian Script ITC"/>
                          <w:b/>
                          <w:bCs/>
                          <w:color w:val="A6A6A6"/>
                          <w:sz w:val="44"/>
                          <w:szCs w:val="44"/>
                        </w:rPr>
                      </w:pPr>
                      <w:r w:rsidRPr="0034258F">
                        <w:rPr>
                          <w:rFonts w:ascii="Edwardian Script ITC" w:hAnsi="Edwardian Script ITC"/>
                          <w:b/>
                          <w:bCs/>
                          <w:color w:val="A6A6A6"/>
                          <w:sz w:val="44"/>
                          <w:szCs w:val="44"/>
                        </w:rPr>
                        <w:t>Miscellaneous Supplies:</w:t>
                      </w:r>
                    </w:p>
                    <w:p w:rsidR="0034258F" w:rsidRDefault="0034258F" w:rsidP="0034258F">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Plastic totes (50 gallon)</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Batteries (9V/AA/AAA)</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Vacuum cleaners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Combination Locks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Ear buds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All-day bus passes</w:t>
                      </w:r>
                    </w:p>
                    <w:p w:rsidR="0034258F" w:rsidRDefault="0034258F" w:rsidP="0034258F">
                      <w:pPr>
                        <w:widowControl w:val="0"/>
                        <w:spacing w:after="0"/>
                        <w:ind w:left="360" w:hanging="360"/>
                        <w:rPr>
                          <w:sz w:val="24"/>
                          <w:szCs w:val="24"/>
                        </w:rPr>
                      </w:pPr>
                      <w:r>
                        <w:rPr>
                          <w:rFonts w:ascii="Symbol" w:hAnsi="Symbol"/>
                          <w:lang w:val="x-none"/>
                        </w:rPr>
                        <w:t></w:t>
                      </w:r>
                      <w:r>
                        <w:t> </w:t>
                      </w:r>
                      <w:r>
                        <w:rPr>
                          <w:sz w:val="24"/>
                          <w:szCs w:val="24"/>
                        </w:rPr>
                        <w:t>Gift cards for medications</w:t>
                      </w:r>
                    </w:p>
                  </w:txbxContent>
                </v:textbox>
              </v:shape>
            </w:pict>
          </mc:Fallback>
        </mc:AlternateContent>
      </w:r>
      <w:r w:rsidR="009A087C" w:rsidRPr="009A087C">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1B3C1A2" wp14:editId="28184DF4">
                <wp:simplePos x="0" y="0"/>
                <wp:positionH relativeFrom="column">
                  <wp:posOffset>-333374</wp:posOffset>
                </wp:positionH>
                <wp:positionV relativeFrom="paragraph">
                  <wp:posOffset>13335</wp:posOffset>
                </wp:positionV>
                <wp:extent cx="3162300" cy="52031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2031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A087C" w:rsidRPr="001E3CFC" w:rsidRDefault="009A087C" w:rsidP="009A087C">
                            <w:pPr>
                              <w:widowControl w:val="0"/>
                              <w:spacing w:after="0"/>
                              <w:rPr>
                                <w:rFonts w:ascii="Edwardian Script ITC" w:hAnsi="Edwardian Script ITC"/>
                                <w:b/>
                                <w:bCs/>
                                <w:color w:val="A6A6A6"/>
                                <w:sz w:val="44"/>
                                <w:szCs w:val="44"/>
                              </w:rPr>
                            </w:pPr>
                            <w:r w:rsidRPr="001E3CFC">
                              <w:rPr>
                                <w:rFonts w:ascii="Edwardian Script ITC" w:hAnsi="Edwardian Script ITC"/>
                                <w:b/>
                                <w:bCs/>
                                <w:color w:val="A6A6A6"/>
                                <w:sz w:val="44"/>
                                <w:szCs w:val="44"/>
                              </w:rPr>
                              <w:t>School/Office Supplies:</w:t>
                            </w:r>
                          </w:p>
                          <w:p w:rsidR="009A087C" w:rsidRDefault="009A087C" w:rsidP="009A087C">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1 subject notebooks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Highlighters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Pens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Pocket folders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Planners/calendars</w:t>
                            </w:r>
                          </w:p>
                          <w:p w:rsidR="009A087C" w:rsidRPr="0034258F" w:rsidRDefault="009A087C" w:rsidP="009A087C">
                            <w:pPr>
                              <w:widowControl w:val="0"/>
                              <w:spacing w:after="0"/>
                              <w:rPr>
                                <w:sz w:val="20"/>
                                <w:szCs w:val="20"/>
                              </w:rPr>
                            </w:pPr>
                            <w:r>
                              <w:rPr>
                                <w:sz w:val="28"/>
                                <w:szCs w:val="28"/>
                              </w:rPr>
                              <w:t> </w:t>
                            </w:r>
                          </w:p>
                          <w:p w:rsidR="009A087C" w:rsidRPr="001E3CFC" w:rsidRDefault="009A087C" w:rsidP="009A087C">
                            <w:pPr>
                              <w:widowControl w:val="0"/>
                              <w:spacing w:after="0"/>
                              <w:rPr>
                                <w:rFonts w:ascii="Edwardian Script ITC" w:hAnsi="Edwardian Script ITC"/>
                                <w:b/>
                                <w:bCs/>
                                <w:color w:val="A6A6A6"/>
                                <w:sz w:val="44"/>
                                <w:szCs w:val="44"/>
                              </w:rPr>
                            </w:pPr>
                            <w:r w:rsidRPr="001E3CFC">
                              <w:rPr>
                                <w:rFonts w:ascii="Edwardian Script ITC" w:hAnsi="Edwardian Script ITC"/>
                                <w:b/>
                                <w:bCs/>
                                <w:color w:val="A6A6A6"/>
                                <w:sz w:val="44"/>
                                <w:szCs w:val="44"/>
                              </w:rPr>
                              <w:t>Infant/Toddler Supplies:</w:t>
                            </w:r>
                          </w:p>
                          <w:p w:rsidR="009A087C" w:rsidRDefault="009A087C" w:rsidP="009A087C">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Diapers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Wipes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Baby monitors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Cups with spill-proof lids</w:t>
                            </w:r>
                          </w:p>
                          <w:p w:rsidR="009A087C" w:rsidRPr="0034258F" w:rsidRDefault="009A087C" w:rsidP="009A087C">
                            <w:pPr>
                              <w:widowControl w:val="0"/>
                              <w:spacing w:after="0"/>
                              <w:rPr>
                                <w:sz w:val="20"/>
                                <w:szCs w:val="20"/>
                              </w:rPr>
                            </w:pPr>
                            <w:r>
                              <w:rPr>
                                <w:sz w:val="28"/>
                                <w:szCs w:val="28"/>
                              </w:rPr>
                              <w:t> </w:t>
                            </w:r>
                          </w:p>
                          <w:p w:rsidR="009A087C" w:rsidRPr="001E3CFC" w:rsidRDefault="009A087C" w:rsidP="009A087C">
                            <w:pPr>
                              <w:widowControl w:val="0"/>
                              <w:spacing w:after="0"/>
                              <w:rPr>
                                <w:rFonts w:ascii="Edwardian Script ITC" w:hAnsi="Edwardian Script ITC"/>
                                <w:b/>
                                <w:bCs/>
                                <w:color w:val="A6A6A6"/>
                                <w:sz w:val="44"/>
                                <w:szCs w:val="44"/>
                              </w:rPr>
                            </w:pPr>
                            <w:r w:rsidRPr="001E3CFC">
                              <w:rPr>
                                <w:rFonts w:ascii="Edwardian Script ITC" w:hAnsi="Edwardian Script ITC"/>
                                <w:b/>
                                <w:bCs/>
                                <w:color w:val="A6A6A6"/>
                                <w:sz w:val="44"/>
                                <w:szCs w:val="44"/>
                              </w:rPr>
                              <w:t>Kitchen Supplies:</w:t>
                            </w:r>
                          </w:p>
                          <w:p w:rsidR="009A087C" w:rsidRDefault="009A087C" w:rsidP="009A087C">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Cleaning products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Paper towels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Kitchen towels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Coffee</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Bleach tablets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6.25pt;margin-top:1.05pt;width:249pt;height:409.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" filled="f" stroked="f" strokecolor="black [0]" insetpen="t">
                <v:textbox inset="2.88pt,2.88pt,2.88pt,2.88pt">
                  <w:txbxContent>
                    <w:p w:rsidR="009A087C" w:rsidRPr="001E3CFC" w:rsidRDefault="009A087C" w:rsidP="009A087C">
                      <w:pPr>
                        <w:widowControl w:val="0"/>
                        <w:spacing w:after="0"/>
                        <w:rPr>
                          <w:rFonts w:ascii="Edwardian Script ITC" w:hAnsi="Edwardian Script ITC"/>
                          <w:b/>
                          <w:bCs/>
                          <w:color w:val="A6A6A6"/>
                          <w:sz w:val="44"/>
                          <w:szCs w:val="44"/>
                        </w:rPr>
                      </w:pPr>
                      <w:r w:rsidRPr="001E3CFC">
                        <w:rPr>
                          <w:rFonts w:ascii="Edwardian Script ITC" w:hAnsi="Edwardian Script ITC"/>
                          <w:b/>
                          <w:bCs/>
                          <w:color w:val="A6A6A6"/>
                          <w:sz w:val="44"/>
                          <w:szCs w:val="44"/>
                        </w:rPr>
                        <w:t>School/Office Supplies:</w:t>
                      </w:r>
                    </w:p>
                    <w:p w:rsidR="009A087C" w:rsidRDefault="009A087C" w:rsidP="009A087C">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1 subject notebooks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Highlighters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Pens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Pocket folders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Planners/calendars</w:t>
                      </w:r>
                    </w:p>
                    <w:p w:rsidR="009A087C" w:rsidRPr="0034258F" w:rsidRDefault="009A087C" w:rsidP="009A087C">
                      <w:pPr>
                        <w:widowControl w:val="0"/>
                        <w:spacing w:after="0"/>
                        <w:rPr>
                          <w:sz w:val="20"/>
                          <w:szCs w:val="20"/>
                        </w:rPr>
                      </w:pPr>
                      <w:r>
                        <w:rPr>
                          <w:sz w:val="28"/>
                          <w:szCs w:val="28"/>
                        </w:rPr>
                        <w:t> </w:t>
                      </w:r>
                    </w:p>
                    <w:p w:rsidR="009A087C" w:rsidRPr="001E3CFC" w:rsidRDefault="009A087C" w:rsidP="009A087C">
                      <w:pPr>
                        <w:widowControl w:val="0"/>
                        <w:spacing w:after="0"/>
                        <w:rPr>
                          <w:rFonts w:ascii="Edwardian Script ITC" w:hAnsi="Edwardian Script ITC"/>
                          <w:b/>
                          <w:bCs/>
                          <w:color w:val="A6A6A6"/>
                          <w:sz w:val="44"/>
                          <w:szCs w:val="44"/>
                        </w:rPr>
                      </w:pPr>
                      <w:r w:rsidRPr="001E3CFC">
                        <w:rPr>
                          <w:rFonts w:ascii="Edwardian Script ITC" w:hAnsi="Edwardian Script ITC"/>
                          <w:b/>
                          <w:bCs/>
                          <w:color w:val="A6A6A6"/>
                          <w:sz w:val="44"/>
                          <w:szCs w:val="44"/>
                        </w:rPr>
                        <w:t>Infant/Toddler Supplies:</w:t>
                      </w:r>
                    </w:p>
                    <w:p w:rsidR="009A087C" w:rsidRDefault="009A087C" w:rsidP="009A087C">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Diapers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Wipes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Baby monitors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Cups with spill-proof lids</w:t>
                      </w:r>
                    </w:p>
                    <w:p w:rsidR="009A087C" w:rsidRPr="0034258F" w:rsidRDefault="009A087C" w:rsidP="009A087C">
                      <w:pPr>
                        <w:widowControl w:val="0"/>
                        <w:spacing w:after="0"/>
                        <w:rPr>
                          <w:sz w:val="20"/>
                          <w:szCs w:val="20"/>
                        </w:rPr>
                      </w:pPr>
                      <w:r>
                        <w:rPr>
                          <w:sz w:val="28"/>
                          <w:szCs w:val="28"/>
                        </w:rPr>
                        <w:t> </w:t>
                      </w:r>
                    </w:p>
                    <w:p w:rsidR="009A087C" w:rsidRPr="001E3CFC" w:rsidRDefault="009A087C" w:rsidP="009A087C">
                      <w:pPr>
                        <w:widowControl w:val="0"/>
                        <w:spacing w:after="0"/>
                        <w:rPr>
                          <w:rFonts w:ascii="Edwardian Script ITC" w:hAnsi="Edwardian Script ITC"/>
                          <w:b/>
                          <w:bCs/>
                          <w:color w:val="A6A6A6"/>
                          <w:sz w:val="44"/>
                          <w:szCs w:val="44"/>
                        </w:rPr>
                      </w:pPr>
                      <w:r w:rsidRPr="001E3CFC">
                        <w:rPr>
                          <w:rFonts w:ascii="Edwardian Script ITC" w:hAnsi="Edwardian Script ITC"/>
                          <w:b/>
                          <w:bCs/>
                          <w:color w:val="A6A6A6"/>
                          <w:sz w:val="44"/>
                          <w:szCs w:val="44"/>
                        </w:rPr>
                        <w:t>Kitchen Supplies:</w:t>
                      </w:r>
                    </w:p>
                    <w:p w:rsidR="009A087C" w:rsidRDefault="009A087C" w:rsidP="009A087C">
                      <w:pPr>
                        <w:widowControl w:val="0"/>
                        <w:spacing w:after="0"/>
                        <w:ind w:left="360" w:hanging="360"/>
                        <w:rPr>
                          <w:rFonts w:ascii="Calibri" w:hAnsi="Calibri"/>
                          <w:color w:val="000000"/>
                          <w:sz w:val="24"/>
                          <w:szCs w:val="24"/>
                        </w:rPr>
                      </w:pPr>
                      <w:r>
                        <w:rPr>
                          <w:rFonts w:ascii="Symbol" w:hAnsi="Symbol"/>
                          <w:lang w:val="x-none"/>
                        </w:rPr>
                        <w:t></w:t>
                      </w:r>
                      <w:r>
                        <w:t> </w:t>
                      </w:r>
                      <w:r>
                        <w:rPr>
                          <w:sz w:val="24"/>
                          <w:szCs w:val="24"/>
                        </w:rPr>
                        <w:t>Cleaning products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Paper towels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Kitchen towels</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Coffee</w:t>
                      </w:r>
                    </w:p>
                    <w:p w:rsidR="009A087C" w:rsidRDefault="009A087C" w:rsidP="009A087C">
                      <w:pPr>
                        <w:widowControl w:val="0"/>
                        <w:spacing w:after="0"/>
                        <w:ind w:left="360" w:hanging="360"/>
                        <w:rPr>
                          <w:sz w:val="24"/>
                          <w:szCs w:val="24"/>
                        </w:rPr>
                      </w:pPr>
                      <w:r>
                        <w:rPr>
                          <w:rFonts w:ascii="Symbol" w:hAnsi="Symbol"/>
                          <w:lang w:val="x-none"/>
                        </w:rPr>
                        <w:t></w:t>
                      </w:r>
                      <w:r>
                        <w:t> </w:t>
                      </w:r>
                      <w:r>
                        <w:rPr>
                          <w:sz w:val="24"/>
                          <w:szCs w:val="24"/>
                        </w:rPr>
                        <w:t>Bleach tablets</w:t>
                      </w:r>
                    </w:p>
                  </w:txbxContent>
                </v:textbox>
              </v:shape>
            </w:pict>
          </mc:Fallback>
        </mc:AlternateContent>
      </w:r>
      <w:r w:rsidR="009A087C" w:rsidRPr="009A087C">
        <w:rPr>
          <w:rFonts w:ascii="Calibri" w:eastAsia="Times New Roman" w:hAnsi="Calibri" w:cs="Calibri"/>
          <w:color w:val="000000"/>
          <w:kern w:val="28"/>
          <w:sz w:val="20"/>
          <w:szCs w:val="20"/>
          <w14:cntxtAlts/>
        </w:rPr>
        <w:t> </w:t>
      </w:r>
    </w:p>
    <w:sectPr w:rsidR="009A087C" w:rsidRPr="009A087C" w:rsidSect="009A087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7C"/>
    <w:rsid w:val="00097793"/>
    <w:rsid w:val="001E3CFC"/>
    <w:rsid w:val="0034258F"/>
    <w:rsid w:val="005F1FB8"/>
    <w:rsid w:val="009A0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50084">
      <w:bodyDiv w:val="1"/>
      <w:marLeft w:val="0"/>
      <w:marRight w:val="0"/>
      <w:marTop w:val="0"/>
      <w:marBottom w:val="0"/>
      <w:divBdr>
        <w:top w:val="none" w:sz="0" w:space="0" w:color="auto"/>
        <w:left w:val="none" w:sz="0" w:space="0" w:color="auto"/>
        <w:bottom w:val="none" w:sz="0" w:space="0" w:color="auto"/>
        <w:right w:val="none" w:sz="0" w:space="0" w:color="auto"/>
      </w:divBdr>
    </w:div>
    <w:div w:id="15848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Sonrise Church Workroom</dc:creator>
  <cp:lastModifiedBy>Sonrise Church Workroom</cp:lastModifiedBy>
  <cp:revision>2</cp:revision>
  <dcterms:created xsi:type="dcterms:W3CDTF">2015-07-30T17:38:00Z</dcterms:created>
  <dcterms:modified xsi:type="dcterms:W3CDTF">2015-07-30T17:38:00Z</dcterms:modified>
</cp:coreProperties>
</file>