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8" w:rsidRPr="00C10038" w:rsidRDefault="00C10038" w:rsidP="00C10038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</w:rPr>
        <w:t xml:space="preserve"> </w:t>
      </w:r>
    </w:p>
    <w:p w:rsidR="00C10038" w:rsidRPr="00586622" w:rsidRDefault="00C10038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586622">
        <w:rPr>
          <w:rFonts w:ascii="Arial" w:eastAsia="Times New Roman" w:hAnsi="Arial" w:cs="Times New Roman"/>
          <w:bCs/>
          <w:color w:val="000000"/>
          <w:sz w:val="24"/>
          <w:szCs w:val="24"/>
        </w:rPr>
        <w:t>For Immediate Release</w:t>
      </w: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  <w:t>Contact</w:t>
      </w:r>
    </w:p>
    <w:p w:rsidR="00C10038" w:rsidRPr="00586622" w:rsidRDefault="00BC263D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>TBD</w:t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>, 2015</w:t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10038" w:rsidRPr="00586622">
        <w:rPr>
          <w:rFonts w:ascii="Arial" w:eastAsia="Times New Roman" w:hAnsi="Arial" w:cs="Times New Roman"/>
          <w:color w:val="000000"/>
          <w:sz w:val="24"/>
          <w:szCs w:val="24"/>
        </w:rPr>
        <w:tab/>
      </w: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4B5DFD" w:rsidRDefault="003537CB" w:rsidP="004B5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586622">
        <w:rPr>
          <w:rFonts w:ascii="Arial" w:eastAsia="Times New Roman" w:hAnsi="Arial" w:cs="Times New Roman"/>
          <w:b/>
          <w:color w:val="000000"/>
          <w:sz w:val="24"/>
          <w:szCs w:val="24"/>
        </w:rPr>
        <w:t>Communi</w:t>
      </w:r>
      <w:r w:rsidR="004B5DFD" w:rsidRPr="0058662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ty Health Centers </w:t>
      </w:r>
      <w:r w:rsidR="00E44B1E" w:rsidRPr="00586622">
        <w:rPr>
          <w:rFonts w:ascii="Arial" w:eastAsia="Times New Roman" w:hAnsi="Arial" w:cs="Times New Roman"/>
          <w:b/>
          <w:color w:val="000000"/>
          <w:sz w:val="24"/>
          <w:szCs w:val="24"/>
        </w:rPr>
        <w:t>Face Uncertain Future as Funding Cliff Looms</w:t>
      </w:r>
    </w:p>
    <w:p w:rsidR="00A6630A" w:rsidRPr="002225CC" w:rsidRDefault="00A6630A" w:rsidP="004B5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4"/>
          <w:szCs w:val="24"/>
        </w:rPr>
      </w:pPr>
      <w:r w:rsidRPr="002225CC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 xml:space="preserve">Bipartisan Legislative Solution Up to U.S. Senate </w:t>
      </w:r>
    </w:p>
    <w:p w:rsidR="002225CC" w:rsidRPr="00586622" w:rsidRDefault="002225CC" w:rsidP="004B5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77D7C" w:rsidRPr="00586622" w:rsidRDefault="00C26E41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Over the last</w:t>
      </w:r>
      <w:r w:rsidR="002225CC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fifty years, Community Health Centers have </w:t>
      </w:r>
      <w:r w:rsidR="00774A97" w:rsidRPr="00586622">
        <w:rPr>
          <w:rFonts w:ascii="Arial" w:eastAsia="Times New Roman" w:hAnsi="Arial" w:cs="Times New Roman"/>
          <w:color w:val="000000"/>
          <w:sz w:val="24"/>
          <w:szCs w:val="24"/>
        </w:rPr>
        <w:t xml:space="preserve">evolved into the largest and most successful primary healthcare system in the U.S. </w:t>
      </w:r>
      <w:r w:rsidR="002225CC">
        <w:rPr>
          <w:rFonts w:ascii="Arial" w:eastAsia="Times New Roman" w:hAnsi="Arial" w:cs="Times New Roman"/>
          <w:color w:val="000000"/>
          <w:sz w:val="24"/>
          <w:szCs w:val="24"/>
        </w:rPr>
        <w:t>More than</w:t>
      </w:r>
      <w:r w:rsidRPr="00C26E41">
        <w:rPr>
          <w:rFonts w:ascii="Arial" w:eastAsia="Times New Roman" w:hAnsi="Arial" w:cs="Times New Roman"/>
          <w:color w:val="000000"/>
          <w:sz w:val="24"/>
          <w:szCs w:val="24"/>
        </w:rPr>
        <w:t xml:space="preserve"> 1,300 health center organizations nationwide, operating sites in more than 9,000 communities. Governed by community boards, health centers deliver a range of primary and preventive care services – including medical, oral health, behavioral health,</w:t>
      </w:r>
      <w:r w:rsidR="002225CC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gramStart"/>
      <w:r w:rsidRPr="00C26E41">
        <w:rPr>
          <w:rFonts w:ascii="Arial" w:eastAsia="Times New Roman" w:hAnsi="Arial" w:cs="Times New Roman"/>
          <w:color w:val="000000"/>
          <w:sz w:val="24"/>
          <w:szCs w:val="24"/>
        </w:rPr>
        <w:t>pharmacy</w:t>
      </w:r>
      <w:proofErr w:type="gramEnd"/>
      <w:r w:rsidRPr="00C26E41">
        <w:rPr>
          <w:rFonts w:ascii="Arial" w:eastAsia="Times New Roman" w:hAnsi="Arial" w:cs="Times New Roman"/>
          <w:color w:val="000000"/>
          <w:sz w:val="24"/>
          <w:szCs w:val="24"/>
        </w:rPr>
        <w:t xml:space="preserve"> and vision services. Health centers serve as integrated “health care homes” for more than 22 million patients, including nearly 7 million children and more than 268,000 veterans. Health centers employ more than 156,000 Americans, and generate both economic im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pact and overall cost savings of $24 billion</w:t>
      </w:r>
      <w:r w:rsidRPr="00C26E41">
        <w:rPr>
          <w:rFonts w:ascii="Arial" w:eastAsia="Times New Roman" w:hAnsi="Arial" w:cs="Times New Roman"/>
          <w:color w:val="000000"/>
          <w:sz w:val="24"/>
          <w:szCs w:val="24"/>
        </w:rPr>
        <w:t xml:space="preserve"> the health care system</w:t>
      </w:r>
      <w:r w:rsidR="00E35070" w:rsidRPr="00586622"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</w:p>
    <w:p w:rsidR="005A7184" w:rsidRPr="00586622" w:rsidRDefault="005A7184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4B5DFD" w:rsidRPr="00586622" w:rsidRDefault="004B5DFD" w:rsidP="004B5DFD">
      <w:pPr>
        <w:rPr>
          <w:rFonts w:ascii="Arial" w:hAnsi="Arial" w:cs="Arial"/>
          <w:sz w:val="24"/>
          <w:szCs w:val="24"/>
        </w:rPr>
      </w:pPr>
      <w:r w:rsidRPr="00586622">
        <w:rPr>
          <w:rFonts w:ascii="Arial" w:hAnsi="Arial" w:cs="Arial"/>
          <w:sz w:val="24"/>
          <w:szCs w:val="24"/>
        </w:rPr>
        <w:t>But the future of [NAME OF YOUR HEALTH CENTER], along with other health centers</w:t>
      </w:r>
      <w:r w:rsidR="002225CC">
        <w:rPr>
          <w:rFonts w:ascii="Arial" w:hAnsi="Arial" w:cs="Arial"/>
          <w:sz w:val="24"/>
          <w:szCs w:val="24"/>
        </w:rPr>
        <w:t xml:space="preserve"> nationwide</w:t>
      </w:r>
      <w:r w:rsidRPr="00586622">
        <w:rPr>
          <w:rFonts w:ascii="Arial" w:hAnsi="Arial" w:cs="Arial"/>
          <w:sz w:val="24"/>
          <w:szCs w:val="24"/>
        </w:rPr>
        <w:t>, is uncertain</w:t>
      </w:r>
      <w:r w:rsidR="00C26E41">
        <w:rPr>
          <w:rFonts w:ascii="Arial" w:hAnsi="Arial" w:cs="Arial"/>
          <w:sz w:val="24"/>
          <w:szCs w:val="24"/>
        </w:rPr>
        <w:t xml:space="preserve"> due to the </w:t>
      </w:r>
      <w:r w:rsidR="002225CC">
        <w:rPr>
          <w:rFonts w:ascii="Arial" w:hAnsi="Arial" w:cs="Arial"/>
          <w:sz w:val="24"/>
          <w:szCs w:val="24"/>
        </w:rPr>
        <w:t xml:space="preserve">scheduled </w:t>
      </w:r>
      <w:r w:rsidR="00C26E41">
        <w:rPr>
          <w:rFonts w:ascii="Arial" w:hAnsi="Arial" w:cs="Arial"/>
          <w:sz w:val="24"/>
          <w:szCs w:val="24"/>
        </w:rPr>
        <w:t>expiration of a</w:t>
      </w:r>
      <w:r w:rsidR="002225CC">
        <w:rPr>
          <w:rFonts w:ascii="Arial" w:hAnsi="Arial" w:cs="Arial"/>
          <w:sz w:val="24"/>
          <w:szCs w:val="24"/>
        </w:rPr>
        <w:t xml:space="preserve"> major source of </w:t>
      </w:r>
      <w:proofErr w:type="gramStart"/>
      <w:r w:rsidR="002225CC">
        <w:rPr>
          <w:rFonts w:ascii="Arial" w:hAnsi="Arial" w:cs="Arial"/>
          <w:sz w:val="24"/>
          <w:szCs w:val="24"/>
        </w:rPr>
        <w:t xml:space="preserve">federal </w:t>
      </w:r>
      <w:r w:rsidR="00F957ED" w:rsidRPr="00586622">
        <w:rPr>
          <w:rFonts w:ascii="Arial" w:hAnsi="Arial" w:cs="Arial"/>
          <w:sz w:val="24"/>
          <w:szCs w:val="24"/>
        </w:rPr>
        <w:t xml:space="preserve"> </w:t>
      </w:r>
      <w:r w:rsidR="00C26E41" w:rsidRPr="00586622">
        <w:rPr>
          <w:rFonts w:ascii="Arial" w:hAnsi="Arial" w:cs="Arial"/>
          <w:sz w:val="24"/>
          <w:szCs w:val="24"/>
        </w:rPr>
        <w:t>funding</w:t>
      </w:r>
      <w:proofErr w:type="gramEnd"/>
      <w:r w:rsidR="00C26E41">
        <w:rPr>
          <w:rFonts w:ascii="Arial" w:hAnsi="Arial" w:cs="Arial"/>
          <w:sz w:val="24"/>
          <w:szCs w:val="24"/>
        </w:rPr>
        <w:t xml:space="preserve"> </w:t>
      </w:r>
      <w:r w:rsidRPr="00586622">
        <w:rPr>
          <w:rFonts w:ascii="Arial" w:hAnsi="Arial"/>
          <w:sz w:val="24"/>
        </w:rPr>
        <w:t>at the end of the current fiscal year</w:t>
      </w:r>
      <w:r w:rsidR="002225CC">
        <w:rPr>
          <w:rFonts w:ascii="Arial" w:hAnsi="Arial"/>
          <w:sz w:val="24"/>
        </w:rPr>
        <w:t xml:space="preserve">: </w:t>
      </w:r>
      <w:r w:rsidR="003869E9" w:rsidRPr="00586622">
        <w:rPr>
          <w:rFonts w:ascii="Arial" w:hAnsi="Arial"/>
          <w:sz w:val="24"/>
        </w:rPr>
        <w:t xml:space="preserve">Oct. </w:t>
      </w:r>
      <w:r w:rsidRPr="00586622">
        <w:rPr>
          <w:rFonts w:ascii="Arial" w:hAnsi="Arial"/>
          <w:sz w:val="24"/>
        </w:rPr>
        <w:t xml:space="preserve">1, 2015.  </w:t>
      </w:r>
      <w:r w:rsidR="002225CC">
        <w:rPr>
          <w:rFonts w:ascii="Arial" w:hAnsi="Arial"/>
          <w:sz w:val="24"/>
        </w:rPr>
        <w:t>Without action by Congress, a</w:t>
      </w:r>
      <w:r w:rsidR="002225CC" w:rsidRPr="00586622">
        <w:rPr>
          <w:rFonts w:ascii="Arial" w:hAnsi="Arial"/>
          <w:sz w:val="24"/>
        </w:rPr>
        <w:t xml:space="preserve">ll </w:t>
      </w:r>
      <w:r w:rsidRPr="00586622">
        <w:rPr>
          <w:rFonts w:ascii="Arial" w:hAnsi="Arial"/>
          <w:sz w:val="24"/>
        </w:rPr>
        <w:t xml:space="preserve">health centers </w:t>
      </w:r>
      <w:r w:rsidR="003869E9" w:rsidRPr="00586622">
        <w:rPr>
          <w:rFonts w:ascii="Arial" w:hAnsi="Arial"/>
          <w:sz w:val="24"/>
        </w:rPr>
        <w:t xml:space="preserve">could </w:t>
      </w:r>
      <w:r w:rsidRPr="00586622">
        <w:rPr>
          <w:rFonts w:ascii="Arial" w:hAnsi="Arial"/>
          <w:sz w:val="24"/>
        </w:rPr>
        <w:t>face a</w:t>
      </w:r>
      <w:r w:rsidR="00B91DD2">
        <w:rPr>
          <w:rFonts w:ascii="Arial" w:hAnsi="Arial"/>
          <w:sz w:val="24"/>
        </w:rPr>
        <w:t xml:space="preserve"> federal</w:t>
      </w:r>
      <w:r w:rsidRPr="00586622">
        <w:rPr>
          <w:rFonts w:ascii="Arial" w:hAnsi="Arial"/>
          <w:sz w:val="24"/>
        </w:rPr>
        <w:t xml:space="preserve"> </w:t>
      </w:r>
      <w:r w:rsidR="00F957ED" w:rsidRPr="00586622">
        <w:rPr>
          <w:rFonts w:ascii="Arial" w:hAnsi="Arial"/>
          <w:sz w:val="24"/>
        </w:rPr>
        <w:t xml:space="preserve">funding cut of up to </w:t>
      </w:r>
      <w:r w:rsidRPr="00586622">
        <w:rPr>
          <w:rFonts w:ascii="Arial" w:hAnsi="Arial"/>
          <w:sz w:val="24"/>
        </w:rPr>
        <w:t>70</w:t>
      </w:r>
      <w:r w:rsidR="0013778B">
        <w:rPr>
          <w:rFonts w:ascii="Arial" w:hAnsi="Arial"/>
          <w:sz w:val="24"/>
        </w:rPr>
        <w:t xml:space="preserve"> percent</w:t>
      </w:r>
      <w:r w:rsidR="003869E9" w:rsidRPr="00586622">
        <w:rPr>
          <w:rFonts w:ascii="Arial" w:hAnsi="Arial"/>
          <w:sz w:val="24"/>
        </w:rPr>
        <w:t>, which would force them</w:t>
      </w:r>
      <w:r w:rsidRPr="00586622">
        <w:rPr>
          <w:rFonts w:ascii="Arial" w:hAnsi="Arial"/>
          <w:sz w:val="24"/>
        </w:rPr>
        <w:t xml:space="preserve"> to close sites, reduce staff or </w:t>
      </w:r>
      <w:r w:rsidR="00AC7CE4" w:rsidRPr="00586622">
        <w:rPr>
          <w:rFonts w:ascii="Arial" w:hAnsi="Arial"/>
          <w:sz w:val="24"/>
        </w:rPr>
        <w:t xml:space="preserve">end </w:t>
      </w:r>
      <w:r w:rsidRPr="00586622">
        <w:rPr>
          <w:rFonts w:ascii="Arial" w:hAnsi="Arial"/>
          <w:sz w:val="24"/>
        </w:rPr>
        <w:t>services.</w:t>
      </w:r>
      <w:r w:rsidRPr="00586622">
        <w:rPr>
          <w:rFonts w:ascii="Arial" w:hAnsi="Arial" w:cs="Arial"/>
          <w:sz w:val="24"/>
          <w:szCs w:val="24"/>
        </w:rPr>
        <w:t xml:space="preserve"> </w:t>
      </w:r>
      <w:r w:rsidR="00962779">
        <w:rPr>
          <w:rFonts w:ascii="Arial" w:hAnsi="Arial" w:cs="Arial"/>
          <w:sz w:val="24"/>
          <w:szCs w:val="24"/>
        </w:rPr>
        <w:t>A</w:t>
      </w:r>
      <w:r w:rsidR="00962779" w:rsidRPr="009627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62779" w:rsidRPr="002225CC">
          <w:rPr>
            <w:rStyle w:val="Hyperlink"/>
            <w:rFonts w:ascii="Arial" w:hAnsi="Arial" w:cs="Arial"/>
            <w:sz w:val="24"/>
            <w:szCs w:val="24"/>
          </w:rPr>
          <w:t>recent report</w:t>
        </w:r>
      </w:hyperlink>
      <w:r w:rsidR="00962779" w:rsidRPr="00962779">
        <w:rPr>
          <w:rFonts w:ascii="Arial" w:hAnsi="Arial" w:cs="Arial"/>
          <w:sz w:val="24"/>
          <w:szCs w:val="24"/>
        </w:rPr>
        <w:t xml:space="preserve"> by the National Association of Community Health Centers (NACHC) reveals that the funding cliff</w:t>
      </w:r>
      <w:r w:rsidR="002225CC">
        <w:rPr>
          <w:rFonts w:ascii="Arial" w:hAnsi="Arial" w:cs="Arial"/>
          <w:sz w:val="24"/>
          <w:szCs w:val="24"/>
        </w:rPr>
        <w:t xml:space="preserve">—which </w:t>
      </w:r>
      <w:r w:rsidR="00962779" w:rsidRPr="00962779">
        <w:rPr>
          <w:rFonts w:ascii="Arial" w:hAnsi="Arial" w:cs="Arial"/>
          <w:sz w:val="24"/>
          <w:szCs w:val="24"/>
        </w:rPr>
        <w:t>would slash federal support for health centers by up to 70 percent —would cause 7.4 million patients to lose access to care at their local health center</w:t>
      </w:r>
      <w:r w:rsidR="002225CC">
        <w:rPr>
          <w:rFonts w:ascii="Arial" w:hAnsi="Arial" w:cs="Arial"/>
          <w:sz w:val="24"/>
          <w:szCs w:val="24"/>
        </w:rPr>
        <w:t xml:space="preserve"> and cost</w:t>
      </w:r>
      <w:r w:rsidR="00962779" w:rsidRPr="00962779">
        <w:rPr>
          <w:rFonts w:ascii="Arial" w:hAnsi="Arial" w:cs="Arial"/>
          <w:sz w:val="24"/>
          <w:szCs w:val="24"/>
        </w:rPr>
        <w:t xml:space="preserve"> </w:t>
      </w:r>
      <w:r w:rsidR="002225CC">
        <w:rPr>
          <w:rFonts w:ascii="Arial" w:hAnsi="Arial" w:cs="Arial"/>
          <w:sz w:val="24"/>
          <w:szCs w:val="24"/>
        </w:rPr>
        <w:t xml:space="preserve">the jobs of </w:t>
      </w:r>
      <w:r w:rsidR="00962779" w:rsidRPr="00962779">
        <w:rPr>
          <w:rFonts w:ascii="Arial" w:hAnsi="Arial" w:cs="Arial"/>
          <w:sz w:val="24"/>
          <w:szCs w:val="24"/>
        </w:rPr>
        <w:t>nearly 57,000 clinicians and staff</w:t>
      </w:r>
      <w:r w:rsidR="00962779">
        <w:rPr>
          <w:rFonts w:ascii="Arial" w:hAnsi="Arial" w:cs="Arial"/>
          <w:sz w:val="24"/>
          <w:szCs w:val="24"/>
        </w:rPr>
        <w:t xml:space="preserve">. </w:t>
      </w:r>
      <w:r w:rsidRPr="00586622">
        <w:rPr>
          <w:rFonts w:ascii="Arial" w:hAnsi="Arial" w:cs="Arial"/>
          <w:sz w:val="24"/>
          <w:szCs w:val="24"/>
        </w:rPr>
        <w:t xml:space="preserve">[NAME OF YOUR HEALTH CENTER] would lose X amount of revenue, which could affect XX patients.  [USE FUNDING CALCULATOR </w:t>
      </w:r>
      <w:hyperlink r:id="rId8" w:history="1">
        <w:r w:rsidRPr="00586622">
          <w:rPr>
            <w:rStyle w:val="Hyperlink"/>
            <w:rFonts w:ascii="Arial" w:hAnsi="Arial" w:cs="Arial"/>
            <w:sz w:val="24"/>
            <w:szCs w:val="24"/>
          </w:rPr>
          <w:t>AT THIS LINK</w:t>
        </w:r>
      </w:hyperlink>
      <w:r w:rsidRPr="00586622">
        <w:rPr>
          <w:rFonts w:ascii="Arial" w:hAnsi="Arial" w:cs="Arial"/>
          <w:sz w:val="24"/>
          <w:szCs w:val="24"/>
        </w:rPr>
        <w:t xml:space="preserve">] </w:t>
      </w:r>
    </w:p>
    <w:p w:rsidR="00586622" w:rsidRPr="00586622" w:rsidRDefault="00B91DD2" w:rsidP="004B5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massive</w:t>
      </w:r>
      <w:r w:rsidR="00586622" w:rsidRPr="00586622">
        <w:rPr>
          <w:rFonts w:ascii="Arial" w:hAnsi="Arial" w:cs="Arial"/>
          <w:sz w:val="24"/>
          <w:szCs w:val="24"/>
        </w:rPr>
        <w:t xml:space="preserve"> grassroots push by </w:t>
      </w:r>
      <w:r>
        <w:rPr>
          <w:rFonts w:ascii="Arial" w:hAnsi="Arial" w:cs="Arial"/>
          <w:sz w:val="24"/>
          <w:szCs w:val="24"/>
        </w:rPr>
        <w:t xml:space="preserve">thousands of </w:t>
      </w:r>
      <w:r w:rsidR="00586622" w:rsidRPr="00586622">
        <w:rPr>
          <w:rFonts w:ascii="Arial" w:hAnsi="Arial" w:cs="Arial"/>
          <w:sz w:val="24"/>
          <w:szCs w:val="24"/>
        </w:rPr>
        <w:t>health center advocates</w:t>
      </w:r>
      <w:r>
        <w:rPr>
          <w:rFonts w:ascii="Arial" w:hAnsi="Arial" w:cs="Arial"/>
          <w:sz w:val="24"/>
          <w:szCs w:val="24"/>
        </w:rPr>
        <w:t xml:space="preserve"> from across the nation</w:t>
      </w:r>
      <w:r w:rsidR="00C26E41">
        <w:rPr>
          <w:rFonts w:ascii="Arial" w:hAnsi="Arial" w:cs="Arial"/>
          <w:sz w:val="24"/>
          <w:szCs w:val="24"/>
        </w:rPr>
        <w:t xml:space="preserve"> last month</w:t>
      </w:r>
      <w:r>
        <w:rPr>
          <w:rFonts w:ascii="Arial" w:hAnsi="Arial" w:cs="Arial"/>
          <w:sz w:val="24"/>
          <w:szCs w:val="24"/>
        </w:rPr>
        <w:t>, House lawmakers</w:t>
      </w:r>
      <w:r w:rsidR="002225CC">
        <w:rPr>
          <w:rFonts w:ascii="Arial" w:hAnsi="Arial" w:cs="Arial"/>
          <w:sz w:val="24"/>
          <w:szCs w:val="24"/>
        </w:rPr>
        <w:t xml:space="preserve">, including </w:t>
      </w:r>
      <w:r w:rsidR="00586622" w:rsidRPr="00586622">
        <w:rPr>
          <w:rFonts w:ascii="Arial" w:hAnsi="Arial" w:cs="Arial"/>
          <w:sz w:val="24"/>
          <w:szCs w:val="24"/>
        </w:rPr>
        <w:t xml:space="preserve">[NAME OF </w:t>
      </w:r>
      <w:r>
        <w:rPr>
          <w:rFonts w:ascii="Arial" w:hAnsi="Arial" w:cs="Arial"/>
          <w:sz w:val="24"/>
          <w:szCs w:val="24"/>
        </w:rPr>
        <w:t xml:space="preserve">YOUR </w:t>
      </w:r>
      <w:r w:rsidR="00C26E41">
        <w:rPr>
          <w:rFonts w:ascii="Arial" w:hAnsi="Arial" w:cs="Arial"/>
          <w:sz w:val="24"/>
          <w:szCs w:val="24"/>
        </w:rPr>
        <w:t>US REPRESENTATIVES</w:t>
      </w:r>
      <w:r>
        <w:rPr>
          <w:rFonts w:ascii="Arial" w:hAnsi="Arial" w:cs="Arial"/>
          <w:sz w:val="24"/>
          <w:szCs w:val="24"/>
        </w:rPr>
        <w:t xml:space="preserve">] voted </w:t>
      </w:r>
      <w:r w:rsidR="00C26E41">
        <w:rPr>
          <w:rFonts w:ascii="Arial" w:hAnsi="Arial" w:cs="Arial"/>
          <w:sz w:val="24"/>
          <w:szCs w:val="24"/>
        </w:rPr>
        <w:t>by an overwhelming biparti</w:t>
      </w:r>
      <w:r w:rsidR="002225CC">
        <w:rPr>
          <w:rFonts w:ascii="Arial" w:hAnsi="Arial" w:cs="Arial"/>
          <w:sz w:val="24"/>
          <w:szCs w:val="24"/>
        </w:rPr>
        <w:t>san majority of 392-37 to pass</w:t>
      </w:r>
      <w:r>
        <w:rPr>
          <w:rFonts w:ascii="Arial" w:hAnsi="Arial" w:cs="Arial"/>
          <w:sz w:val="24"/>
          <w:szCs w:val="24"/>
        </w:rPr>
        <w:t xml:space="preserve"> H.R. 2, which stabilized funding for</w:t>
      </w:r>
      <w:r w:rsidR="00C26E41">
        <w:rPr>
          <w:rFonts w:ascii="Arial" w:hAnsi="Arial" w:cs="Arial"/>
          <w:sz w:val="24"/>
          <w:szCs w:val="24"/>
        </w:rPr>
        <w:t xml:space="preserve"> an additional two years for health</w:t>
      </w:r>
      <w:r>
        <w:rPr>
          <w:rFonts w:ascii="Arial" w:hAnsi="Arial" w:cs="Arial"/>
          <w:sz w:val="24"/>
          <w:szCs w:val="24"/>
        </w:rPr>
        <w:t xml:space="preserve"> centers</w:t>
      </w:r>
      <w:r w:rsidR="002225CC">
        <w:rPr>
          <w:rFonts w:ascii="Arial" w:hAnsi="Arial" w:cs="Arial"/>
          <w:sz w:val="24"/>
          <w:szCs w:val="24"/>
        </w:rPr>
        <w:t>, as well as for</w:t>
      </w:r>
      <w:r>
        <w:rPr>
          <w:rFonts w:ascii="Arial" w:hAnsi="Arial" w:cs="Arial"/>
          <w:sz w:val="24"/>
          <w:szCs w:val="24"/>
        </w:rPr>
        <w:t xml:space="preserve"> programs to train and recruit health center clinicians. </w:t>
      </w:r>
      <w:r w:rsidR="00962779">
        <w:rPr>
          <w:rFonts w:ascii="Arial" w:hAnsi="Arial" w:cs="Arial"/>
          <w:sz w:val="24"/>
          <w:szCs w:val="24"/>
        </w:rPr>
        <w:t xml:space="preserve"> </w:t>
      </w:r>
      <w:r w:rsidR="00703864">
        <w:rPr>
          <w:rFonts w:ascii="Arial" w:hAnsi="Arial" w:cs="Arial"/>
          <w:sz w:val="24"/>
          <w:szCs w:val="24"/>
        </w:rPr>
        <w:t>Unfortunately</w:t>
      </w:r>
      <w:r w:rsidR="00962779">
        <w:rPr>
          <w:rFonts w:ascii="Arial" w:hAnsi="Arial" w:cs="Arial"/>
          <w:sz w:val="24"/>
          <w:szCs w:val="24"/>
        </w:rPr>
        <w:t xml:space="preserve">, the Senate left for their scheduled two week </w:t>
      </w:r>
      <w:r w:rsidR="00703864">
        <w:rPr>
          <w:rFonts w:ascii="Arial" w:hAnsi="Arial" w:cs="Arial"/>
          <w:sz w:val="24"/>
          <w:szCs w:val="24"/>
        </w:rPr>
        <w:t>recess without voting on H.R. 2</w:t>
      </w:r>
      <w:r w:rsidR="002225CC">
        <w:rPr>
          <w:rFonts w:ascii="Arial" w:hAnsi="Arial" w:cs="Arial"/>
          <w:sz w:val="24"/>
          <w:szCs w:val="24"/>
        </w:rPr>
        <w:t>,</w:t>
      </w:r>
      <w:r w:rsidR="00703864">
        <w:rPr>
          <w:rFonts w:ascii="Arial" w:hAnsi="Arial" w:cs="Arial"/>
          <w:sz w:val="24"/>
          <w:szCs w:val="24"/>
        </w:rPr>
        <w:t xml:space="preserve"> leaving final passage of the bill into law in limbo. </w:t>
      </w:r>
    </w:p>
    <w:p w:rsidR="00B91DD2" w:rsidRDefault="00586622" w:rsidP="00B91DD2">
      <w:pPr>
        <w:rPr>
          <w:rFonts w:ascii="Arial" w:hAnsi="Arial"/>
          <w:color w:val="000000"/>
          <w:sz w:val="24"/>
          <w:szCs w:val="17"/>
        </w:rPr>
      </w:pPr>
      <w:r w:rsidRPr="00586622">
        <w:rPr>
          <w:rFonts w:ascii="Arial" w:hAnsi="Arial" w:cs="Arial"/>
          <w:sz w:val="24"/>
          <w:szCs w:val="24"/>
        </w:rPr>
        <w:t xml:space="preserve">“We deeply appreciate the </w:t>
      </w:r>
      <w:r w:rsidRPr="00586622">
        <w:rPr>
          <w:rFonts w:ascii="Arial" w:hAnsi="Arial"/>
          <w:color w:val="000000"/>
          <w:sz w:val="24"/>
          <w:szCs w:val="17"/>
        </w:rPr>
        <w:t xml:space="preserve">leadership of health center champions on both sides of the aisle for their support of this legislation which </w:t>
      </w:r>
      <w:r w:rsidR="0013778B">
        <w:rPr>
          <w:rFonts w:ascii="Arial" w:hAnsi="Arial"/>
          <w:color w:val="000000"/>
          <w:sz w:val="24"/>
          <w:szCs w:val="17"/>
        </w:rPr>
        <w:t>will</w:t>
      </w:r>
      <w:r w:rsidR="0013778B" w:rsidRPr="00586622">
        <w:rPr>
          <w:rFonts w:ascii="Arial" w:hAnsi="Arial"/>
          <w:color w:val="000000"/>
          <w:sz w:val="24"/>
          <w:szCs w:val="17"/>
        </w:rPr>
        <w:t xml:space="preserve"> </w:t>
      </w:r>
      <w:r w:rsidRPr="00586622">
        <w:rPr>
          <w:rFonts w:ascii="Arial" w:hAnsi="Arial"/>
          <w:color w:val="000000"/>
          <w:sz w:val="24"/>
          <w:szCs w:val="17"/>
        </w:rPr>
        <w:t>protect healthcare for millions of Americans, and indeed the health of their constituen</w:t>
      </w:r>
      <w:r w:rsidR="002225CC">
        <w:rPr>
          <w:rFonts w:ascii="Arial" w:hAnsi="Arial"/>
          <w:color w:val="000000"/>
          <w:sz w:val="24"/>
          <w:szCs w:val="17"/>
        </w:rPr>
        <w:t>ts</w:t>
      </w:r>
      <w:r w:rsidRPr="00586622">
        <w:rPr>
          <w:rFonts w:ascii="Arial" w:hAnsi="Arial"/>
          <w:color w:val="000000"/>
          <w:sz w:val="24"/>
          <w:szCs w:val="17"/>
        </w:rPr>
        <w:t xml:space="preserve"> back home,” said [INCLUDE NAME AND TITLE OF PERSON BEING QUOTED]</w:t>
      </w:r>
      <w:r w:rsidR="00962779">
        <w:rPr>
          <w:rFonts w:ascii="Arial" w:hAnsi="Arial"/>
          <w:color w:val="000000"/>
          <w:sz w:val="24"/>
          <w:szCs w:val="17"/>
        </w:rPr>
        <w:t xml:space="preserve">. </w:t>
      </w:r>
      <w:r w:rsidR="002225CC">
        <w:rPr>
          <w:rFonts w:ascii="Arial" w:hAnsi="Arial"/>
          <w:color w:val="000000"/>
          <w:sz w:val="24"/>
          <w:szCs w:val="17"/>
        </w:rPr>
        <w:t>“</w:t>
      </w:r>
      <w:r w:rsidR="00962779">
        <w:rPr>
          <w:rFonts w:ascii="Arial" w:hAnsi="Arial"/>
          <w:color w:val="000000"/>
          <w:sz w:val="24"/>
          <w:szCs w:val="17"/>
        </w:rPr>
        <w:t>We are disappointed the Senate did not follow suit before they left for their two week recess and we urge them to quickly take up considera</w:t>
      </w:r>
      <w:r w:rsidR="00703864">
        <w:rPr>
          <w:rFonts w:ascii="Arial" w:hAnsi="Arial"/>
          <w:color w:val="000000"/>
          <w:sz w:val="24"/>
          <w:szCs w:val="17"/>
        </w:rPr>
        <w:t xml:space="preserve">tion of H.R. 2 when they return to ensure the continued stability and viability of </w:t>
      </w:r>
      <w:r w:rsidR="00703864" w:rsidRPr="00586622">
        <w:rPr>
          <w:rFonts w:ascii="Arial" w:hAnsi="Arial"/>
          <w:color w:val="000000"/>
          <w:sz w:val="24"/>
          <w:szCs w:val="17"/>
        </w:rPr>
        <w:t xml:space="preserve">[INCLUDE NAME </w:t>
      </w:r>
      <w:r w:rsidR="00703864">
        <w:rPr>
          <w:rFonts w:ascii="Arial" w:hAnsi="Arial"/>
          <w:color w:val="000000"/>
          <w:sz w:val="24"/>
          <w:szCs w:val="17"/>
        </w:rPr>
        <w:t>OF HEALTH CENTER</w:t>
      </w:r>
      <w:r w:rsidR="00703864" w:rsidRPr="00586622">
        <w:rPr>
          <w:rFonts w:ascii="Arial" w:hAnsi="Arial"/>
          <w:color w:val="000000"/>
          <w:sz w:val="24"/>
          <w:szCs w:val="17"/>
        </w:rPr>
        <w:t>]</w:t>
      </w:r>
      <w:r w:rsidR="002225CC">
        <w:rPr>
          <w:rFonts w:ascii="Arial" w:hAnsi="Arial"/>
          <w:color w:val="000000"/>
          <w:sz w:val="24"/>
          <w:szCs w:val="17"/>
        </w:rPr>
        <w:t>.”</w:t>
      </w:r>
    </w:p>
    <w:p w:rsidR="00962779" w:rsidRDefault="00703864" w:rsidP="00B91DD2">
      <w:pPr>
        <w:rPr>
          <w:rFonts w:ascii="Arial" w:hAnsi="Arial"/>
          <w:color w:val="000000"/>
          <w:sz w:val="24"/>
          <w:szCs w:val="17"/>
        </w:rPr>
      </w:pPr>
      <w:r>
        <w:rPr>
          <w:rFonts w:ascii="Arial" w:hAnsi="Arial" w:cs="Arial"/>
          <w:sz w:val="24"/>
          <w:szCs w:val="24"/>
        </w:rPr>
        <w:lastRenderedPageBreak/>
        <w:t xml:space="preserve">[NAME OF YOUR HEALTH CENTERS] is part of a national </w:t>
      </w:r>
      <w:r w:rsidR="002225CC">
        <w:rPr>
          <w:rFonts w:ascii="Arial" w:hAnsi="Arial" w:cs="Arial"/>
          <w:sz w:val="24"/>
          <w:szCs w:val="24"/>
        </w:rPr>
        <w:t xml:space="preserve">primary care </w:t>
      </w:r>
      <w:r>
        <w:rPr>
          <w:rFonts w:ascii="Arial" w:hAnsi="Arial" w:cs="Arial"/>
          <w:sz w:val="24"/>
          <w:szCs w:val="24"/>
        </w:rPr>
        <w:t xml:space="preserve">network that </w:t>
      </w:r>
      <w:r w:rsidR="002225CC">
        <w:rPr>
          <w:rFonts w:ascii="Arial" w:hAnsi="Arial" w:cs="Arial"/>
          <w:sz w:val="24"/>
          <w:szCs w:val="24"/>
        </w:rPr>
        <w:t>represents</w:t>
      </w:r>
      <w:r w:rsidRPr="00586622">
        <w:rPr>
          <w:rFonts w:ascii="Arial" w:hAnsi="Arial" w:cs="Arial"/>
          <w:sz w:val="24"/>
          <w:szCs w:val="24"/>
        </w:rPr>
        <w:t xml:space="preserve"> one of the most successful—and enduring—public-private partnerships in U.S. history. To this day, health centers remain small, not-for-profit businesses operated by patient-majority governing boards focused on meeting local healthcare needs.  Every dollar invested in health centers </w:t>
      </w:r>
      <w:r w:rsidR="002225CC">
        <w:rPr>
          <w:rFonts w:ascii="Arial" w:hAnsi="Arial" w:cs="Arial"/>
          <w:sz w:val="24"/>
          <w:szCs w:val="24"/>
        </w:rPr>
        <w:t>generates</w:t>
      </w:r>
      <w:r w:rsidRPr="00586622">
        <w:rPr>
          <w:rFonts w:ascii="Arial" w:hAnsi="Arial" w:cs="Arial"/>
          <w:sz w:val="24"/>
          <w:szCs w:val="24"/>
        </w:rPr>
        <w:t xml:space="preserve"> a return on the investment, with more lives saved, reduced healthcare costs and more jobs</w:t>
      </w:r>
      <w:r w:rsidR="002225CC">
        <w:rPr>
          <w:rFonts w:ascii="Arial" w:hAnsi="Arial" w:cs="Arial"/>
          <w:sz w:val="24"/>
          <w:szCs w:val="24"/>
        </w:rPr>
        <w:t xml:space="preserve"> in communities</w:t>
      </w:r>
      <w:r w:rsidRPr="00586622">
        <w:rPr>
          <w:rFonts w:ascii="Arial" w:hAnsi="Arial" w:cs="Arial"/>
          <w:sz w:val="24"/>
          <w:szCs w:val="24"/>
        </w:rPr>
        <w:t>.</w:t>
      </w:r>
    </w:p>
    <w:p w:rsidR="002809BF" w:rsidRPr="00586622" w:rsidRDefault="002809BF" w:rsidP="002809BF">
      <w:pPr>
        <w:rPr>
          <w:rFonts w:ascii="Arial" w:hAnsi="Arial" w:cs="Arial"/>
          <w:sz w:val="24"/>
          <w:szCs w:val="24"/>
        </w:rPr>
      </w:pPr>
    </w:p>
    <w:p w:rsidR="00A77D7C" w:rsidRPr="00586622" w:rsidRDefault="00DF0440" w:rsidP="00DF0440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  <w:r w:rsidRPr="00586622">
        <w:rPr>
          <w:rFonts w:ascii="Arial" w:eastAsia="Times New Roman" w:hAnsi="Arial" w:cs="Times New Roman"/>
          <w:color w:val="000000"/>
          <w:sz w:val="24"/>
          <w:szCs w:val="24"/>
        </w:rPr>
        <w:t>###</w:t>
      </w: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77D7C" w:rsidRPr="00586622" w:rsidRDefault="00A77D7C" w:rsidP="00C1003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77D7C" w:rsidRDefault="00A77D7C" w:rsidP="00C100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77D7C" w:rsidRPr="00BC263D" w:rsidRDefault="00A77D7C" w:rsidP="00C10038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sectPr w:rsidR="00A77D7C" w:rsidRPr="00BC26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B6" w:rsidRDefault="00D77DB6" w:rsidP="00C10038">
      <w:pPr>
        <w:spacing w:after="0" w:line="240" w:lineRule="auto"/>
      </w:pPr>
      <w:r>
        <w:separator/>
      </w:r>
    </w:p>
  </w:endnote>
  <w:endnote w:type="continuationSeparator" w:id="0">
    <w:p w:rsidR="00D77DB6" w:rsidRDefault="00D77DB6" w:rsidP="00C1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B6" w:rsidRDefault="00D77DB6" w:rsidP="00C10038">
      <w:pPr>
        <w:spacing w:after="0" w:line="240" w:lineRule="auto"/>
      </w:pPr>
      <w:r>
        <w:separator/>
      </w:r>
    </w:p>
  </w:footnote>
  <w:footnote w:type="continuationSeparator" w:id="0">
    <w:p w:rsidR="00D77DB6" w:rsidRDefault="00D77DB6" w:rsidP="00C1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16" w:rsidRDefault="002225CC">
    <w:pPr>
      <w:pStyle w:val="Header"/>
    </w:pPr>
    <w:r>
      <w:t xml:space="preserve">Funding Cliff/H.R. 2 </w:t>
    </w:r>
    <w:r w:rsidR="00AD7316">
      <w:t>News Release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8"/>
    <w:rsid w:val="000022F3"/>
    <w:rsid w:val="000056E1"/>
    <w:rsid w:val="000063DA"/>
    <w:rsid w:val="00007493"/>
    <w:rsid w:val="00016ADF"/>
    <w:rsid w:val="000312D5"/>
    <w:rsid w:val="0003346F"/>
    <w:rsid w:val="00037C65"/>
    <w:rsid w:val="0004089A"/>
    <w:rsid w:val="00040E1B"/>
    <w:rsid w:val="00051244"/>
    <w:rsid w:val="00051D0D"/>
    <w:rsid w:val="00052F2C"/>
    <w:rsid w:val="000554AB"/>
    <w:rsid w:val="00055C34"/>
    <w:rsid w:val="00057769"/>
    <w:rsid w:val="00063AAC"/>
    <w:rsid w:val="00066D4C"/>
    <w:rsid w:val="00067147"/>
    <w:rsid w:val="00067472"/>
    <w:rsid w:val="0007279A"/>
    <w:rsid w:val="00072803"/>
    <w:rsid w:val="00076488"/>
    <w:rsid w:val="00083DF8"/>
    <w:rsid w:val="00092780"/>
    <w:rsid w:val="00092F17"/>
    <w:rsid w:val="00097B63"/>
    <w:rsid w:val="000A34A3"/>
    <w:rsid w:val="000A49AA"/>
    <w:rsid w:val="000A6C08"/>
    <w:rsid w:val="000A7D35"/>
    <w:rsid w:val="000B14E4"/>
    <w:rsid w:val="000B17FC"/>
    <w:rsid w:val="000B4173"/>
    <w:rsid w:val="000B510F"/>
    <w:rsid w:val="000B7BDD"/>
    <w:rsid w:val="000B7C4C"/>
    <w:rsid w:val="000C3062"/>
    <w:rsid w:val="000C68EA"/>
    <w:rsid w:val="000C7BD6"/>
    <w:rsid w:val="000D1351"/>
    <w:rsid w:val="000D16A7"/>
    <w:rsid w:val="000D1B92"/>
    <w:rsid w:val="000D5824"/>
    <w:rsid w:val="000D5855"/>
    <w:rsid w:val="000D5C98"/>
    <w:rsid w:val="000E3FD3"/>
    <w:rsid w:val="000E58CC"/>
    <w:rsid w:val="000F05A5"/>
    <w:rsid w:val="000F105C"/>
    <w:rsid w:val="000F11F5"/>
    <w:rsid w:val="000F1779"/>
    <w:rsid w:val="000F1A71"/>
    <w:rsid w:val="000F2CF4"/>
    <w:rsid w:val="000F35BC"/>
    <w:rsid w:val="000F5090"/>
    <w:rsid w:val="000F50DF"/>
    <w:rsid w:val="000F62EE"/>
    <w:rsid w:val="00103D16"/>
    <w:rsid w:val="001042B2"/>
    <w:rsid w:val="001069E3"/>
    <w:rsid w:val="00107B74"/>
    <w:rsid w:val="001126DD"/>
    <w:rsid w:val="001139D9"/>
    <w:rsid w:val="00113C1B"/>
    <w:rsid w:val="00116096"/>
    <w:rsid w:val="00116C1A"/>
    <w:rsid w:val="001178BA"/>
    <w:rsid w:val="00126B7F"/>
    <w:rsid w:val="00127077"/>
    <w:rsid w:val="00132019"/>
    <w:rsid w:val="001328B5"/>
    <w:rsid w:val="00133FB8"/>
    <w:rsid w:val="001342D1"/>
    <w:rsid w:val="0013713F"/>
    <w:rsid w:val="0013778B"/>
    <w:rsid w:val="00140B28"/>
    <w:rsid w:val="0014323C"/>
    <w:rsid w:val="00144FDA"/>
    <w:rsid w:val="00145A32"/>
    <w:rsid w:val="0015168C"/>
    <w:rsid w:val="001539C8"/>
    <w:rsid w:val="0015728D"/>
    <w:rsid w:val="00161D00"/>
    <w:rsid w:val="0016209C"/>
    <w:rsid w:val="001621F4"/>
    <w:rsid w:val="00162A6C"/>
    <w:rsid w:val="00166138"/>
    <w:rsid w:val="0016631E"/>
    <w:rsid w:val="00181317"/>
    <w:rsid w:val="00184BD0"/>
    <w:rsid w:val="00186AA6"/>
    <w:rsid w:val="00186DF6"/>
    <w:rsid w:val="00191883"/>
    <w:rsid w:val="001A17B9"/>
    <w:rsid w:val="001A213C"/>
    <w:rsid w:val="001B30EE"/>
    <w:rsid w:val="001B35B6"/>
    <w:rsid w:val="001B36A0"/>
    <w:rsid w:val="001B46D6"/>
    <w:rsid w:val="001B4A70"/>
    <w:rsid w:val="001C59E0"/>
    <w:rsid w:val="001D3D9C"/>
    <w:rsid w:val="001D73AE"/>
    <w:rsid w:val="001E11D8"/>
    <w:rsid w:val="001E2042"/>
    <w:rsid w:val="001E2671"/>
    <w:rsid w:val="001E4A22"/>
    <w:rsid w:val="001E7693"/>
    <w:rsid w:val="001E7E1D"/>
    <w:rsid w:val="001F424C"/>
    <w:rsid w:val="001F7E4C"/>
    <w:rsid w:val="002027B0"/>
    <w:rsid w:val="002035C4"/>
    <w:rsid w:val="00204B1E"/>
    <w:rsid w:val="00205F4C"/>
    <w:rsid w:val="00212A33"/>
    <w:rsid w:val="0021322F"/>
    <w:rsid w:val="00215AC2"/>
    <w:rsid w:val="00215E0E"/>
    <w:rsid w:val="0022043C"/>
    <w:rsid w:val="002225CC"/>
    <w:rsid w:val="002229F0"/>
    <w:rsid w:val="00222B8A"/>
    <w:rsid w:val="00222BB7"/>
    <w:rsid w:val="002261FF"/>
    <w:rsid w:val="002302EC"/>
    <w:rsid w:val="002313CC"/>
    <w:rsid w:val="00240146"/>
    <w:rsid w:val="00240E6E"/>
    <w:rsid w:val="0024243F"/>
    <w:rsid w:val="002440EB"/>
    <w:rsid w:val="0024482F"/>
    <w:rsid w:val="00245CBA"/>
    <w:rsid w:val="002539F3"/>
    <w:rsid w:val="00255FC1"/>
    <w:rsid w:val="00260AEF"/>
    <w:rsid w:val="002626FA"/>
    <w:rsid w:val="002645AF"/>
    <w:rsid w:val="00264C7D"/>
    <w:rsid w:val="0026506D"/>
    <w:rsid w:val="00273041"/>
    <w:rsid w:val="0027387F"/>
    <w:rsid w:val="00274253"/>
    <w:rsid w:val="00275D3C"/>
    <w:rsid w:val="002809BF"/>
    <w:rsid w:val="002839A5"/>
    <w:rsid w:val="00284FA5"/>
    <w:rsid w:val="00287A31"/>
    <w:rsid w:val="00292AD9"/>
    <w:rsid w:val="00292E8E"/>
    <w:rsid w:val="00293610"/>
    <w:rsid w:val="00293B1E"/>
    <w:rsid w:val="002A07A2"/>
    <w:rsid w:val="002A0994"/>
    <w:rsid w:val="002A1D8C"/>
    <w:rsid w:val="002A1DEA"/>
    <w:rsid w:val="002A4048"/>
    <w:rsid w:val="002A5520"/>
    <w:rsid w:val="002A63F4"/>
    <w:rsid w:val="002A6B12"/>
    <w:rsid w:val="002B03AA"/>
    <w:rsid w:val="002B0C11"/>
    <w:rsid w:val="002B4BDD"/>
    <w:rsid w:val="002B4E19"/>
    <w:rsid w:val="002B5F40"/>
    <w:rsid w:val="002C08F3"/>
    <w:rsid w:val="002C2A4E"/>
    <w:rsid w:val="002C3838"/>
    <w:rsid w:val="002C444C"/>
    <w:rsid w:val="002C60A8"/>
    <w:rsid w:val="002C6E04"/>
    <w:rsid w:val="002C730C"/>
    <w:rsid w:val="002D2147"/>
    <w:rsid w:val="002D2404"/>
    <w:rsid w:val="002D3924"/>
    <w:rsid w:val="002D45CF"/>
    <w:rsid w:val="002D47B5"/>
    <w:rsid w:val="002D59F4"/>
    <w:rsid w:val="002E6870"/>
    <w:rsid w:val="0030067F"/>
    <w:rsid w:val="0030281D"/>
    <w:rsid w:val="00302A6F"/>
    <w:rsid w:val="00302F20"/>
    <w:rsid w:val="00304A91"/>
    <w:rsid w:val="0030509C"/>
    <w:rsid w:val="00307702"/>
    <w:rsid w:val="00312D9E"/>
    <w:rsid w:val="00313D0E"/>
    <w:rsid w:val="00313FF3"/>
    <w:rsid w:val="003152B8"/>
    <w:rsid w:val="0031629C"/>
    <w:rsid w:val="0032288E"/>
    <w:rsid w:val="00323623"/>
    <w:rsid w:val="00323740"/>
    <w:rsid w:val="00327DF4"/>
    <w:rsid w:val="00335C40"/>
    <w:rsid w:val="003367C8"/>
    <w:rsid w:val="00341E91"/>
    <w:rsid w:val="003423D1"/>
    <w:rsid w:val="00343B97"/>
    <w:rsid w:val="00344EF4"/>
    <w:rsid w:val="00345327"/>
    <w:rsid w:val="003537CB"/>
    <w:rsid w:val="00354625"/>
    <w:rsid w:val="00356F05"/>
    <w:rsid w:val="00357427"/>
    <w:rsid w:val="00357A3B"/>
    <w:rsid w:val="003601E4"/>
    <w:rsid w:val="00363507"/>
    <w:rsid w:val="0036708F"/>
    <w:rsid w:val="00367426"/>
    <w:rsid w:val="0037192E"/>
    <w:rsid w:val="00371A07"/>
    <w:rsid w:val="0037207A"/>
    <w:rsid w:val="003720BD"/>
    <w:rsid w:val="0037338F"/>
    <w:rsid w:val="00374D59"/>
    <w:rsid w:val="00376522"/>
    <w:rsid w:val="00377366"/>
    <w:rsid w:val="003807A9"/>
    <w:rsid w:val="003869E9"/>
    <w:rsid w:val="00393664"/>
    <w:rsid w:val="00395592"/>
    <w:rsid w:val="00395A9B"/>
    <w:rsid w:val="003A11FD"/>
    <w:rsid w:val="003A2297"/>
    <w:rsid w:val="003A50AA"/>
    <w:rsid w:val="003A5D06"/>
    <w:rsid w:val="003A5F4F"/>
    <w:rsid w:val="003B1C70"/>
    <w:rsid w:val="003B3C42"/>
    <w:rsid w:val="003B501B"/>
    <w:rsid w:val="003C4423"/>
    <w:rsid w:val="003C4A1B"/>
    <w:rsid w:val="003D2ED1"/>
    <w:rsid w:val="003D3F33"/>
    <w:rsid w:val="003D5B42"/>
    <w:rsid w:val="003E034A"/>
    <w:rsid w:val="003E1100"/>
    <w:rsid w:val="003E26AC"/>
    <w:rsid w:val="003E5844"/>
    <w:rsid w:val="003E62DA"/>
    <w:rsid w:val="003E6C71"/>
    <w:rsid w:val="003F0EF0"/>
    <w:rsid w:val="003F2A49"/>
    <w:rsid w:val="003F57E3"/>
    <w:rsid w:val="003F6E63"/>
    <w:rsid w:val="004018F3"/>
    <w:rsid w:val="004031A0"/>
    <w:rsid w:val="00403B23"/>
    <w:rsid w:val="0040412D"/>
    <w:rsid w:val="0040560F"/>
    <w:rsid w:val="00405617"/>
    <w:rsid w:val="00406142"/>
    <w:rsid w:val="00406646"/>
    <w:rsid w:val="00406C3A"/>
    <w:rsid w:val="0040770B"/>
    <w:rsid w:val="00407BA8"/>
    <w:rsid w:val="004173AD"/>
    <w:rsid w:val="00422381"/>
    <w:rsid w:val="00423C29"/>
    <w:rsid w:val="00427DCE"/>
    <w:rsid w:val="00430BC2"/>
    <w:rsid w:val="004335A0"/>
    <w:rsid w:val="00433F1F"/>
    <w:rsid w:val="00434DD9"/>
    <w:rsid w:val="00443537"/>
    <w:rsid w:val="00444854"/>
    <w:rsid w:val="00451264"/>
    <w:rsid w:val="004639AF"/>
    <w:rsid w:val="00463B60"/>
    <w:rsid w:val="00467542"/>
    <w:rsid w:val="00470085"/>
    <w:rsid w:val="004708E6"/>
    <w:rsid w:val="0047172D"/>
    <w:rsid w:val="004730EE"/>
    <w:rsid w:val="004754E1"/>
    <w:rsid w:val="0047780D"/>
    <w:rsid w:val="004840DA"/>
    <w:rsid w:val="00484941"/>
    <w:rsid w:val="004861AE"/>
    <w:rsid w:val="00494280"/>
    <w:rsid w:val="00495A65"/>
    <w:rsid w:val="00496211"/>
    <w:rsid w:val="004A0977"/>
    <w:rsid w:val="004A0D05"/>
    <w:rsid w:val="004A1DC7"/>
    <w:rsid w:val="004A3B9A"/>
    <w:rsid w:val="004B2849"/>
    <w:rsid w:val="004B40EA"/>
    <w:rsid w:val="004B5DFD"/>
    <w:rsid w:val="004B73F0"/>
    <w:rsid w:val="004B76A4"/>
    <w:rsid w:val="004C1195"/>
    <w:rsid w:val="004C4B8B"/>
    <w:rsid w:val="004C59AF"/>
    <w:rsid w:val="004D24C1"/>
    <w:rsid w:val="004E5CBB"/>
    <w:rsid w:val="004F0ED5"/>
    <w:rsid w:val="004F3C4E"/>
    <w:rsid w:val="004F6178"/>
    <w:rsid w:val="00503402"/>
    <w:rsid w:val="00503520"/>
    <w:rsid w:val="00504C68"/>
    <w:rsid w:val="00507E69"/>
    <w:rsid w:val="00511980"/>
    <w:rsid w:val="0051304E"/>
    <w:rsid w:val="00513293"/>
    <w:rsid w:val="005218AE"/>
    <w:rsid w:val="00523D36"/>
    <w:rsid w:val="00525649"/>
    <w:rsid w:val="00526A38"/>
    <w:rsid w:val="00531F1A"/>
    <w:rsid w:val="005327FC"/>
    <w:rsid w:val="00532B15"/>
    <w:rsid w:val="00536428"/>
    <w:rsid w:val="005406F4"/>
    <w:rsid w:val="00541511"/>
    <w:rsid w:val="00547835"/>
    <w:rsid w:val="00551A87"/>
    <w:rsid w:val="005559D1"/>
    <w:rsid w:val="00555CE2"/>
    <w:rsid w:val="00563263"/>
    <w:rsid w:val="00565B7D"/>
    <w:rsid w:val="00570E91"/>
    <w:rsid w:val="00572028"/>
    <w:rsid w:val="005728AA"/>
    <w:rsid w:val="0057762C"/>
    <w:rsid w:val="00584CDE"/>
    <w:rsid w:val="00586622"/>
    <w:rsid w:val="00587EA7"/>
    <w:rsid w:val="005919CA"/>
    <w:rsid w:val="0059744B"/>
    <w:rsid w:val="00597968"/>
    <w:rsid w:val="00597BE9"/>
    <w:rsid w:val="005A7184"/>
    <w:rsid w:val="005B26CB"/>
    <w:rsid w:val="005B61EE"/>
    <w:rsid w:val="005B6C59"/>
    <w:rsid w:val="005B7506"/>
    <w:rsid w:val="005C08A2"/>
    <w:rsid w:val="005C2E5A"/>
    <w:rsid w:val="005C41CC"/>
    <w:rsid w:val="005C6645"/>
    <w:rsid w:val="005D0564"/>
    <w:rsid w:val="005D1F74"/>
    <w:rsid w:val="005D245E"/>
    <w:rsid w:val="005D58AF"/>
    <w:rsid w:val="005D6C8F"/>
    <w:rsid w:val="005E1B87"/>
    <w:rsid w:val="005E3266"/>
    <w:rsid w:val="005E5224"/>
    <w:rsid w:val="005F06D7"/>
    <w:rsid w:val="005F1515"/>
    <w:rsid w:val="005F6CE7"/>
    <w:rsid w:val="00605B68"/>
    <w:rsid w:val="0061030F"/>
    <w:rsid w:val="006159E2"/>
    <w:rsid w:val="00621393"/>
    <w:rsid w:val="00622F5F"/>
    <w:rsid w:val="0062407F"/>
    <w:rsid w:val="00624948"/>
    <w:rsid w:val="00635946"/>
    <w:rsid w:val="00640D6D"/>
    <w:rsid w:val="0064423F"/>
    <w:rsid w:val="006443CB"/>
    <w:rsid w:val="00646052"/>
    <w:rsid w:val="00650241"/>
    <w:rsid w:val="0065064C"/>
    <w:rsid w:val="00650AEF"/>
    <w:rsid w:val="00650ED0"/>
    <w:rsid w:val="006527EB"/>
    <w:rsid w:val="00655843"/>
    <w:rsid w:val="00655E24"/>
    <w:rsid w:val="006609A3"/>
    <w:rsid w:val="006637F1"/>
    <w:rsid w:val="00663FC3"/>
    <w:rsid w:val="006645CF"/>
    <w:rsid w:val="006669B8"/>
    <w:rsid w:val="00677889"/>
    <w:rsid w:val="00677D19"/>
    <w:rsid w:val="006927E0"/>
    <w:rsid w:val="0069352C"/>
    <w:rsid w:val="006A4634"/>
    <w:rsid w:val="006A563C"/>
    <w:rsid w:val="006A5643"/>
    <w:rsid w:val="006A6A98"/>
    <w:rsid w:val="006A6B52"/>
    <w:rsid w:val="006A76EF"/>
    <w:rsid w:val="006B1019"/>
    <w:rsid w:val="006B3312"/>
    <w:rsid w:val="006B47AC"/>
    <w:rsid w:val="006B5CC3"/>
    <w:rsid w:val="006C0111"/>
    <w:rsid w:val="006C0BB0"/>
    <w:rsid w:val="006C206C"/>
    <w:rsid w:val="006C3C58"/>
    <w:rsid w:val="006C5343"/>
    <w:rsid w:val="006C6CC0"/>
    <w:rsid w:val="006C75B1"/>
    <w:rsid w:val="006C7EF4"/>
    <w:rsid w:val="006D2C72"/>
    <w:rsid w:val="006D50EF"/>
    <w:rsid w:val="006D5612"/>
    <w:rsid w:val="006D592A"/>
    <w:rsid w:val="006D5B32"/>
    <w:rsid w:val="006D7836"/>
    <w:rsid w:val="006E0D1F"/>
    <w:rsid w:val="006E0DFC"/>
    <w:rsid w:val="006E61CB"/>
    <w:rsid w:val="006E7120"/>
    <w:rsid w:val="006F1EBA"/>
    <w:rsid w:val="006F5D81"/>
    <w:rsid w:val="006F6AA3"/>
    <w:rsid w:val="00700712"/>
    <w:rsid w:val="007009D9"/>
    <w:rsid w:val="00703864"/>
    <w:rsid w:val="00704DF5"/>
    <w:rsid w:val="007055A6"/>
    <w:rsid w:val="0070568E"/>
    <w:rsid w:val="00706563"/>
    <w:rsid w:val="00712149"/>
    <w:rsid w:val="0071396E"/>
    <w:rsid w:val="00715A78"/>
    <w:rsid w:val="0072712B"/>
    <w:rsid w:val="0072770C"/>
    <w:rsid w:val="00731A19"/>
    <w:rsid w:val="00731A50"/>
    <w:rsid w:val="00734000"/>
    <w:rsid w:val="00734C4D"/>
    <w:rsid w:val="007351CA"/>
    <w:rsid w:val="0073542F"/>
    <w:rsid w:val="00736811"/>
    <w:rsid w:val="00736F46"/>
    <w:rsid w:val="00737873"/>
    <w:rsid w:val="00737AC8"/>
    <w:rsid w:val="007450B5"/>
    <w:rsid w:val="00745BFF"/>
    <w:rsid w:val="0075169D"/>
    <w:rsid w:val="00751E79"/>
    <w:rsid w:val="00752456"/>
    <w:rsid w:val="007611E8"/>
    <w:rsid w:val="00761FD1"/>
    <w:rsid w:val="007704E4"/>
    <w:rsid w:val="0077197A"/>
    <w:rsid w:val="00771C8D"/>
    <w:rsid w:val="00774458"/>
    <w:rsid w:val="00774A97"/>
    <w:rsid w:val="00775ADB"/>
    <w:rsid w:val="007773FE"/>
    <w:rsid w:val="00780143"/>
    <w:rsid w:val="0078057E"/>
    <w:rsid w:val="00781871"/>
    <w:rsid w:val="00783AAD"/>
    <w:rsid w:val="00792185"/>
    <w:rsid w:val="00795A24"/>
    <w:rsid w:val="00795C0B"/>
    <w:rsid w:val="007A296B"/>
    <w:rsid w:val="007A5AF7"/>
    <w:rsid w:val="007A6722"/>
    <w:rsid w:val="007A7489"/>
    <w:rsid w:val="007B2FAF"/>
    <w:rsid w:val="007B521E"/>
    <w:rsid w:val="007B6C75"/>
    <w:rsid w:val="007C2CCD"/>
    <w:rsid w:val="007C3851"/>
    <w:rsid w:val="007C4911"/>
    <w:rsid w:val="007D1755"/>
    <w:rsid w:val="007D24A1"/>
    <w:rsid w:val="007D4928"/>
    <w:rsid w:val="007D5BAC"/>
    <w:rsid w:val="007D7052"/>
    <w:rsid w:val="007E039B"/>
    <w:rsid w:val="007E3776"/>
    <w:rsid w:val="007E6CF1"/>
    <w:rsid w:val="007E71E5"/>
    <w:rsid w:val="007F276F"/>
    <w:rsid w:val="007F2CB7"/>
    <w:rsid w:val="007F2CE5"/>
    <w:rsid w:val="007F3311"/>
    <w:rsid w:val="007F3DC2"/>
    <w:rsid w:val="007F3EE2"/>
    <w:rsid w:val="007F43F3"/>
    <w:rsid w:val="007F70B6"/>
    <w:rsid w:val="007F745F"/>
    <w:rsid w:val="007F76EE"/>
    <w:rsid w:val="008039F8"/>
    <w:rsid w:val="008078D5"/>
    <w:rsid w:val="00811570"/>
    <w:rsid w:val="00820E72"/>
    <w:rsid w:val="008237BC"/>
    <w:rsid w:val="008260C4"/>
    <w:rsid w:val="0083407A"/>
    <w:rsid w:val="008363D6"/>
    <w:rsid w:val="00837A74"/>
    <w:rsid w:val="008406DC"/>
    <w:rsid w:val="00842710"/>
    <w:rsid w:val="00842E2B"/>
    <w:rsid w:val="00843022"/>
    <w:rsid w:val="008534A8"/>
    <w:rsid w:val="00856881"/>
    <w:rsid w:val="00861D55"/>
    <w:rsid w:val="008637A2"/>
    <w:rsid w:val="008637A4"/>
    <w:rsid w:val="00865A77"/>
    <w:rsid w:val="00867CD3"/>
    <w:rsid w:val="00870959"/>
    <w:rsid w:val="00877FAE"/>
    <w:rsid w:val="0088576E"/>
    <w:rsid w:val="00892539"/>
    <w:rsid w:val="00892FA6"/>
    <w:rsid w:val="008931F7"/>
    <w:rsid w:val="008939F5"/>
    <w:rsid w:val="00897C19"/>
    <w:rsid w:val="008A2F84"/>
    <w:rsid w:val="008A4AAC"/>
    <w:rsid w:val="008A5DC2"/>
    <w:rsid w:val="008B0B91"/>
    <w:rsid w:val="008B0E38"/>
    <w:rsid w:val="008B1159"/>
    <w:rsid w:val="008B1C4B"/>
    <w:rsid w:val="008B4609"/>
    <w:rsid w:val="008B583A"/>
    <w:rsid w:val="008C2412"/>
    <w:rsid w:val="008C403D"/>
    <w:rsid w:val="008C491E"/>
    <w:rsid w:val="008C6342"/>
    <w:rsid w:val="008C6F75"/>
    <w:rsid w:val="008D0A30"/>
    <w:rsid w:val="008D1BC3"/>
    <w:rsid w:val="008D1E78"/>
    <w:rsid w:val="008D2BE3"/>
    <w:rsid w:val="008D353F"/>
    <w:rsid w:val="008D3758"/>
    <w:rsid w:val="008D5EEB"/>
    <w:rsid w:val="008D7620"/>
    <w:rsid w:val="008E1287"/>
    <w:rsid w:val="008E1D81"/>
    <w:rsid w:val="008E3F71"/>
    <w:rsid w:val="008E4EBD"/>
    <w:rsid w:val="008F0528"/>
    <w:rsid w:val="008F1CC4"/>
    <w:rsid w:val="008F1E38"/>
    <w:rsid w:val="008F4997"/>
    <w:rsid w:val="008F6CB6"/>
    <w:rsid w:val="00902354"/>
    <w:rsid w:val="0091343B"/>
    <w:rsid w:val="00914179"/>
    <w:rsid w:val="00917A88"/>
    <w:rsid w:val="0092283D"/>
    <w:rsid w:val="00926480"/>
    <w:rsid w:val="00926F68"/>
    <w:rsid w:val="00931F45"/>
    <w:rsid w:val="00937A90"/>
    <w:rsid w:val="00941A79"/>
    <w:rsid w:val="00942D05"/>
    <w:rsid w:val="00944B25"/>
    <w:rsid w:val="0094601E"/>
    <w:rsid w:val="00946643"/>
    <w:rsid w:val="00946DA0"/>
    <w:rsid w:val="00952CA8"/>
    <w:rsid w:val="00955406"/>
    <w:rsid w:val="009571A3"/>
    <w:rsid w:val="00962779"/>
    <w:rsid w:val="00970B14"/>
    <w:rsid w:val="00972ED8"/>
    <w:rsid w:val="009837C9"/>
    <w:rsid w:val="00984582"/>
    <w:rsid w:val="00984E94"/>
    <w:rsid w:val="0098721F"/>
    <w:rsid w:val="00987788"/>
    <w:rsid w:val="00990C52"/>
    <w:rsid w:val="0099239E"/>
    <w:rsid w:val="00995124"/>
    <w:rsid w:val="00997573"/>
    <w:rsid w:val="009A595E"/>
    <w:rsid w:val="009B064B"/>
    <w:rsid w:val="009B29AE"/>
    <w:rsid w:val="009B79E9"/>
    <w:rsid w:val="009C23F5"/>
    <w:rsid w:val="009C3336"/>
    <w:rsid w:val="009C439D"/>
    <w:rsid w:val="009C52C3"/>
    <w:rsid w:val="009C7A9B"/>
    <w:rsid w:val="009D1341"/>
    <w:rsid w:val="009D139D"/>
    <w:rsid w:val="009D1DAD"/>
    <w:rsid w:val="009E1391"/>
    <w:rsid w:val="009E7CCA"/>
    <w:rsid w:val="009F293F"/>
    <w:rsid w:val="009F3149"/>
    <w:rsid w:val="009F4707"/>
    <w:rsid w:val="009F776F"/>
    <w:rsid w:val="00A01202"/>
    <w:rsid w:val="00A050E9"/>
    <w:rsid w:val="00A06DA6"/>
    <w:rsid w:val="00A1115B"/>
    <w:rsid w:val="00A11B7D"/>
    <w:rsid w:val="00A32146"/>
    <w:rsid w:val="00A3483D"/>
    <w:rsid w:val="00A3488F"/>
    <w:rsid w:val="00A40438"/>
    <w:rsid w:val="00A408CF"/>
    <w:rsid w:val="00A455DC"/>
    <w:rsid w:val="00A470C4"/>
    <w:rsid w:val="00A475EB"/>
    <w:rsid w:val="00A47AB3"/>
    <w:rsid w:val="00A515C3"/>
    <w:rsid w:val="00A516B3"/>
    <w:rsid w:val="00A541D4"/>
    <w:rsid w:val="00A55A97"/>
    <w:rsid w:val="00A55C2F"/>
    <w:rsid w:val="00A56262"/>
    <w:rsid w:val="00A564B5"/>
    <w:rsid w:val="00A5661B"/>
    <w:rsid w:val="00A56C21"/>
    <w:rsid w:val="00A57001"/>
    <w:rsid w:val="00A575E3"/>
    <w:rsid w:val="00A57840"/>
    <w:rsid w:val="00A6630A"/>
    <w:rsid w:val="00A66CD9"/>
    <w:rsid w:val="00A67D2E"/>
    <w:rsid w:val="00A7094B"/>
    <w:rsid w:val="00A74D2B"/>
    <w:rsid w:val="00A77D7C"/>
    <w:rsid w:val="00A805C4"/>
    <w:rsid w:val="00A80C15"/>
    <w:rsid w:val="00A81846"/>
    <w:rsid w:val="00A87411"/>
    <w:rsid w:val="00A877AC"/>
    <w:rsid w:val="00A90403"/>
    <w:rsid w:val="00A91C07"/>
    <w:rsid w:val="00A925AF"/>
    <w:rsid w:val="00A92BD0"/>
    <w:rsid w:val="00A95D6F"/>
    <w:rsid w:val="00A96BAE"/>
    <w:rsid w:val="00AA01A7"/>
    <w:rsid w:val="00AA438F"/>
    <w:rsid w:val="00AA4C79"/>
    <w:rsid w:val="00AA4F36"/>
    <w:rsid w:val="00AB1A7F"/>
    <w:rsid w:val="00AB31A2"/>
    <w:rsid w:val="00AB64A0"/>
    <w:rsid w:val="00AB6841"/>
    <w:rsid w:val="00AC09C2"/>
    <w:rsid w:val="00AC1E2A"/>
    <w:rsid w:val="00AC2217"/>
    <w:rsid w:val="00AC3BB6"/>
    <w:rsid w:val="00AC75EB"/>
    <w:rsid w:val="00AC7CE4"/>
    <w:rsid w:val="00AD4F88"/>
    <w:rsid w:val="00AD644C"/>
    <w:rsid w:val="00AD7289"/>
    <w:rsid w:val="00AD7316"/>
    <w:rsid w:val="00AD73B9"/>
    <w:rsid w:val="00AE2A71"/>
    <w:rsid w:val="00AE2F63"/>
    <w:rsid w:val="00AF03B9"/>
    <w:rsid w:val="00AF1F55"/>
    <w:rsid w:val="00B01AF6"/>
    <w:rsid w:val="00B024A9"/>
    <w:rsid w:val="00B02A22"/>
    <w:rsid w:val="00B02B67"/>
    <w:rsid w:val="00B02CCD"/>
    <w:rsid w:val="00B05F20"/>
    <w:rsid w:val="00B12352"/>
    <w:rsid w:val="00B13254"/>
    <w:rsid w:val="00B136F5"/>
    <w:rsid w:val="00B13FDF"/>
    <w:rsid w:val="00B169C5"/>
    <w:rsid w:val="00B17B90"/>
    <w:rsid w:val="00B20570"/>
    <w:rsid w:val="00B20581"/>
    <w:rsid w:val="00B25D00"/>
    <w:rsid w:val="00B30C24"/>
    <w:rsid w:val="00B31695"/>
    <w:rsid w:val="00B32D65"/>
    <w:rsid w:val="00B33549"/>
    <w:rsid w:val="00B36B29"/>
    <w:rsid w:val="00B37555"/>
    <w:rsid w:val="00B37CBF"/>
    <w:rsid w:val="00B4078C"/>
    <w:rsid w:val="00B41C5A"/>
    <w:rsid w:val="00B43938"/>
    <w:rsid w:val="00B43A12"/>
    <w:rsid w:val="00B44BD6"/>
    <w:rsid w:val="00B4650B"/>
    <w:rsid w:val="00B525B0"/>
    <w:rsid w:val="00B52F66"/>
    <w:rsid w:val="00B55E51"/>
    <w:rsid w:val="00B6022B"/>
    <w:rsid w:val="00B61F76"/>
    <w:rsid w:val="00B653F0"/>
    <w:rsid w:val="00B657FD"/>
    <w:rsid w:val="00B677D0"/>
    <w:rsid w:val="00B8261C"/>
    <w:rsid w:val="00B8435A"/>
    <w:rsid w:val="00B85C45"/>
    <w:rsid w:val="00B87A40"/>
    <w:rsid w:val="00B91DD2"/>
    <w:rsid w:val="00B92466"/>
    <w:rsid w:val="00B92E00"/>
    <w:rsid w:val="00B93972"/>
    <w:rsid w:val="00B94106"/>
    <w:rsid w:val="00B94EF0"/>
    <w:rsid w:val="00BA16E9"/>
    <w:rsid w:val="00BA2592"/>
    <w:rsid w:val="00BA4B27"/>
    <w:rsid w:val="00BB022A"/>
    <w:rsid w:val="00BB079D"/>
    <w:rsid w:val="00BB1549"/>
    <w:rsid w:val="00BB26B5"/>
    <w:rsid w:val="00BB2E42"/>
    <w:rsid w:val="00BB34DD"/>
    <w:rsid w:val="00BB3703"/>
    <w:rsid w:val="00BB41C2"/>
    <w:rsid w:val="00BB6B68"/>
    <w:rsid w:val="00BB7177"/>
    <w:rsid w:val="00BC17C0"/>
    <w:rsid w:val="00BC263D"/>
    <w:rsid w:val="00BC47EE"/>
    <w:rsid w:val="00BC634A"/>
    <w:rsid w:val="00BC70C6"/>
    <w:rsid w:val="00BD3030"/>
    <w:rsid w:val="00BD6F01"/>
    <w:rsid w:val="00BD6F5F"/>
    <w:rsid w:val="00BD7280"/>
    <w:rsid w:val="00BE2081"/>
    <w:rsid w:val="00BE2341"/>
    <w:rsid w:val="00BE2584"/>
    <w:rsid w:val="00BE30D6"/>
    <w:rsid w:val="00BE63CB"/>
    <w:rsid w:val="00BE7326"/>
    <w:rsid w:val="00BF2BCD"/>
    <w:rsid w:val="00BF2CF2"/>
    <w:rsid w:val="00BF40D9"/>
    <w:rsid w:val="00BF54E3"/>
    <w:rsid w:val="00BF60B5"/>
    <w:rsid w:val="00C00680"/>
    <w:rsid w:val="00C01C44"/>
    <w:rsid w:val="00C02C7F"/>
    <w:rsid w:val="00C03783"/>
    <w:rsid w:val="00C10038"/>
    <w:rsid w:val="00C1062C"/>
    <w:rsid w:val="00C13E90"/>
    <w:rsid w:val="00C14E2D"/>
    <w:rsid w:val="00C2289C"/>
    <w:rsid w:val="00C25BE0"/>
    <w:rsid w:val="00C26E41"/>
    <w:rsid w:val="00C3386C"/>
    <w:rsid w:val="00C34F21"/>
    <w:rsid w:val="00C419F2"/>
    <w:rsid w:val="00C41E17"/>
    <w:rsid w:val="00C447B5"/>
    <w:rsid w:val="00C44ABB"/>
    <w:rsid w:val="00C54020"/>
    <w:rsid w:val="00C558ED"/>
    <w:rsid w:val="00C56B11"/>
    <w:rsid w:val="00C624FE"/>
    <w:rsid w:val="00C653A5"/>
    <w:rsid w:val="00C65818"/>
    <w:rsid w:val="00C7233D"/>
    <w:rsid w:val="00C740CE"/>
    <w:rsid w:val="00C754E3"/>
    <w:rsid w:val="00C81B57"/>
    <w:rsid w:val="00C82FD6"/>
    <w:rsid w:val="00C846F0"/>
    <w:rsid w:val="00C84F3F"/>
    <w:rsid w:val="00C851E5"/>
    <w:rsid w:val="00C8571B"/>
    <w:rsid w:val="00C95249"/>
    <w:rsid w:val="00C97D29"/>
    <w:rsid w:val="00CA278F"/>
    <w:rsid w:val="00CA3686"/>
    <w:rsid w:val="00CA4C8C"/>
    <w:rsid w:val="00CA546B"/>
    <w:rsid w:val="00CA5C86"/>
    <w:rsid w:val="00CB138D"/>
    <w:rsid w:val="00CB3222"/>
    <w:rsid w:val="00CC19A3"/>
    <w:rsid w:val="00CC2CA3"/>
    <w:rsid w:val="00CC609D"/>
    <w:rsid w:val="00CC6819"/>
    <w:rsid w:val="00CC74CD"/>
    <w:rsid w:val="00CD44C9"/>
    <w:rsid w:val="00CE0194"/>
    <w:rsid w:val="00CE17F4"/>
    <w:rsid w:val="00CE35F8"/>
    <w:rsid w:val="00CE4DDD"/>
    <w:rsid w:val="00CE5851"/>
    <w:rsid w:val="00CE5CB0"/>
    <w:rsid w:val="00CF1EFA"/>
    <w:rsid w:val="00CF6559"/>
    <w:rsid w:val="00CF6DE2"/>
    <w:rsid w:val="00D00EB1"/>
    <w:rsid w:val="00D01633"/>
    <w:rsid w:val="00D03BC6"/>
    <w:rsid w:val="00D04687"/>
    <w:rsid w:val="00D054EA"/>
    <w:rsid w:val="00D1303E"/>
    <w:rsid w:val="00D13B00"/>
    <w:rsid w:val="00D14600"/>
    <w:rsid w:val="00D17904"/>
    <w:rsid w:val="00D217BF"/>
    <w:rsid w:val="00D22256"/>
    <w:rsid w:val="00D25FF4"/>
    <w:rsid w:val="00D30D80"/>
    <w:rsid w:val="00D34415"/>
    <w:rsid w:val="00D369C6"/>
    <w:rsid w:val="00D41300"/>
    <w:rsid w:val="00D42963"/>
    <w:rsid w:val="00D42E9A"/>
    <w:rsid w:val="00D44B6D"/>
    <w:rsid w:val="00D45F9F"/>
    <w:rsid w:val="00D6243E"/>
    <w:rsid w:val="00D628A6"/>
    <w:rsid w:val="00D65465"/>
    <w:rsid w:val="00D6557B"/>
    <w:rsid w:val="00D66C72"/>
    <w:rsid w:val="00D67D86"/>
    <w:rsid w:val="00D747C9"/>
    <w:rsid w:val="00D77095"/>
    <w:rsid w:val="00D77DB6"/>
    <w:rsid w:val="00D813B6"/>
    <w:rsid w:val="00D82937"/>
    <w:rsid w:val="00D82A58"/>
    <w:rsid w:val="00D862B1"/>
    <w:rsid w:val="00D87719"/>
    <w:rsid w:val="00D87DEE"/>
    <w:rsid w:val="00D9059C"/>
    <w:rsid w:val="00D90D4F"/>
    <w:rsid w:val="00D92F19"/>
    <w:rsid w:val="00D94194"/>
    <w:rsid w:val="00D9633F"/>
    <w:rsid w:val="00D96588"/>
    <w:rsid w:val="00DA0F1F"/>
    <w:rsid w:val="00DA27A3"/>
    <w:rsid w:val="00DB195A"/>
    <w:rsid w:val="00DB2D31"/>
    <w:rsid w:val="00DB3D45"/>
    <w:rsid w:val="00DB40E0"/>
    <w:rsid w:val="00DB4781"/>
    <w:rsid w:val="00DB63C1"/>
    <w:rsid w:val="00DB72C1"/>
    <w:rsid w:val="00DB7D39"/>
    <w:rsid w:val="00DC19C6"/>
    <w:rsid w:val="00DC30A5"/>
    <w:rsid w:val="00DC6810"/>
    <w:rsid w:val="00DD21D0"/>
    <w:rsid w:val="00DD49C8"/>
    <w:rsid w:val="00DD553A"/>
    <w:rsid w:val="00DD63C7"/>
    <w:rsid w:val="00DE1608"/>
    <w:rsid w:val="00DE22F8"/>
    <w:rsid w:val="00DE491A"/>
    <w:rsid w:val="00DF0440"/>
    <w:rsid w:val="00DF5484"/>
    <w:rsid w:val="00DF56B6"/>
    <w:rsid w:val="00DF5E18"/>
    <w:rsid w:val="00E021E3"/>
    <w:rsid w:val="00E06278"/>
    <w:rsid w:val="00E066E2"/>
    <w:rsid w:val="00E101F8"/>
    <w:rsid w:val="00E1068D"/>
    <w:rsid w:val="00E108A8"/>
    <w:rsid w:val="00E11086"/>
    <w:rsid w:val="00E13141"/>
    <w:rsid w:val="00E15D47"/>
    <w:rsid w:val="00E2098D"/>
    <w:rsid w:val="00E2103F"/>
    <w:rsid w:val="00E2325D"/>
    <w:rsid w:val="00E23547"/>
    <w:rsid w:val="00E25629"/>
    <w:rsid w:val="00E259C6"/>
    <w:rsid w:val="00E260A8"/>
    <w:rsid w:val="00E2630A"/>
    <w:rsid w:val="00E30562"/>
    <w:rsid w:val="00E35070"/>
    <w:rsid w:val="00E36FCA"/>
    <w:rsid w:val="00E41316"/>
    <w:rsid w:val="00E4278F"/>
    <w:rsid w:val="00E44B1E"/>
    <w:rsid w:val="00E472E5"/>
    <w:rsid w:val="00E50EB0"/>
    <w:rsid w:val="00E50EE1"/>
    <w:rsid w:val="00E5131E"/>
    <w:rsid w:val="00E526ED"/>
    <w:rsid w:val="00E543AB"/>
    <w:rsid w:val="00E60972"/>
    <w:rsid w:val="00E67505"/>
    <w:rsid w:val="00E67555"/>
    <w:rsid w:val="00E71DAF"/>
    <w:rsid w:val="00E743E6"/>
    <w:rsid w:val="00E755DE"/>
    <w:rsid w:val="00E82ECC"/>
    <w:rsid w:val="00E84207"/>
    <w:rsid w:val="00E84E0A"/>
    <w:rsid w:val="00E85013"/>
    <w:rsid w:val="00E863DD"/>
    <w:rsid w:val="00E86E41"/>
    <w:rsid w:val="00E86FA6"/>
    <w:rsid w:val="00E91299"/>
    <w:rsid w:val="00E9220A"/>
    <w:rsid w:val="00E9224E"/>
    <w:rsid w:val="00E9562E"/>
    <w:rsid w:val="00E96C38"/>
    <w:rsid w:val="00E975F6"/>
    <w:rsid w:val="00EA0B3B"/>
    <w:rsid w:val="00EA1068"/>
    <w:rsid w:val="00EB0147"/>
    <w:rsid w:val="00EB1BC7"/>
    <w:rsid w:val="00EB3A5C"/>
    <w:rsid w:val="00EB702A"/>
    <w:rsid w:val="00EB7C57"/>
    <w:rsid w:val="00EC22D0"/>
    <w:rsid w:val="00EC46C5"/>
    <w:rsid w:val="00EC7E71"/>
    <w:rsid w:val="00ED1709"/>
    <w:rsid w:val="00ED31F8"/>
    <w:rsid w:val="00ED326D"/>
    <w:rsid w:val="00ED5C09"/>
    <w:rsid w:val="00ED65D1"/>
    <w:rsid w:val="00ED70E2"/>
    <w:rsid w:val="00EE0A6A"/>
    <w:rsid w:val="00EE13A4"/>
    <w:rsid w:val="00EE16F6"/>
    <w:rsid w:val="00EE2E60"/>
    <w:rsid w:val="00EE35A4"/>
    <w:rsid w:val="00EE45DC"/>
    <w:rsid w:val="00EE493A"/>
    <w:rsid w:val="00EE5495"/>
    <w:rsid w:val="00EE6F69"/>
    <w:rsid w:val="00EE7041"/>
    <w:rsid w:val="00EE71DF"/>
    <w:rsid w:val="00EF037B"/>
    <w:rsid w:val="00EF0567"/>
    <w:rsid w:val="00F00011"/>
    <w:rsid w:val="00F02DA5"/>
    <w:rsid w:val="00F02F7D"/>
    <w:rsid w:val="00F07613"/>
    <w:rsid w:val="00F102DF"/>
    <w:rsid w:val="00F11BD5"/>
    <w:rsid w:val="00F12353"/>
    <w:rsid w:val="00F149EF"/>
    <w:rsid w:val="00F14E9E"/>
    <w:rsid w:val="00F1578D"/>
    <w:rsid w:val="00F15BCA"/>
    <w:rsid w:val="00F160B3"/>
    <w:rsid w:val="00F23BCA"/>
    <w:rsid w:val="00F247D2"/>
    <w:rsid w:val="00F30F6C"/>
    <w:rsid w:val="00F33F2C"/>
    <w:rsid w:val="00F34A4E"/>
    <w:rsid w:val="00F41E63"/>
    <w:rsid w:val="00F45A4A"/>
    <w:rsid w:val="00F46BEA"/>
    <w:rsid w:val="00F50C13"/>
    <w:rsid w:val="00F50FD6"/>
    <w:rsid w:val="00F51246"/>
    <w:rsid w:val="00F51C05"/>
    <w:rsid w:val="00F52BE5"/>
    <w:rsid w:val="00F53EC7"/>
    <w:rsid w:val="00F54A95"/>
    <w:rsid w:val="00F57F57"/>
    <w:rsid w:val="00F63BFF"/>
    <w:rsid w:val="00F65692"/>
    <w:rsid w:val="00F72D7C"/>
    <w:rsid w:val="00F730CE"/>
    <w:rsid w:val="00F7395A"/>
    <w:rsid w:val="00F74326"/>
    <w:rsid w:val="00F8293E"/>
    <w:rsid w:val="00F834D0"/>
    <w:rsid w:val="00F90913"/>
    <w:rsid w:val="00F94F36"/>
    <w:rsid w:val="00F94F46"/>
    <w:rsid w:val="00F957ED"/>
    <w:rsid w:val="00F960BB"/>
    <w:rsid w:val="00F96C35"/>
    <w:rsid w:val="00FA1A4B"/>
    <w:rsid w:val="00FA1EBE"/>
    <w:rsid w:val="00FA6C58"/>
    <w:rsid w:val="00FB559B"/>
    <w:rsid w:val="00FB65C4"/>
    <w:rsid w:val="00FB6DCD"/>
    <w:rsid w:val="00FB7131"/>
    <w:rsid w:val="00FB7D1B"/>
    <w:rsid w:val="00FC06A3"/>
    <w:rsid w:val="00FC0A96"/>
    <w:rsid w:val="00FC0C4E"/>
    <w:rsid w:val="00FC2C86"/>
    <w:rsid w:val="00FC5787"/>
    <w:rsid w:val="00FC6188"/>
    <w:rsid w:val="00FD29F6"/>
    <w:rsid w:val="00FE09A7"/>
    <w:rsid w:val="00FE0C3C"/>
    <w:rsid w:val="00FE0FAD"/>
    <w:rsid w:val="00FE38B9"/>
    <w:rsid w:val="00FE446E"/>
    <w:rsid w:val="00FE68B3"/>
    <w:rsid w:val="00FF017E"/>
    <w:rsid w:val="00FF175F"/>
    <w:rsid w:val="00FF2100"/>
    <w:rsid w:val="00FF4CBD"/>
    <w:rsid w:val="00FF4E0A"/>
    <w:rsid w:val="00FF5678"/>
    <w:rsid w:val="00FF6DF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0038"/>
  </w:style>
  <w:style w:type="character" w:styleId="Hyperlink">
    <w:name w:val="Hyperlink"/>
    <w:basedOn w:val="DefaultParagraphFont"/>
    <w:uiPriority w:val="99"/>
    <w:unhideWhenUsed/>
    <w:rsid w:val="00C10038"/>
    <w:rPr>
      <w:color w:val="0000FF"/>
      <w:u w:val="single"/>
    </w:rPr>
  </w:style>
  <w:style w:type="character" w:customStyle="1" w:styleId="smalltext">
    <w:name w:val="smalltext"/>
    <w:basedOn w:val="DefaultParagraphFont"/>
    <w:rsid w:val="00C10038"/>
  </w:style>
  <w:style w:type="character" w:styleId="Strong">
    <w:name w:val="Strong"/>
    <w:basedOn w:val="DefaultParagraphFont"/>
    <w:uiPriority w:val="22"/>
    <w:qFormat/>
    <w:rsid w:val="00C100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38"/>
  </w:style>
  <w:style w:type="paragraph" w:styleId="Footer">
    <w:name w:val="footer"/>
    <w:basedOn w:val="Normal"/>
    <w:link w:val="FooterChar"/>
    <w:uiPriority w:val="99"/>
    <w:unhideWhenUsed/>
    <w:rsid w:val="00C1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38"/>
  </w:style>
  <w:style w:type="paragraph" w:styleId="NormalWeb">
    <w:name w:val="Normal (Web)"/>
    <w:basedOn w:val="Normal"/>
    <w:uiPriority w:val="99"/>
    <w:unhideWhenUsed/>
    <w:rsid w:val="00A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0038"/>
  </w:style>
  <w:style w:type="character" w:styleId="Hyperlink">
    <w:name w:val="Hyperlink"/>
    <w:basedOn w:val="DefaultParagraphFont"/>
    <w:uiPriority w:val="99"/>
    <w:unhideWhenUsed/>
    <w:rsid w:val="00C10038"/>
    <w:rPr>
      <w:color w:val="0000FF"/>
      <w:u w:val="single"/>
    </w:rPr>
  </w:style>
  <w:style w:type="character" w:customStyle="1" w:styleId="smalltext">
    <w:name w:val="smalltext"/>
    <w:basedOn w:val="DefaultParagraphFont"/>
    <w:rsid w:val="00C10038"/>
  </w:style>
  <w:style w:type="character" w:styleId="Strong">
    <w:name w:val="Strong"/>
    <w:basedOn w:val="DefaultParagraphFont"/>
    <w:uiPriority w:val="22"/>
    <w:qFormat/>
    <w:rsid w:val="00C100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38"/>
  </w:style>
  <w:style w:type="paragraph" w:styleId="Footer">
    <w:name w:val="footer"/>
    <w:basedOn w:val="Normal"/>
    <w:link w:val="FooterChar"/>
    <w:uiPriority w:val="99"/>
    <w:unhideWhenUsed/>
    <w:rsid w:val="00C1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38"/>
  </w:style>
  <w:style w:type="paragraph" w:styleId="NormalWeb">
    <w:name w:val="Normal (Web)"/>
    <w:basedOn w:val="Normal"/>
    <w:uiPriority w:val="99"/>
    <w:unhideWhenUsed/>
    <w:rsid w:val="00A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1" w:color="83776F"/>
            <w:right w:val="none" w:sz="0" w:space="0" w:color="auto"/>
          </w:divBdr>
          <w:divsChild>
            <w:div w:id="1837151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601309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0573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2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927148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c.com/client/Primary%20Care%20Funding%20Cliff%20Estimator%20Public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c.com/client/PI_50t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Zigmond</dc:creator>
  <cp:lastModifiedBy>Aneeqa</cp:lastModifiedBy>
  <cp:revision>2</cp:revision>
  <cp:lastPrinted>2015-02-05T15:55:00Z</cp:lastPrinted>
  <dcterms:created xsi:type="dcterms:W3CDTF">2015-04-01T14:33:00Z</dcterms:created>
  <dcterms:modified xsi:type="dcterms:W3CDTF">2015-04-01T14:33:00Z</dcterms:modified>
</cp:coreProperties>
</file>