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F48A" w14:textId="77777777" w:rsidR="00364EFE" w:rsidRPr="008D76EA" w:rsidRDefault="00364EFE" w:rsidP="00364EFE">
      <w:pPr>
        <w:jc w:val="both"/>
        <w:rPr>
          <w:rFonts w:ascii="Arial" w:hAnsi="Arial" w:cs="Arial"/>
          <w:lang w:val="en"/>
        </w:rPr>
      </w:pPr>
      <w:bookmarkStart w:id="0" w:name="_GoBack"/>
      <w:bookmarkEnd w:id="0"/>
      <w:r w:rsidRPr="008D76EA">
        <w:rPr>
          <w:rFonts w:ascii="Arial" w:hAnsi="Arial" w:cs="Arial"/>
          <w:lang w:val="en"/>
        </w:rPr>
        <w:t>The new hospital is modern, bright and spacious. The 207,000 sq. ft. facility allows Shriners Hospitals for Children</w:t>
      </w:r>
      <w:r w:rsidRPr="008D76EA">
        <w:rPr>
          <w:rFonts w:ascii="Arial" w:hAnsi="Arial" w:cs="Arial"/>
          <w:vertAlign w:val="superscript"/>
          <w:lang w:val="en"/>
        </w:rPr>
        <w:t>®</w:t>
      </w:r>
      <w:r w:rsidRPr="008D76EA">
        <w:rPr>
          <w:rFonts w:ascii="Arial" w:hAnsi="Arial" w:cs="Arial"/>
          <w:lang w:val="en"/>
        </w:rPr>
        <w:t xml:space="preserve"> – Canada to provide infants, children and young adults with state-of-the-art care and rehabilitation in a warm and friendly environment. It features a range of new services and technologies including 22 single-patient rooms, four surgical suites including one designed specifically for back surgery, and a 200-seat education centre to enhance the teaching mandate as well as the care offered to current and future patients.</w:t>
      </w:r>
    </w:p>
    <w:p w14:paraId="7D714EE3" w14:textId="77777777" w:rsidR="00364EFE" w:rsidRPr="008D76EA" w:rsidRDefault="00364EFE" w:rsidP="00364EFE">
      <w:pPr>
        <w:jc w:val="both"/>
        <w:rPr>
          <w:rFonts w:ascii="Arial" w:hAnsi="Arial" w:cs="Arial"/>
          <w:lang w:val="en"/>
        </w:rPr>
      </w:pPr>
    </w:p>
    <w:p w14:paraId="7EEC44EF" w14:textId="77777777" w:rsidR="00364EFE" w:rsidRPr="008D76EA" w:rsidRDefault="00364EFE" w:rsidP="00364EFE">
      <w:pPr>
        <w:jc w:val="both"/>
        <w:rPr>
          <w:rFonts w:ascii="Arial" w:hAnsi="Arial" w:cs="Arial"/>
          <w:b/>
          <w:lang w:val="en"/>
        </w:rPr>
      </w:pPr>
      <w:r w:rsidRPr="008D76EA">
        <w:rPr>
          <w:rFonts w:ascii="Arial" w:hAnsi="Arial" w:cs="Arial"/>
          <w:b/>
          <w:lang w:val="en"/>
        </w:rPr>
        <w:t xml:space="preserve">Highly specialized pediatric orthopaedic care </w:t>
      </w:r>
    </w:p>
    <w:p w14:paraId="491D895F" w14:textId="77777777" w:rsidR="00364EFE" w:rsidRPr="008D76EA" w:rsidRDefault="00364EFE" w:rsidP="00364EFE">
      <w:pPr>
        <w:jc w:val="both"/>
        <w:rPr>
          <w:rFonts w:ascii="Arial" w:hAnsi="Arial" w:cs="Arial"/>
          <w:lang w:val="en"/>
        </w:rPr>
      </w:pPr>
    </w:p>
    <w:p w14:paraId="0D2BE7CB" w14:textId="77777777" w:rsidR="00364EFE" w:rsidRPr="008D76EA" w:rsidRDefault="00364EFE" w:rsidP="00364EFE">
      <w:pPr>
        <w:rPr>
          <w:rFonts w:ascii="Arial" w:eastAsia="Times New Roman" w:hAnsi="Arial" w:cs="Arial"/>
        </w:rPr>
      </w:pPr>
      <w:r w:rsidRPr="008D76EA">
        <w:rPr>
          <w:rFonts w:ascii="Arial" w:eastAsia="Times New Roman" w:hAnsi="Arial" w:cs="Arial"/>
        </w:rPr>
        <w:t xml:space="preserve">Shriners Hospitals for Children-Canada provides full investigative, therapeutic and rehabilitation services on an inpatient and outpatient basis. The hospital treats patients in need of complex pediatric </w:t>
      </w:r>
      <w:proofErr w:type="spellStart"/>
      <w:r w:rsidRPr="008D76EA">
        <w:rPr>
          <w:rFonts w:ascii="Arial" w:eastAsia="Times New Roman" w:hAnsi="Arial" w:cs="Arial"/>
        </w:rPr>
        <w:t>orthopaedic</w:t>
      </w:r>
      <w:proofErr w:type="spellEnd"/>
      <w:r w:rsidRPr="008D76EA">
        <w:rPr>
          <w:rFonts w:ascii="Arial" w:eastAsia="Times New Roman" w:hAnsi="Arial" w:cs="Arial"/>
        </w:rPr>
        <w:t xml:space="preserve"> care for disorders such as </w:t>
      </w:r>
      <w:proofErr w:type="spellStart"/>
      <w:r w:rsidRPr="008D76EA">
        <w:rPr>
          <w:rFonts w:ascii="Arial" w:eastAsia="Times New Roman" w:hAnsi="Arial" w:cs="Arial"/>
        </w:rPr>
        <w:t>osteogenesis</w:t>
      </w:r>
      <w:proofErr w:type="spellEnd"/>
      <w:r w:rsidRPr="008D76EA">
        <w:rPr>
          <w:rFonts w:ascii="Arial" w:eastAsia="Times New Roman" w:hAnsi="Arial" w:cs="Arial"/>
        </w:rPr>
        <w:t xml:space="preserve"> </w:t>
      </w:r>
      <w:proofErr w:type="spellStart"/>
      <w:r w:rsidRPr="008D76EA">
        <w:rPr>
          <w:rFonts w:ascii="Arial" w:eastAsia="Times New Roman" w:hAnsi="Arial" w:cs="Arial"/>
        </w:rPr>
        <w:t>imperfecta</w:t>
      </w:r>
      <w:proofErr w:type="spellEnd"/>
      <w:r w:rsidRPr="008D76EA">
        <w:rPr>
          <w:rFonts w:ascii="Arial" w:eastAsia="Times New Roman" w:hAnsi="Arial" w:cs="Arial"/>
        </w:rPr>
        <w:t xml:space="preserve"> (brittle bone disease), scoliosis and spinal deformities. It also cares for patients with neuromuscular conditions such as cerebral palsy. In addition, the hospital’s highly skilled health care providers help children with limb length discrepancies and those who need reconstructive hand or plastic surgery. Other areas of specialization include the treatment of metabolic and heritable bone, rheumatology and urology diseases. </w:t>
      </w:r>
    </w:p>
    <w:p w14:paraId="686807E6" w14:textId="77777777" w:rsidR="00364EFE" w:rsidRPr="008D76EA" w:rsidRDefault="00364EFE" w:rsidP="00364EFE">
      <w:pPr>
        <w:rPr>
          <w:rFonts w:ascii="Arial" w:hAnsi="Arial" w:cs="Arial"/>
          <w:lang w:val="en"/>
        </w:rPr>
      </w:pPr>
    </w:p>
    <w:p w14:paraId="7A03E262" w14:textId="77777777" w:rsidR="00364EFE" w:rsidRPr="008D76EA" w:rsidRDefault="00364EFE" w:rsidP="00364EFE">
      <w:pPr>
        <w:rPr>
          <w:rFonts w:ascii="Arial" w:hAnsi="Arial" w:cs="Arial"/>
          <w:b/>
          <w:lang w:val="en"/>
        </w:rPr>
      </w:pPr>
      <w:r w:rsidRPr="008D76EA">
        <w:rPr>
          <w:rFonts w:ascii="Arial" w:hAnsi="Arial" w:cs="Arial"/>
          <w:b/>
          <w:lang w:val="en"/>
        </w:rPr>
        <w:t>Home away from home</w:t>
      </w:r>
    </w:p>
    <w:p w14:paraId="0210D605" w14:textId="77777777" w:rsidR="00364EFE" w:rsidRPr="008D76EA" w:rsidRDefault="00364EFE" w:rsidP="00364EFE">
      <w:pPr>
        <w:rPr>
          <w:rFonts w:ascii="Arial" w:hAnsi="Arial" w:cs="Arial"/>
          <w:lang w:val="en"/>
        </w:rPr>
      </w:pPr>
    </w:p>
    <w:p w14:paraId="5AEF4094" w14:textId="77777777" w:rsidR="00364EFE" w:rsidRPr="008D76EA" w:rsidRDefault="00364EFE" w:rsidP="00364EFE">
      <w:pPr>
        <w:rPr>
          <w:rFonts w:ascii="Arial" w:hAnsi="Arial" w:cs="Arial"/>
          <w:lang w:val="en"/>
        </w:rPr>
      </w:pPr>
      <w:r w:rsidRPr="008D76EA">
        <w:rPr>
          <w:rFonts w:ascii="Arial" w:hAnsi="Arial" w:cs="Arial"/>
          <w:lang w:val="en"/>
        </w:rPr>
        <w:t xml:space="preserve">From the main entrance to the recovery room, the hospital sets new standards in pediatric orthopaedic care, surgery, research and teaching. The hospital includes many new features such as an ambulatory care infusion room in which children with osteogenesis imperfecta can receive drugs intravenously, and an operating room equiped with an </w:t>
      </w:r>
      <w:r w:rsidRPr="008D76EA">
        <w:rPr>
          <w:rFonts w:ascii="Arial" w:eastAsia="Times New Roman" w:hAnsi="Arial" w:cs="Arial"/>
          <w:bCs/>
          <w:shd w:val="clear" w:color="auto" w:fill="FFFFFF"/>
        </w:rPr>
        <w:t>O</w:t>
      </w:r>
      <w:r w:rsidRPr="008D76EA">
        <w:rPr>
          <w:rFonts w:ascii="Arial" w:eastAsia="Times New Roman" w:hAnsi="Arial" w:cs="Arial"/>
          <w:shd w:val="clear" w:color="auto" w:fill="FFFFFF"/>
        </w:rPr>
        <w:t>-</w:t>
      </w:r>
      <w:r w:rsidRPr="008D76EA">
        <w:rPr>
          <w:rFonts w:ascii="Arial" w:eastAsia="Times New Roman" w:hAnsi="Arial" w:cs="Arial"/>
          <w:bCs/>
          <w:shd w:val="clear" w:color="auto" w:fill="FFFFFF"/>
        </w:rPr>
        <w:t>arm</w:t>
      </w:r>
      <w:r w:rsidRPr="008D76EA">
        <w:rPr>
          <w:rFonts w:ascii="Arial" w:eastAsia="Times New Roman" w:hAnsi="Arial" w:cs="Arial"/>
          <w:shd w:val="clear" w:color="auto" w:fill="FFFFFF"/>
        </w:rPr>
        <w:t> surgical imaging system for spine surgery. This system gives surgeons unprecedented two- and three-dimensional images of the patient’s anatomy making the placement of surgical rods and screws more precise.</w:t>
      </w:r>
      <w:r w:rsidRPr="008D76EA">
        <w:rPr>
          <w:rFonts w:ascii="Arial" w:eastAsia="Times New Roman" w:hAnsi="Arial" w:cs="Arial"/>
          <w:color w:val="222222"/>
          <w:shd w:val="clear" w:color="auto" w:fill="FFFFFF"/>
        </w:rPr>
        <w:t xml:space="preserve"> </w:t>
      </w:r>
      <w:r w:rsidRPr="008D76EA">
        <w:rPr>
          <w:rFonts w:ascii="Arial" w:hAnsi="Arial" w:cs="Arial"/>
          <w:lang w:val="en"/>
        </w:rPr>
        <w:t xml:space="preserve">  </w:t>
      </w:r>
    </w:p>
    <w:p w14:paraId="278D418A" w14:textId="77777777" w:rsidR="00364EFE" w:rsidRPr="008D76EA" w:rsidRDefault="00364EFE" w:rsidP="00364EFE">
      <w:pPr>
        <w:rPr>
          <w:rFonts w:ascii="Arial" w:hAnsi="Arial" w:cs="Arial"/>
          <w:lang w:val="en"/>
        </w:rPr>
      </w:pPr>
    </w:p>
    <w:p w14:paraId="71181875" w14:textId="77777777" w:rsidR="00364EFE" w:rsidRPr="008D76EA" w:rsidRDefault="00364EFE" w:rsidP="00364EFE">
      <w:pPr>
        <w:rPr>
          <w:rFonts w:ascii="Arial" w:hAnsi="Arial" w:cs="Arial"/>
          <w:b/>
          <w:lang w:val="en"/>
        </w:rPr>
      </w:pPr>
      <w:r w:rsidRPr="008D76EA">
        <w:rPr>
          <w:rFonts w:ascii="Arial" w:hAnsi="Arial" w:cs="Arial"/>
          <w:b/>
          <w:lang w:val="en"/>
        </w:rPr>
        <w:t>High tech with a human touch</w:t>
      </w:r>
    </w:p>
    <w:p w14:paraId="446F2BBA" w14:textId="77777777" w:rsidR="00364EFE" w:rsidRPr="008D76EA" w:rsidRDefault="00364EFE" w:rsidP="00364EFE">
      <w:pPr>
        <w:rPr>
          <w:rFonts w:ascii="Arial" w:hAnsi="Arial" w:cs="Arial"/>
          <w:lang w:val="en"/>
        </w:rPr>
      </w:pPr>
    </w:p>
    <w:p w14:paraId="77ED55B5" w14:textId="77777777" w:rsidR="00364EFE" w:rsidRPr="008D76EA" w:rsidRDefault="00364EFE" w:rsidP="00364EFE">
      <w:pPr>
        <w:jc w:val="both"/>
        <w:rPr>
          <w:rFonts w:ascii="Arial" w:hAnsi="Arial" w:cs="Arial"/>
        </w:rPr>
      </w:pPr>
      <w:r w:rsidRPr="008D76EA">
        <w:rPr>
          <w:rFonts w:ascii="Arial" w:hAnsi="Arial" w:cs="Arial"/>
          <w:color w:val="000000"/>
        </w:rPr>
        <w:t xml:space="preserve">The hospital’s interior design is bright and airy thanks to a generous number of large windows and several skylights that allow natural light to reach into the heart of the building. Each floor features the imagery of the regions of Canada. In the main entrance, leaves from trees found in the Saint Lawrence Valley hang from the ceiling. Huge murals of sand castles decorate the inpatient rooms, which also have lights shaped like portholes. The Child Life Department has a large sea life mural, and lights that look like </w:t>
      </w:r>
      <w:proofErr w:type="gramStart"/>
      <w:r w:rsidRPr="008D76EA">
        <w:rPr>
          <w:rFonts w:ascii="Arial" w:hAnsi="Arial" w:cs="Arial"/>
          <w:color w:val="000000"/>
        </w:rPr>
        <w:t>bubbles which</w:t>
      </w:r>
      <w:proofErr w:type="gramEnd"/>
      <w:r w:rsidRPr="008D76EA">
        <w:rPr>
          <w:rFonts w:ascii="Arial" w:hAnsi="Arial" w:cs="Arial"/>
          <w:color w:val="000000"/>
        </w:rPr>
        <w:t xml:space="preserve"> appear to be floating to the ceiling. There is even an indoor garden where parents can enjoy a few minutes of respite. The new facility is truly a unique healing and caring environment.</w:t>
      </w:r>
    </w:p>
    <w:p w14:paraId="66FE0A78" w14:textId="77777777" w:rsidR="00B50588" w:rsidRDefault="00B50588"/>
    <w:p w14:paraId="3AE49867" w14:textId="77777777" w:rsidR="00637551" w:rsidRPr="00D42749" w:rsidRDefault="00637551" w:rsidP="00637551">
      <w:pPr>
        <w:jc w:val="both"/>
        <w:rPr>
          <w:rFonts w:ascii="Arial" w:hAnsi="Arial" w:cs="Arial"/>
          <w:i/>
          <w:color w:val="660066"/>
          <w:lang w:val="en"/>
        </w:rPr>
      </w:pPr>
      <w:r w:rsidRPr="00D42749">
        <w:rPr>
          <w:rFonts w:ascii="Arial" w:hAnsi="Arial" w:cs="Arial"/>
          <w:i/>
          <w:color w:val="660066"/>
          <w:lang w:val="en"/>
        </w:rPr>
        <w:t xml:space="preserve">To continue reading the newsletter return to your email box. </w:t>
      </w:r>
    </w:p>
    <w:p w14:paraId="6EB77617" w14:textId="77777777" w:rsidR="00637551" w:rsidRDefault="00637551"/>
    <w:sectPr w:rsidR="00637551" w:rsidSect="005E13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FE"/>
    <w:rsid w:val="0034665C"/>
    <w:rsid w:val="00364EFE"/>
    <w:rsid w:val="005E1316"/>
    <w:rsid w:val="00637551"/>
    <w:rsid w:val="00B50588"/>
    <w:rsid w:val="00D4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2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FE"/>
    <w:rPr>
      <w:color w:val="0000FF" w:themeColor="hyperlink"/>
      <w:u w:val="single"/>
    </w:rPr>
  </w:style>
  <w:style w:type="character" w:styleId="FollowedHyperlink">
    <w:name w:val="FollowedHyperlink"/>
    <w:basedOn w:val="DefaultParagraphFont"/>
    <w:uiPriority w:val="99"/>
    <w:semiHidden/>
    <w:unhideWhenUsed/>
    <w:rsid w:val="00364E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FE"/>
    <w:rPr>
      <w:color w:val="0000FF" w:themeColor="hyperlink"/>
      <w:u w:val="single"/>
    </w:rPr>
  </w:style>
  <w:style w:type="character" w:styleId="FollowedHyperlink">
    <w:name w:val="FollowedHyperlink"/>
    <w:basedOn w:val="DefaultParagraphFont"/>
    <w:uiPriority w:val="99"/>
    <w:semiHidden/>
    <w:unhideWhenUsed/>
    <w:rsid w:val="0036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Macintosh Word</Application>
  <DocSecurity>0</DocSecurity>
  <Lines>19</Lines>
  <Paragraphs>5</Paragraphs>
  <ScaleCrop>false</ScaleCrop>
  <Company>Shout! Communications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2</cp:revision>
  <dcterms:created xsi:type="dcterms:W3CDTF">2016-02-03T14:40:00Z</dcterms:created>
  <dcterms:modified xsi:type="dcterms:W3CDTF">2016-02-03T14:40:00Z</dcterms:modified>
</cp:coreProperties>
</file>