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50BFF" w14:textId="77777777" w:rsidR="00CB5F92" w:rsidRPr="00CB5F92" w:rsidRDefault="00CB5F92" w:rsidP="00CB5F92">
      <w:pPr>
        <w:pStyle w:val="paragraph"/>
        <w:spacing w:before="0" w:beforeAutospacing="0" w:after="0" w:afterAutospacing="0"/>
        <w:textAlignment w:val="baseline"/>
        <w:rPr>
          <w:rStyle w:val="normaltextrun"/>
          <w:rFonts w:ascii="Calibri" w:hAnsi="Calibri" w:cs="Segoe UI"/>
          <w:b/>
          <w:sz w:val="20"/>
          <w:szCs w:val="22"/>
        </w:rPr>
      </w:pPr>
      <w:r w:rsidRPr="00CB5F92">
        <w:rPr>
          <w:rStyle w:val="normaltextrun"/>
          <w:rFonts w:ascii="Calibri" w:hAnsi="Calibri" w:cs="Segoe UI"/>
          <w:b/>
          <w:sz w:val="20"/>
          <w:szCs w:val="22"/>
        </w:rPr>
        <w:t>On Parasites to Hospitals</w:t>
      </w:r>
    </w:p>
    <w:p w14:paraId="569A2308" w14:textId="77777777" w:rsidR="00CB5F92" w:rsidRPr="00CB5F92" w:rsidRDefault="00CB5F92" w:rsidP="00CB5F92">
      <w:pPr>
        <w:pStyle w:val="paragraph"/>
        <w:spacing w:before="0" w:beforeAutospacing="0" w:after="0" w:afterAutospacing="0"/>
        <w:textAlignment w:val="baseline"/>
        <w:rPr>
          <w:rStyle w:val="normaltextrun"/>
          <w:rFonts w:ascii="Calibri" w:hAnsi="Calibri" w:cs="Segoe UI"/>
          <w:sz w:val="20"/>
          <w:szCs w:val="22"/>
        </w:rPr>
      </w:pPr>
    </w:p>
    <w:p w14:paraId="723ECB3C" w14:textId="77777777" w:rsidR="00CB5F92" w:rsidRPr="00CB5F92" w:rsidRDefault="00CB5F92" w:rsidP="00CB5F92">
      <w:pPr>
        <w:pStyle w:val="paragraph"/>
        <w:spacing w:before="0" w:beforeAutospacing="0" w:after="0" w:afterAutospacing="0"/>
        <w:textAlignment w:val="baseline"/>
        <w:rPr>
          <w:rStyle w:val="eop"/>
          <w:sz w:val="22"/>
        </w:rPr>
      </w:pPr>
      <w:r w:rsidRPr="00CB5F92">
        <w:rPr>
          <w:rStyle w:val="normaltextrun"/>
          <w:rFonts w:ascii="Calibri" w:hAnsi="Calibri" w:cs="Segoe UI"/>
          <w:sz w:val="20"/>
          <w:szCs w:val="22"/>
        </w:rPr>
        <w:t>According to Frank Gluck,</w:t>
      </w:r>
      <w:r w:rsidRPr="00CB5F92">
        <w:rPr>
          <w:rStyle w:val="apple-converted-space"/>
          <w:rFonts w:ascii="Calibri" w:hAnsi="Calibri" w:cs="Segoe UI"/>
          <w:sz w:val="20"/>
          <w:szCs w:val="22"/>
        </w:rPr>
        <w:t> </w:t>
      </w:r>
      <w:r w:rsidRPr="00CB5F92">
        <w:rPr>
          <w:rStyle w:val="normaltextrun"/>
          <w:rFonts w:ascii="Calibri" w:hAnsi="Calibri" w:cs="Segoe UI"/>
          <w:sz w:val="20"/>
          <w:szCs w:val="22"/>
        </w:rPr>
        <w:t>Bruce Rueben, president of the Florida Hospital Association</w:t>
      </w:r>
      <w:r w:rsidRPr="00CB5F92">
        <w:rPr>
          <w:rStyle w:val="apple-converted-space"/>
          <w:rFonts w:ascii="Calibri" w:hAnsi="Calibri" w:cs="Segoe UI"/>
          <w:sz w:val="20"/>
          <w:szCs w:val="22"/>
        </w:rPr>
        <w:t> </w:t>
      </w:r>
      <w:r w:rsidRPr="00CB5F92">
        <w:rPr>
          <w:rStyle w:val="normaltextrun"/>
          <w:rFonts w:ascii="Calibri" w:hAnsi="Calibri" w:cs="Segoe UI"/>
          <w:sz w:val="20"/>
          <w:szCs w:val="22"/>
        </w:rPr>
        <w:t>likened surgical centers and related facilities to parasites whose very existence damages their host.   Would he include outpatient physician offices as "related facilities"?   He appears confused as to why a hospital exists.  It doesn't exist solely for doctors (the apparent parasitic</w:t>
      </w:r>
      <w:r w:rsidRPr="00CB5F92">
        <w:rPr>
          <w:rStyle w:val="apple-converted-space"/>
          <w:rFonts w:ascii="Calibri" w:hAnsi="Calibri" w:cs="Segoe UI"/>
          <w:sz w:val="20"/>
          <w:szCs w:val="22"/>
        </w:rPr>
        <w:t> </w:t>
      </w:r>
      <w:r w:rsidRPr="00CB5F92">
        <w:rPr>
          <w:rStyle w:val="normaltextrun"/>
          <w:rFonts w:ascii="Calibri" w:hAnsi="Calibri" w:cs="Segoe UI"/>
          <w:sz w:val="20"/>
          <w:szCs w:val="22"/>
        </w:rPr>
        <w:t>competitors), it exists for patients.  How is improving cost and access of care for patients "parasitic"?  I,</w:t>
      </w:r>
      <w:r w:rsidRPr="00CB5F92">
        <w:rPr>
          <w:rStyle w:val="apple-converted-space"/>
          <w:rFonts w:ascii="Calibri" w:hAnsi="Calibri" w:cs="Segoe UI"/>
          <w:sz w:val="20"/>
          <w:szCs w:val="22"/>
        </w:rPr>
        <w:t> </w:t>
      </w:r>
      <w:r w:rsidRPr="00CB5F92">
        <w:rPr>
          <w:rStyle w:val="normaltextrun"/>
          <w:rFonts w:ascii="Calibri" w:hAnsi="Calibri" w:cs="Segoe UI"/>
          <w:sz w:val="20"/>
          <w:szCs w:val="22"/>
        </w:rPr>
        <w:t>for one,</w:t>
      </w:r>
      <w:r w:rsidRPr="00CB5F92">
        <w:rPr>
          <w:rStyle w:val="apple-converted-space"/>
          <w:rFonts w:ascii="Calibri" w:hAnsi="Calibri" w:cs="Segoe UI"/>
          <w:sz w:val="20"/>
          <w:szCs w:val="22"/>
        </w:rPr>
        <w:t> </w:t>
      </w:r>
      <w:r w:rsidRPr="00CB5F92">
        <w:rPr>
          <w:rStyle w:val="normaltextrun"/>
          <w:rFonts w:ascii="Calibri" w:hAnsi="Calibri" w:cs="Segoe UI"/>
          <w:sz w:val="20"/>
          <w:szCs w:val="22"/>
        </w:rPr>
        <w:t>am truly weary of the deceptive statements, ads and tactics expressed by the</w:t>
      </w:r>
      <w:r w:rsidRPr="00CB5F92">
        <w:rPr>
          <w:rStyle w:val="apple-converted-space"/>
          <w:rFonts w:ascii="Calibri" w:hAnsi="Calibri" w:cs="Segoe UI"/>
          <w:sz w:val="20"/>
          <w:szCs w:val="22"/>
        </w:rPr>
        <w:t> </w:t>
      </w:r>
      <w:r w:rsidRPr="00CB5F92">
        <w:rPr>
          <w:rStyle w:val="normaltextrun"/>
          <w:rFonts w:ascii="Calibri" w:hAnsi="Calibri" w:cs="Segoe UI"/>
          <w:sz w:val="20"/>
          <w:szCs w:val="22"/>
        </w:rPr>
        <w:t>national and state</w:t>
      </w:r>
      <w:r w:rsidRPr="00CB5F92">
        <w:rPr>
          <w:rStyle w:val="apple-converted-space"/>
          <w:rFonts w:ascii="Calibri" w:hAnsi="Calibri" w:cs="Segoe UI"/>
          <w:sz w:val="20"/>
          <w:szCs w:val="22"/>
        </w:rPr>
        <w:t> </w:t>
      </w:r>
      <w:r w:rsidRPr="00CB5F92">
        <w:rPr>
          <w:rStyle w:val="normaltextrun"/>
          <w:rFonts w:ascii="Calibri" w:hAnsi="Calibri" w:cs="Segoe UI"/>
          <w:sz w:val="20"/>
          <w:szCs w:val="22"/>
        </w:rPr>
        <w:t>hospital associations.</w:t>
      </w:r>
      <w:r w:rsidRPr="00CB5F92">
        <w:rPr>
          <w:rStyle w:val="apple-converted-space"/>
          <w:rFonts w:ascii="Calibri" w:hAnsi="Calibri" w:cs="Segoe UI"/>
          <w:sz w:val="20"/>
          <w:szCs w:val="22"/>
        </w:rPr>
        <w:t> </w:t>
      </w:r>
      <w:r w:rsidRPr="00CB5F92">
        <w:rPr>
          <w:rStyle w:val="normaltextrun"/>
          <w:rFonts w:ascii="Calibri" w:hAnsi="Calibri" w:cs="Segoe UI"/>
          <w:sz w:val="20"/>
          <w:szCs w:val="22"/>
        </w:rPr>
        <w:t>The hospital lobby in consortium with the health insurance lobby are running away with irresponsible</w:t>
      </w:r>
      <w:r w:rsidRPr="00CB5F92">
        <w:rPr>
          <w:rStyle w:val="apple-converted-space"/>
          <w:rFonts w:ascii="Calibri" w:hAnsi="Calibri" w:cs="Segoe UI"/>
          <w:sz w:val="20"/>
          <w:szCs w:val="22"/>
        </w:rPr>
        <w:t> </w:t>
      </w:r>
      <w:r w:rsidRPr="00CB5F92">
        <w:rPr>
          <w:rStyle w:val="normaltextrun"/>
          <w:rFonts w:ascii="Calibri" w:hAnsi="Calibri" w:cs="Segoe UI"/>
          <w:sz w:val="20"/>
          <w:szCs w:val="22"/>
        </w:rPr>
        <w:t>cost runs</w:t>
      </w:r>
      <w:r w:rsidRPr="00CB5F92">
        <w:rPr>
          <w:rStyle w:val="apple-converted-space"/>
          <w:rFonts w:ascii="Calibri" w:hAnsi="Calibri" w:cs="Segoe UI"/>
          <w:sz w:val="20"/>
          <w:szCs w:val="22"/>
        </w:rPr>
        <w:t> </w:t>
      </w:r>
      <w:r w:rsidRPr="00CB5F92">
        <w:rPr>
          <w:rStyle w:val="normaltextrun"/>
          <w:rFonts w:ascii="Calibri" w:hAnsi="Calibri" w:cs="Segoe UI"/>
          <w:sz w:val="20"/>
          <w:szCs w:val="22"/>
        </w:rPr>
        <w:t>and insisting that the present laws and institutions continue to offer special protections and barriers to impede</w:t>
      </w:r>
      <w:r w:rsidRPr="00CB5F92">
        <w:rPr>
          <w:rStyle w:val="apple-converted-space"/>
          <w:rFonts w:ascii="Calibri" w:hAnsi="Calibri" w:cs="Segoe UI"/>
          <w:sz w:val="20"/>
          <w:szCs w:val="22"/>
        </w:rPr>
        <w:t> </w:t>
      </w:r>
      <w:r w:rsidRPr="00CB5F92">
        <w:rPr>
          <w:rStyle w:val="normaltextrun"/>
          <w:rFonts w:ascii="Calibri" w:hAnsi="Calibri" w:cs="Segoe UI"/>
          <w:sz w:val="20"/>
          <w:szCs w:val="22"/>
        </w:rPr>
        <w:t>health industry</w:t>
      </w:r>
      <w:r w:rsidRPr="00CB5F92">
        <w:rPr>
          <w:rStyle w:val="apple-converted-space"/>
          <w:rFonts w:ascii="Calibri" w:hAnsi="Calibri" w:cs="Segoe UI"/>
          <w:sz w:val="20"/>
          <w:szCs w:val="22"/>
        </w:rPr>
        <w:t> </w:t>
      </w:r>
      <w:r w:rsidRPr="00CB5F92">
        <w:rPr>
          <w:rStyle w:val="normaltextrun"/>
          <w:rFonts w:ascii="Calibri" w:hAnsi="Calibri" w:cs="Segoe UI"/>
          <w:sz w:val="20"/>
          <w:szCs w:val="22"/>
        </w:rPr>
        <w:t>progress,</w:t>
      </w:r>
      <w:r w:rsidRPr="00CB5F92">
        <w:rPr>
          <w:rStyle w:val="apple-converted-space"/>
          <w:rFonts w:ascii="Calibri" w:hAnsi="Calibri" w:cs="Segoe UI"/>
          <w:sz w:val="20"/>
          <w:szCs w:val="22"/>
        </w:rPr>
        <w:t> </w:t>
      </w:r>
      <w:r w:rsidRPr="00CB5F92">
        <w:rPr>
          <w:rStyle w:val="normaltextrun"/>
          <w:rFonts w:ascii="Calibri" w:hAnsi="Calibri" w:cs="Segoe UI"/>
          <w:sz w:val="20"/>
          <w:szCs w:val="22"/>
        </w:rPr>
        <w:t>improvements and competition.  </w:t>
      </w:r>
      <w:r w:rsidRPr="00CB5F92">
        <w:rPr>
          <w:rStyle w:val="eop"/>
          <w:rFonts w:ascii="Calibri" w:hAnsi="Calibri" w:cs="Segoe UI"/>
          <w:sz w:val="20"/>
          <w:szCs w:val="22"/>
        </w:rPr>
        <w:t> </w:t>
      </w:r>
    </w:p>
    <w:p w14:paraId="6E07BB20" w14:textId="77777777" w:rsidR="00CB5F92" w:rsidRPr="00CB5F92" w:rsidRDefault="00CB5F92" w:rsidP="00CB5F92">
      <w:pPr>
        <w:pStyle w:val="paragraph"/>
        <w:spacing w:before="0" w:beforeAutospacing="0" w:after="0" w:afterAutospacing="0"/>
        <w:textAlignment w:val="baseline"/>
        <w:rPr>
          <w:rStyle w:val="eop"/>
          <w:rFonts w:ascii="Calibri" w:hAnsi="Calibri" w:cs="Segoe UI"/>
          <w:sz w:val="20"/>
          <w:szCs w:val="22"/>
        </w:rPr>
      </w:pPr>
    </w:p>
    <w:p w14:paraId="39A29E0E" w14:textId="77777777" w:rsidR="00CB5F92" w:rsidRPr="00CB5F92" w:rsidRDefault="00CB5F92" w:rsidP="00CB5F92">
      <w:pPr>
        <w:pStyle w:val="paragraph"/>
        <w:spacing w:before="0" w:beforeAutospacing="0" w:after="0" w:afterAutospacing="0"/>
        <w:textAlignment w:val="baseline"/>
        <w:rPr>
          <w:rFonts w:ascii="Segoe UI" w:hAnsi="Segoe UI"/>
          <w:sz w:val="10"/>
          <w:szCs w:val="12"/>
        </w:rPr>
      </w:pPr>
      <w:r w:rsidRPr="00CB5F92">
        <w:rPr>
          <w:rStyle w:val="normaltextrun"/>
          <w:rFonts w:ascii="Calibri" w:hAnsi="Calibri" w:cs="Segoe UI"/>
          <w:sz w:val="20"/>
          <w:szCs w:val="22"/>
        </w:rPr>
        <w:t>So what is a hospital anyway?  The Shorter Oxford English Dictionary offers many definitions.  The very old definition is</w:t>
      </w:r>
      <w:r w:rsidRPr="00CB5F92">
        <w:rPr>
          <w:rStyle w:val="normaltextrun"/>
          <w:rFonts w:ascii="Calibri" w:hAnsi="Calibri" w:cs="Segoe UI"/>
          <w:b/>
          <w:i/>
          <w:sz w:val="20"/>
          <w:szCs w:val="22"/>
        </w:rPr>
        <w:t>: a house for reception and entertainment of travelers or strangers</w:t>
      </w:r>
      <w:r w:rsidRPr="00CB5F92">
        <w:rPr>
          <w:rStyle w:val="normaltextrun"/>
          <w:rFonts w:ascii="Calibri" w:hAnsi="Calibri" w:cs="Segoe UI"/>
          <w:b/>
          <w:sz w:val="20"/>
          <w:szCs w:val="22"/>
        </w:rPr>
        <w:t>.</w:t>
      </w:r>
      <w:r w:rsidRPr="00CB5F92">
        <w:rPr>
          <w:rStyle w:val="normaltextrun"/>
          <w:rFonts w:ascii="Calibri" w:hAnsi="Calibri" w:cs="Segoe UI"/>
          <w:sz w:val="20"/>
          <w:szCs w:val="22"/>
        </w:rPr>
        <w:t xml:space="preserve">  Also: </w:t>
      </w:r>
      <w:r w:rsidRPr="00CB5F92">
        <w:rPr>
          <w:rStyle w:val="normaltextrun"/>
          <w:rFonts w:ascii="Calibri" w:hAnsi="Calibri" w:cs="Segoe UI"/>
          <w:b/>
          <w:i/>
          <w:sz w:val="20"/>
          <w:szCs w:val="22"/>
        </w:rPr>
        <w:t>A</w:t>
      </w:r>
      <w:r w:rsidRPr="00CB5F92">
        <w:rPr>
          <w:rStyle w:val="apple-converted-space"/>
          <w:rFonts w:ascii="Calibri" w:hAnsi="Calibri" w:cs="Segoe UI"/>
          <w:b/>
          <w:i/>
          <w:sz w:val="20"/>
          <w:szCs w:val="22"/>
        </w:rPr>
        <w:t> </w:t>
      </w:r>
      <w:r w:rsidRPr="00CB5F92">
        <w:rPr>
          <w:rStyle w:val="normaltextrun"/>
          <w:rFonts w:ascii="Calibri" w:hAnsi="Calibri" w:cs="Segoe UI"/>
          <w:b/>
          <w:bCs/>
          <w:i/>
          <w:sz w:val="20"/>
          <w:szCs w:val="22"/>
          <w:u w:val="single"/>
        </w:rPr>
        <w:t>charitable</w:t>
      </w:r>
      <w:r w:rsidRPr="00CB5F92">
        <w:rPr>
          <w:rStyle w:val="apple-converted-space"/>
          <w:rFonts w:ascii="Calibri" w:hAnsi="Calibri" w:cs="Segoe UI"/>
          <w:b/>
          <w:i/>
          <w:sz w:val="20"/>
          <w:szCs w:val="22"/>
        </w:rPr>
        <w:t> </w:t>
      </w:r>
      <w:r w:rsidRPr="00CB5F92">
        <w:rPr>
          <w:rStyle w:val="normaltextrun"/>
          <w:rFonts w:ascii="Calibri" w:hAnsi="Calibri" w:cs="Segoe UI"/>
          <w:b/>
          <w:i/>
          <w:sz w:val="20"/>
          <w:szCs w:val="22"/>
        </w:rPr>
        <w:t>institution for the housing and maintenance of the needy,</w:t>
      </w:r>
      <w:r w:rsidRPr="00CB5F92">
        <w:rPr>
          <w:rStyle w:val="apple-converted-space"/>
          <w:rFonts w:ascii="Calibri" w:hAnsi="Calibri" w:cs="Segoe UI"/>
          <w:b/>
          <w:i/>
          <w:sz w:val="20"/>
          <w:szCs w:val="22"/>
        </w:rPr>
        <w:t> </w:t>
      </w:r>
      <w:r w:rsidRPr="00CB5F92">
        <w:rPr>
          <w:rStyle w:val="normaltextrun"/>
          <w:rFonts w:ascii="Calibri" w:hAnsi="Calibri" w:cs="Segoe UI"/>
          <w:b/>
          <w:i/>
          <w:sz w:val="20"/>
          <w:szCs w:val="22"/>
        </w:rPr>
        <w:t>destitute, infirm, or aged</w:t>
      </w:r>
      <w:r w:rsidRPr="00CB5F92">
        <w:rPr>
          <w:rStyle w:val="normaltextrun"/>
          <w:rFonts w:ascii="Calibri" w:hAnsi="Calibri" w:cs="Segoe UI"/>
          <w:b/>
          <w:sz w:val="20"/>
          <w:szCs w:val="22"/>
        </w:rPr>
        <w:t xml:space="preserve">. </w:t>
      </w:r>
      <w:r w:rsidRPr="00CB5F92">
        <w:rPr>
          <w:rStyle w:val="normaltextrun"/>
          <w:rFonts w:ascii="Calibri" w:hAnsi="Calibri" w:cs="Segoe UI"/>
          <w:sz w:val="20"/>
          <w:szCs w:val="22"/>
        </w:rPr>
        <w:t xml:space="preserve">More contemporary: </w:t>
      </w:r>
      <w:r w:rsidRPr="00CB5F92">
        <w:rPr>
          <w:rStyle w:val="normaltextrun"/>
          <w:rFonts w:ascii="Calibri" w:hAnsi="Calibri" w:cs="Segoe UI"/>
          <w:b/>
          <w:i/>
          <w:sz w:val="20"/>
          <w:szCs w:val="22"/>
        </w:rPr>
        <w:t>An institution or establishment providing medical or surgical treatment for the ill or wounded.</w:t>
      </w:r>
      <w:r w:rsidRPr="00CB5F92">
        <w:rPr>
          <w:rStyle w:val="normaltextrun"/>
          <w:rFonts w:ascii="Calibri" w:hAnsi="Calibri" w:cs="Segoe UI"/>
          <w:sz w:val="20"/>
          <w:szCs w:val="22"/>
        </w:rPr>
        <w:t xml:space="preserve">  A hospital bed is defined as: </w:t>
      </w:r>
      <w:r w:rsidRPr="00CB5F92">
        <w:rPr>
          <w:rStyle w:val="normaltextrun"/>
          <w:rFonts w:ascii="Calibri" w:hAnsi="Calibri" w:cs="Segoe UI"/>
          <w:b/>
          <w:i/>
          <w:sz w:val="20"/>
          <w:szCs w:val="22"/>
        </w:rPr>
        <w:t>a bed for a patient in a hospital usually higher than a normal bed to facilitate nursing; an available place for an inpatient at a hospital</w:t>
      </w:r>
      <w:r w:rsidRPr="00CB5F92">
        <w:rPr>
          <w:rStyle w:val="normaltextrun"/>
          <w:rFonts w:ascii="Calibri" w:hAnsi="Calibri" w:cs="Segoe UI"/>
          <w:sz w:val="20"/>
          <w:szCs w:val="22"/>
        </w:rPr>
        <w:t>.  What appears to be in debate and what Representative Heather</w:t>
      </w:r>
      <w:r w:rsidRPr="00CB5F92">
        <w:rPr>
          <w:rStyle w:val="apple-converted-space"/>
          <w:rFonts w:ascii="Calibri" w:hAnsi="Calibri" w:cs="Segoe UI"/>
          <w:sz w:val="20"/>
          <w:szCs w:val="22"/>
        </w:rPr>
        <w:t> </w:t>
      </w:r>
      <w:proofErr w:type="spellStart"/>
      <w:r w:rsidRPr="00CB5F92">
        <w:rPr>
          <w:rStyle w:val="spellingerror"/>
          <w:rFonts w:ascii="Calibri" w:hAnsi="Calibri" w:cs="Segoe UI"/>
          <w:sz w:val="20"/>
          <w:szCs w:val="22"/>
        </w:rPr>
        <w:t>Fitzenhagen</w:t>
      </w:r>
      <w:proofErr w:type="spellEnd"/>
      <w:r w:rsidRPr="00CB5F92">
        <w:rPr>
          <w:rStyle w:val="apple-converted-space"/>
          <w:rFonts w:ascii="Calibri" w:hAnsi="Calibri" w:cs="Segoe UI"/>
          <w:sz w:val="20"/>
          <w:szCs w:val="22"/>
        </w:rPr>
        <w:t> </w:t>
      </w:r>
      <w:r w:rsidRPr="00CB5F92">
        <w:rPr>
          <w:rStyle w:val="normaltextrun"/>
          <w:rFonts w:ascii="Calibri" w:hAnsi="Calibri" w:cs="Segoe UI"/>
          <w:sz w:val="20"/>
          <w:szCs w:val="22"/>
        </w:rPr>
        <w:t>is proposing in the state house</w:t>
      </w:r>
      <w:r w:rsidRPr="00CB5F92">
        <w:rPr>
          <w:rStyle w:val="apple-converted-space"/>
          <w:rFonts w:ascii="Calibri" w:hAnsi="Calibri" w:cs="Segoe UI"/>
          <w:sz w:val="20"/>
          <w:szCs w:val="22"/>
        </w:rPr>
        <w:t> </w:t>
      </w:r>
      <w:r w:rsidRPr="00CB5F92">
        <w:rPr>
          <w:rStyle w:val="normaltextrun"/>
          <w:rFonts w:ascii="Calibri" w:hAnsi="Calibri" w:cs="Segoe UI"/>
          <w:sz w:val="20"/>
          <w:szCs w:val="22"/>
        </w:rPr>
        <w:t>chamber is:</w:t>
      </w:r>
      <w:r w:rsidRPr="00CB5F92">
        <w:rPr>
          <w:rStyle w:val="apple-converted-space"/>
          <w:rFonts w:ascii="Calibri" w:hAnsi="Calibri" w:cs="Segoe UI"/>
          <w:sz w:val="20"/>
          <w:szCs w:val="22"/>
        </w:rPr>
        <w:t> </w:t>
      </w:r>
      <w:r w:rsidRPr="00CB5F92">
        <w:rPr>
          <w:rStyle w:val="normaltextrun"/>
          <w:rFonts w:ascii="Calibri" w:hAnsi="Calibri" w:cs="Segoe UI"/>
          <w:sz w:val="20"/>
          <w:szCs w:val="22"/>
        </w:rPr>
        <w:t>should 24 hours define a hospital bed or can that arbitrary designation be reviewed in order to alleviate a major choke point in patient care?</w:t>
      </w:r>
      <w:r w:rsidRPr="00CB5F92">
        <w:rPr>
          <w:rStyle w:val="eop"/>
          <w:rFonts w:ascii="Calibri" w:hAnsi="Calibri" w:cs="Segoe UI"/>
          <w:sz w:val="20"/>
          <w:szCs w:val="22"/>
        </w:rPr>
        <w:t> </w:t>
      </w:r>
    </w:p>
    <w:p w14:paraId="2E965A6D" w14:textId="77777777" w:rsidR="00CB5F92" w:rsidRPr="00CB5F92" w:rsidRDefault="00CB5F92" w:rsidP="00CB5F92">
      <w:pPr>
        <w:pStyle w:val="paragraph"/>
        <w:spacing w:before="0" w:beforeAutospacing="0" w:after="0" w:afterAutospacing="0"/>
        <w:textAlignment w:val="baseline"/>
        <w:rPr>
          <w:rStyle w:val="eop"/>
          <w:rFonts w:ascii="Calibri" w:hAnsi="Calibri"/>
          <w:sz w:val="20"/>
          <w:szCs w:val="22"/>
        </w:rPr>
      </w:pPr>
    </w:p>
    <w:p w14:paraId="5917CB2F" w14:textId="77777777" w:rsidR="00CB5F92" w:rsidRPr="00CB5F92" w:rsidRDefault="00CB5F92" w:rsidP="00CB5F92">
      <w:pPr>
        <w:pStyle w:val="paragraph"/>
        <w:spacing w:before="0" w:beforeAutospacing="0" w:after="0" w:afterAutospacing="0"/>
        <w:textAlignment w:val="baseline"/>
        <w:rPr>
          <w:rStyle w:val="eop"/>
          <w:rFonts w:ascii="Calibri" w:hAnsi="Calibri" w:cs="Segoe UI"/>
          <w:sz w:val="20"/>
          <w:szCs w:val="22"/>
        </w:rPr>
      </w:pPr>
      <w:r w:rsidRPr="00CB5F92">
        <w:rPr>
          <w:rStyle w:val="normaltextrun"/>
          <w:rFonts w:ascii="Calibri" w:hAnsi="Calibri" w:cs="Segoe UI"/>
          <w:sz w:val="20"/>
          <w:szCs w:val="22"/>
        </w:rPr>
        <w:t>Mr. Gluck's article provided us with some pricing differences between a hospital and a surgical center- the differences are astounding.</w:t>
      </w:r>
      <w:r w:rsidRPr="00CB5F92">
        <w:rPr>
          <w:rStyle w:val="apple-converted-space"/>
          <w:rFonts w:ascii="Calibri" w:hAnsi="Calibri" w:cs="Segoe UI"/>
          <w:sz w:val="20"/>
          <w:szCs w:val="22"/>
        </w:rPr>
        <w:t> </w:t>
      </w:r>
      <w:r w:rsidRPr="00CB5F92">
        <w:rPr>
          <w:rStyle w:val="normaltextrun"/>
          <w:rFonts w:ascii="Calibri" w:hAnsi="Calibri" w:cs="Segoe UI"/>
          <w:sz w:val="20"/>
          <w:szCs w:val="22"/>
        </w:rPr>
        <w:t>The excuse that hospitals are entitled to gouge the users of their services as justification for their</w:t>
      </w:r>
      <w:r w:rsidRPr="00CB5F92">
        <w:rPr>
          <w:rStyle w:val="apple-converted-space"/>
          <w:rFonts w:ascii="Calibri" w:hAnsi="Calibri" w:cs="Segoe UI"/>
          <w:sz w:val="20"/>
          <w:szCs w:val="22"/>
        </w:rPr>
        <w:t> </w:t>
      </w:r>
      <w:r w:rsidRPr="00CB5F92">
        <w:rPr>
          <w:rStyle w:val="normaltextrun"/>
          <w:rFonts w:ascii="Calibri" w:hAnsi="Calibri" w:cs="Segoe UI"/>
          <w:sz w:val="20"/>
          <w:szCs w:val="22"/>
        </w:rPr>
        <w:t>fulfilling their obligation to treat the poor and uninsured is also wearisome.  It is true that society and our state have developed safety net hospitals that are obligated to be the "last stop" for individuals, insured, destitute or otherwise. </w:t>
      </w:r>
      <w:r w:rsidRPr="00CB5F92">
        <w:rPr>
          <w:rStyle w:val="apple-converted-space"/>
          <w:rFonts w:ascii="Calibri" w:hAnsi="Calibri" w:cs="Segoe UI"/>
          <w:sz w:val="20"/>
          <w:szCs w:val="22"/>
        </w:rPr>
        <w:t> </w:t>
      </w:r>
      <w:r w:rsidRPr="00CB5F92">
        <w:rPr>
          <w:rStyle w:val="eop"/>
          <w:rFonts w:ascii="Calibri" w:hAnsi="Calibri" w:cs="Segoe UI"/>
          <w:sz w:val="20"/>
          <w:szCs w:val="22"/>
        </w:rPr>
        <w:t> </w:t>
      </w:r>
    </w:p>
    <w:p w14:paraId="00DA9DC6" w14:textId="77777777" w:rsidR="00CB5F92" w:rsidRPr="00CB5F92" w:rsidRDefault="00CB5F92" w:rsidP="00CB5F92">
      <w:pPr>
        <w:pStyle w:val="paragraph"/>
        <w:spacing w:before="0" w:beforeAutospacing="0" w:after="0" w:afterAutospacing="0"/>
        <w:textAlignment w:val="baseline"/>
        <w:rPr>
          <w:rFonts w:ascii="Segoe UI" w:hAnsi="Segoe UI"/>
          <w:sz w:val="10"/>
          <w:szCs w:val="12"/>
        </w:rPr>
      </w:pPr>
    </w:p>
    <w:p w14:paraId="5DE36448" w14:textId="77777777" w:rsidR="00CB5F92" w:rsidRPr="00CB5F92" w:rsidRDefault="00CB5F92" w:rsidP="00CB5F92">
      <w:pPr>
        <w:pStyle w:val="paragraph"/>
        <w:spacing w:before="0" w:beforeAutospacing="0" w:after="0" w:afterAutospacing="0"/>
        <w:textAlignment w:val="baseline"/>
        <w:rPr>
          <w:rStyle w:val="apple-converted-space"/>
          <w:rFonts w:ascii="Calibri" w:hAnsi="Calibri"/>
          <w:sz w:val="20"/>
          <w:szCs w:val="22"/>
        </w:rPr>
      </w:pPr>
      <w:r w:rsidRPr="00CB5F92">
        <w:rPr>
          <w:rStyle w:val="normaltextrun"/>
          <w:rFonts w:ascii="Calibri" w:hAnsi="Calibri" w:cs="Segoe UI"/>
          <w:sz w:val="20"/>
          <w:szCs w:val="22"/>
        </w:rPr>
        <w:t>The public needs to keep in mind that these safety net locations receive major tax breaks.  They are allowed</w:t>
      </w:r>
      <w:r w:rsidRPr="00CB5F92">
        <w:rPr>
          <w:rStyle w:val="apple-converted-space"/>
          <w:rFonts w:ascii="Calibri" w:hAnsi="Calibri" w:cs="Segoe UI"/>
          <w:sz w:val="20"/>
          <w:szCs w:val="22"/>
        </w:rPr>
        <w:t> </w:t>
      </w:r>
      <w:r w:rsidRPr="00CB5F92">
        <w:rPr>
          <w:rStyle w:val="normaltextrun"/>
          <w:rFonts w:ascii="Calibri" w:hAnsi="Calibri" w:cs="Segoe UI"/>
          <w:sz w:val="20"/>
          <w:szCs w:val="22"/>
        </w:rPr>
        <w:t>volunteer workforces, litigation protection (sovereign immunity status),</w:t>
      </w:r>
      <w:r w:rsidRPr="00CB5F92">
        <w:rPr>
          <w:rStyle w:val="apple-converted-space"/>
          <w:rFonts w:ascii="Calibri" w:hAnsi="Calibri" w:cs="Segoe UI"/>
          <w:sz w:val="20"/>
          <w:szCs w:val="22"/>
        </w:rPr>
        <w:t> </w:t>
      </w:r>
      <w:r w:rsidRPr="00CB5F92">
        <w:rPr>
          <w:rStyle w:val="normaltextrun"/>
          <w:rFonts w:ascii="Calibri" w:hAnsi="Calibri" w:cs="Segoe UI"/>
          <w:sz w:val="20"/>
          <w:szCs w:val="22"/>
        </w:rPr>
        <w:t>state and federal monies and massive charitable donations to fulfill that obligation.  I would suggest that their crying about competition should fall on deaf ears.</w:t>
      </w:r>
      <w:r w:rsidRPr="00CB5F92">
        <w:rPr>
          <w:rStyle w:val="apple-converted-space"/>
          <w:rFonts w:ascii="Calibri" w:hAnsi="Calibri" w:cs="Segoe UI"/>
          <w:sz w:val="20"/>
          <w:szCs w:val="22"/>
        </w:rPr>
        <w:t> </w:t>
      </w:r>
    </w:p>
    <w:p w14:paraId="778B1690" w14:textId="77777777" w:rsidR="00CB5F92" w:rsidRPr="00CB5F92" w:rsidRDefault="00CB5F92" w:rsidP="00CB5F92">
      <w:pPr>
        <w:pStyle w:val="paragraph"/>
        <w:spacing w:before="0" w:beforeAutospacing="0" w:after="0" w:afterAutospacing="0"/>
        <w:textAlignment w:val="baseline"/>
        <w:rPr>
          <w:rStyle w:val="apple-converted-space"/>
          <w:rFonts w:ascii="Calibri" w:hAnsi="Calibri" w:cs="Segoe UI"/>
          <w:sz w:val="20"/>
          <w:szCs w:val="22"/>
        </w:rPr>
      </w:pPr>
    </w:p>
    <w:p w14:paraId="2DED9A02" w14:textId="77777777" w:rsidR="00CB5F92" w:rsidRPr="00CB5F92" w:rsidRDefault="00CB5F92" w:rsidP="00CB5F92">
      <w:pPr>
        <w:pStyle w:val="paragraph"/>
        <w:spacing w:before="0" w:beforeAutospacing="0" w:after="0" w:afterAutospacing="0"/>
        <w:textAlignment w:val="baseline"/>
        <w:rPr>
          <w:rStyle w:val="eop"/>
          <w:sz w:val="22"/>
        </w:rPr>
      </w:pPr>
      <w:r w:rsidRPr="00CB5F92">
        <w:rPr>
          <w:rStyle w:val="normaltextrun"/>
          <w:rFonts w:ascii="Calibri" w:hAnsi="Calibri" w:cs="Segoe UI"/>
          <w:sz w:val="20"/>
          <w:szCs w:val="22"/>
        </w:rPr>
        <w:t>Market legislation that allows</w:t>
      </w:r>
      <w:r w:rsidRPr="00CB5F92">
        <w:rPr>
          <w:rStyle w:val="apple-converted-space"/>
          <w:rFonts w:ascii="Calibri" w:hAnsi="Calibri" w:cs="Segoe UI"/>
          <w:sz w:val="20"/>
          <w:szCs w:val="22"/>
        </w:rPr>
        <w:t> </w:t>
      </w:r>
      <w:r w:rsidRPr="00CB5F92">
        <w:rPr>
          <w:rStyle w:val="normaltextrun"/>
          <w:rFonts w:ascii="Calibri" w:hAnsi="Calibri" w:cs="Segoe UI"/>
          <w:sz w:val="20"/>
          <w:szCs w:val="22"/>
        </w:rPr>
        <w:t>more cost-effective</w:t>
      </w:r>
      <w:r w:rsidRPr="00CB5F92">
        <w:rPr>
          <w:rStyle w:val="apple-converted-space"/>
          <w:rFonts w:ascii="Calibri" w:hAnsi="Calibri" w:cs="Segoe UI"/>
          <w:sz w:val="20"/>
          <w:szCs w:val="22"/>
        </w:rPr>
        <w:t> </w:t>
      </w:r>
      <w:r w:rsidRPr="00CB5F92">
        <w:rPr>
          <w:rStyle w:val="normaltextrun"/>
          <w:rFonts w:ascii="Calibri" w:hAnsi="Calibri" w:cs="Segoe UI"/>
          <w:sz w:val="20"/>
          <w:szCs w:val="22"/>
        </w:rPr>
        <w:t>and improved care delivery</w:t>
      </w:r>
      <w:r w:rsidRPr="00CB5F92">
        <w:rPr>
          <w:rStyle w:val="apple-converted-space"/>
          <w:rFonts w:ascii="Calibri" w:hAnsi="Calibri" w:cs="Segoe UI"/>
          <w:sz w:val="20"/>
          <w:szCs w:val="22"/>
        </w:rPr>
        <w:t> </w:t>
      </w:r>
      <w:r w:rsidRPr="00CB5F92">
        <w:rPr>
          <w:rStyle w:val="normaltextrun"/>
          <w:rFonts w:ascii="Calibri" w:hAnsi="Calibri" w:cs="Segoe UI"/>
          <w:sz w:val="20"/>
          <w:szCs w:val="22"/>
        </w:rPr>
        <w:t>will lower the</w:t>
      </w:r>
      <w:r w:rsidRPr="00CB5F92">
        <w:rPr>
          <w:rStyle w:val="apple-converted-space"/>
          <w:rFonts w:ascii="Calibri" w:hAnsi="Calibri" w:cs="Segoe UI"/>
          <w:sz w:val="20"/>
          <w:szCs w:val="22"/>
        </w:rPr>
        <w:t> </w:t>
      </w:r>
      <w:r w:rsidRPr="00CB5F92">
        <w:rPr>
          <w:rStyle w:val="normaltextrun"/>
          <w:rFonts w:ascii="Calibri" w:hAnsi="Calibri" w:cs="Segoe UI"/>
          <w:sz w:val="20"/>
          <w:szCs w:val="22"/>
        </w:rPr>
        <w:t>incidence of poor and destitute hospital arrivals. That is a good net effect for society.  The truth is the hospitals (naturally and justifiably so) are afraid of losing market share and hence the rhetoric. Economic forces if allowed to work freely will assure this outcome. That is what capitalism is based upon. It is a net benefit to society and resource allocation.  We should break down competition barriers not build them.</w:t>
      </w:r>
      <w:r w:rsidRPr="00CB5F92">
        <w:rPr>
          <w:rStyle w:val="eop"/>
          <w:rFonts w:ascii="Calibri" w:hAnsi="Calibri" w:cs="Segoe UI"/>
          <w:sz w:val="20"/>
          <w:szCs w:val="22"/>
        </w:rPr>
        <w:t> </w:t>
      </w:r>
    </w:p>
    <w:p w14:paraId="0F3A16C5" w14:textId="77777777" w:rsidR="00CB5F92" w:rsidRPr="00CB5F92" w:rsidRDefault="00CB5F92" w:rsidP="00CB5F92">
      <w:pPr>
        <w:pStyle w:val="paragraph"/>
        <w:spacing w:before="0" w:beforeAutospacing="0" w:after="0" w:afterAutospacing="0"/>
        <w:textAlignment w:val="baseline"/>
        <w:rPr>
          <w:rFonts w:ascii="Segoe UI" w:hAnsi="Segoe UI"/>
          <w:sz w:val="10"/>
          <w:szCs w:val="12"/>
        </w:rPr>
      </w:pPr>
    </w:p>
    <w:p w14:paraId="42884774" w14:textId="77777777" w:rsidR="00CB5F92" w:rsidRPr="00CB5F92" w:rsidRDefault="00CB5F92" w:rsidP="00CB5F92">
      <w:pPr>
        <w:pStyle w:val="paragraph"/>
        <w:spacing w:before="0" w:beforeAutospacing="0" w:after="0" w:afterAutospacing="0"/>
        <w:textAlignment w:val="baseline"/>
        <w:rPr>
          <w:rStyle w:val="eop"/>
          <w:rFonts w:ascii="Calibri" w:hAnsi="Calibri"/>
          <w:sz w:val="20"/>
          <w:szCs w:val="22"/>
        </w:rPr>
      </w:pPr>
      <w:r w:rsidRPr="00CB5F92">
        <w:rPr>
          <w:rStyle w:val="normaltextrun"/>
          <w:rFonts w:ascii="Calibri" w:hAnsi="Calibri" w:cs="Segoe UI"/>
          <w:sz w:val="20"/>
          <w:szCs w:val="22"/>
        </w:rPr>
        <w:t>Mr. Rueben also suggested competition from such "parasites" would threaten the hospital's ability to finance the full continuum of services.  Notice the word parasite- it suggest the subconscious hostility that Mr. Rueben apparently harbors for competition.</w:t>
      </w:r>
      <w:r w:rsidRPr="00CB5F92">
        <w:rPr>
          <w:rStyle w:val="apple-converted-space"/>
          <w:rFonts w:ascii="Calibri" w:hAnsi="Calibri" w:cs="Segoe UI"/>
          <w:sz w:val="20"/>
          <w:szCs w:val="22"/>
        </w:rPr>
        <w:t> </w:t>
      </w:r>
      <w:r w:rsidRPr="00CB5F92">
        <w:rPr>
          <w:rStyle w:val="normaltextrun"/>
          <w:rFonts w:ascii="Calibri" w:hAnsi="Calibri" w:cs="Segoe UI"/>
          <w:sz w:val="20"/>
          <w:szCs w:val="22"/>
        </w:rPr>
        <w:t>Such rhetoric is an attempt to trick the public into believing that</w:t>
      </w:r>
      <w:r w:rsidRPr="00CB5F92">
        <w:rPr>
          <w:rStyle w:val="apple-converted-space"/>
          <w:rFonts w:ascii="Calibri" w:hAnsi="Calibri" w:cs="Segoe UI"/>
          <w:sz w:val="20"/>
          <w:szCs w:val="22"/>
        </w:rPr>
        <w:t> </w:t>
      </w:r>
      <w:r w:rsidRPr="00CB5F92">
        <w:rPr>
          <w:rStyle w:val="normaltextrun"/>
          <w:rFonts w:ascii="Calibri" w:hAnsi="Calibri" w:cs="Segoe UI"/>
          <w:sz w:val="20"/>
          <w:szCs w:val="22"/>
        </w:rPr>
        <w:t>hospitals have been mandated to offer "a full continuum of services" which apparently includes surgical centers and outpatient physician practices and services?  If hospitals would truly stay in the hospital business (as opposed to its self-imposed mandated vision of being the end all answer to all things related to health care services), we wouldn't be having a conversation or debate about</w:t>
      </w:r>
      <w:r w:rsidRPr="00CB5F92">
        <w:rPr>
          <w:rStyle w:val="apple-converted-space"/>
          <w:rFonts w:ascii="Calibri" w:hAnsi="Calibri" w:cs="Segoe UI"/>
          <w:sz w:val="20"/>
          <w:szCs w:val="22"/>
        </w:rPr>
        <w:t> </w:t>
      </w:r>
      <w:r w:rsidRPr="00CB5F92">
        <w:rPr>
          <w:rStyle w:val="normaltextrun"/>
          <w:rFonts w:ascii="Calibri" w:hAnsi="Calibri" w:cs="Segoe UI"/>
          <w:sz w:val="20"/>
          <w:szCs w:val="22"/>
        </w:rPr>
        <w:t>the recommendation for a new class of non-hospital "recovery care centers". </w:t>
      </w:r>
      <w:r w:rsidRPr="00CB5F92">
        <w:rPr>
          <w:rStyle w:val="eop"/>
          <w:rFonts w:ascii="Calibri" w:hAnsi="Calibri" w:cs="Segoe UI"/>
          <w:sz w:val="20"/>
          <w:szCs w:val="22"/>
        </w:rPr>
        <w:t> </w:t>
      </w:r>
    </w:p>
    <w:p w14:paraId="0129F65A" w14:textId="77777777" w:rsidR="00CB5F92" w:rsidRPr="00CB5F92" w:rsidRDefault="00CB5F92" w:rsidP="00CB5F92">
      <w:pPr>
        <w:pStyle w:val="paragraph"/>
        <w:spacing w:before="0" w:beforeAutospacing="0" w:after="0" w:afterAutospacing="0"/>
        <w:textAlignment w:val="baseline"/>
        <w:rPr>
          <w:rFonts w:ascii="Segoe UI" w:hAnsi="Segoe UI"/>
          <w:sz w:val="10"/>
          <w:szCs w:val="12"/>
        </w:rPr>
      </w:pPr>
    </w:p>
    <w:p w14:paraId="41DC7991" w14:textId="77777777" w:rsidR="00CB5F92" w:rsidRPr="00CB5F92" w:rsidRDefault="00CB5F92" w:rsidP="00CB5F92">
      <w:pPr>
        <w:pStyle w:val="paragraph"/>
        <w:spacing w:before="0" w:beforeAutospacing="0" w:after="0" w:afterAutospacing="0"/>
        <w:textAlignment w:val="baseline"/>
        <w:rPr>
          <w:rFonts w:ascii="Segoe UI" w:hAnsi="Segoe UI" w:cs="Segoe UI"/>
          <w:sz w:val="10"/>
          <w:szCs w:val="12"/>
        </w:rPr>
      </w:pPr>
    </w:p>
    <w:p w14:paraId="42308339" w14:textId="77777777" w:rsidR="00CB5F92" w:rsidRPr="00CB5F92" w:rsidRDefault="00CB5F92" w:rsidP="00CB5F92">
      <w:pPr>
        <w:pStyle w:val="paragraph"/>
        <w:spacing w:before="0" w:beforeAutospacing="0" w:after="0" w:afterAutospacing="0"/>
        <w:textAlignment w:val="baseline"/>
        <w:rPr>
          <w:rFonts w:ascii="Segoe UI" w:hAnsi="Segoe UI" w:cs="Segoe UI"/>
          <w:sz w:val="18"/>
          <w:szCs w:val="20"/>
        </w:rPr>
      </w:pPr>
      <w:r w:rsidRPr="00CB5F92">
        <w:rPr>
          <w:rFonts w:ascii="Segoe UI" w:hAnsi="Segoe UI" w:cs="Segoe UI"/>
          <w:sz w:val="18"/>
          <w:szCs w:val="20"/>
        </w:rPr>
        <w:t xml:space="preserve">Raymond W. Kordonowy MD President of </w:t>
      </w:r>
      <w:r w:rsidRPr="00CB5F92">
        <w:rPr>
          <w:rFonts w:ascii="Segoe UI" w:hAnsi="Segoe UI" w:cs="Segoe UI"/>
          <w:b/>
          <w:color w:val="C00000"/>
          <w:sz w:val="18"/>
          <w:szCs w:val="20"/>
        </w:rPr>
        <w:t xml:space="preserve">IPALC </w:t>
      </w:r>
      <w:r w:rsidRPr="00CB5F92">
        <w:rPr>
          <w:rFonts w:ascii="Segoe UI" w:hAnsi="Segoe UI" w:cs="Segoe UI"/>
          <w:sz w:val="18"/>
          <w:szCs w:val="20"/>
        </w:rPr>
        <w:t xml:space="preserve">(ipalc.org) </w:t>
      </w:r>
      <w:bookmarkStart w:id="0" w:name="_GoBack"/>
      <w:bookmarkEnd w:id="0"/>
    </w:p>
    <w:p w14:paraId="7656A47A" w14:textId="77777777" w:rsidR="00B877C9" w:rsidRPr="00CB5F92" w:rsidRDefault="00B877C9" w:rsidP="001710A7">
      <w:pPr>
        <w:rPr>
          <w:sz w:val="20"/>
        </w:rPr>
      </w:pPr>
    </w:p>
    <w:sectPr w:rsidR="00B877C9" w:rsidRPr="00CB5F92" w:rsidSect="00BC74E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33BE1" w14:textId="77777777" w:rsidR="00362943" w:rsidRDefault="00362943" w:rsidP="00EB7776">
      <w:pPr>
        <w:spacing w:after="0" w:line="240" w:lineRule="auto"/>
      </w:pPr>
      <w:r>
        <w:separator/>
      </w:r>
    </w:p>
  </w:endnote>
  <w:endnote w:type="continuationSeparator" w:id="0">
    <w:p w14:paraId="35961A57" w14:textId="77777777" w:rsidR="00362943" w:rsidRDefault="00362943" w:rsidP="00EB7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yriadWebPro">
    <w:altName w:val="Times New Roman"/>
    <w:charset w:val="00"/>
    <w:family w:val="auto"/>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FC6AB" w14:textId="6A5670A3" w:rsidR="00BD1508" w:rsidRPr="00655952" w:rsidRDefault="00BD1508">
    <w:pPr>
      <w:pStyle w:val="Footer"/>
      <w:rPr>
        <w:color w:val="365F91" w:themeColor="accent1" w:themeShade="BF"/>
        <w:sz w:val="20"/>
        <w:szCs w:val="20"/>
      </w:rPr>
    </w:pPr>
    <w:r>
      <w:tab/>
    </w:r>
    <w:r w:rsidR="00DF767D">
      <w:rPr>
        <w:color w:val="365F91" w:themeColor="accent1" w:themeShade="BF"/>
        <w:sz w:val="20"/>
        <w:szCs w:val="20"/>
      </w:rPr>
      <w:t>PO Box 07177</w:t>
    </w:r>
    <w:r>
      <w:rPr>
        <w:color w:val="365F91" w:themeColor="accent1" w:themeShade="BF"/>
        <w:sz w:val="20"/>
        <w:szCs w:val="20"/>
      </w:rPr>
      <w:t xml:space="preserve"> •</w:t>
    </w:r>
    <w:r w:rsidR="00DF767D">
      <w:rPr>
        <w:color w:val="365F91" w:themeColor="accent1" w:themeShade="BF"/>
        <w:sz w:val="20"/>
        <w:szCs w:val="20"/>
      </w:rPr>
      <w:t xml:space="preserve"> Fort Myers, FL 33919</w:t>
    </w:r>
  </w:p>
  <w:p w14:paraId="6B5FC6AC" w14:textId="77777777" w:rsidR="00BD1508" w:rsidRPr="00655952" w:rsidRDefault="00BD1508">
    <w:pPr>
      <w:pStyle w:val="Footer"/>
      <w:rPr>
        <w:color w:val="365F91" w:themeColor="accent1" w:themeShade="BF"/>
      </w:rPr>
    </w:pPr>
  </w:p>
  <w:p w14:paraId="6B5FC6AD" w14:textId="77777777" w:rsidR="00BD1508" w:rsidRPr="00655952" w:rsidRDefault="00BD1508">
    <w:pPr>
      <w:pStyle w:val="Footer"/>
      <w:rPr>
        <w:color w:val="365F91" w:themeColor="accent1" w:themeShade="BF"/>
      </w:rPr>
    </w:pPr>
    <w:r w:rsidRPr="00655952">
      <w:rPr>
        <w:b/>
        <w:color w:val="365F91" w:themeColor="accent1" w:themeShade="BF"/>
      </w:rPr>
      <w:t>Independent</w:t>
    </w:r>
    <w:r w:rsidRPr="00655952">
      <w:rPr>
        <w:color w:val="365F91" w:themeColor="accent1" w:themeShade="BF"/>
      </w:rPr>
      <w:t xml:space="preserve"> Physicians Caring for</w:t>
    </w:r>
    <w:r w:rsidRPr="00655952">
      <w:rPr>
        <w:b/>
        <w:color w:val="365F91" w:themeColor="accent1" w:themeShade="BF"/>
      </w:rPr>
      <w:t xml:space="preserve"> Individual</w:t>
    </w:r>
    <w:r w:rsidRPr="00655952">
      <w:rPr>
        <w:color w:val="365F91" w:themeColor="accent1" w:themeShade="BF"/>
      </w:rPr>
      <w:t xml:space="preserve"> Patients </w:t>
    </w:r>
    <w:r w:rsidRPr="00655952">
      <w:rPr>
        <w:color w:val="365F91" w:themeColor="accent1" w:themeShade="BF"/>
      </w:rPr>
      <w:tab/>
    </w:r>
    <w:r w:rsidRPr="00655952">
      <w:rPr>
        <w:color w:val="FF0000"/>
      </w:rPr>
      <w:t>www.ipalc.org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54DA8" w14:textId="77777777" w:rsidR="00362943" w:rsidRDefault="00362943" w:rsidP="00EB7776">
      <w:pPr>
        <w:spacing w:after="0" w:line="240" w:lineRule="auto"/>
      </w:pPr>
      <w:r>
        <w:separator/>
      </w:r>
    </w:p>
  </w:footnote>
  <w:footnote w:type="continuationSeparator" w:id="0">
    <w:p w14:paraId="5F2359FE" w14:textId="77777777" w:rsidR="00362943" w:rsidRDefault="00362943" w:rsidP="00EB7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FC6A6" w14:textId="77777777" w:rsidR="00BD1508" w:rsidRDefault="00BD1508" w:rsidP="00EB7776">
    <w:pPr>
      <w:pStyle w:val="Header"/>
      <w:jc w:val="right"/>
    </w:pPr>
    <w:r>
      <w:rPr>
        <w:rFonts w:ascii="MyriadWebPro" w:hAnsi="MyriadWebPro"/>
        <w:noProof/>
        <w:color w:val="D12839"/>
      </w:rPr>
      <w:drawing>
        <wp:inline distT="0" distB="0" distL="0" distR="0" wp14:anchorId="6B5FC6B0" wp14:editId="6B5FC6B1">
          <wp:extent cx="3305175" cy="628650"/>
          <wp:effectExtent l="19050" t="0" r="9525" b="0"/>
          <wp:docPr id="2" name="Picture 2" descr="Ip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lac">
                    <a:hlinkClick r:id="rId1"/>
                  </pic:cNvPr>
                  <pic:cNvPicPr>
                    <a:picLocks noChangeAspect="1" noChangeArrowheads="1"/>
                  </pic:cNvPicPr>
                </pic:nvPicPr>
                <pic:blipFill>
                  <a:blip r:embed="rId2"/>
                  <a:srcRect/>
                  <a:stretch>
                    <a:fillRect/>
                  </a:stretch>
                </pic:blipFill>
                <pic:spPr bwMode="auto">
                  <a:xfrm>
                    <a:off x="0" y="0"/>
                    <a:ext cx="3305175" cy="628650"/>
                  </a:xfrm>
                  <a:prstGeom prst="rect">
                    <a:avLst/>
                  </a:prstGeom>
                  <a:noFill/>
                  <a:ln w="9525">
                    <a:noFill/>
                    <a:miter lim="800000"/>
                    <a:headEnd/>
                    <a:tailEnd/>
                  </a:ln>
                </pic:spPr>
              </pic:pic>
            </a:graphicData>
          </a:graphic>
        </wp:inline>
      </w:drawing>
    </w:r>
  </w:p>
  <w:p w14:paraId="6B5FC6A7" w14:textId="77777777" w:rsidR="00BD1508" w:rsidRDefault="00BD1508" w:rsidP="00EB7776">
    <w:pPr>
      <w:pStyle w:val="Header"/>
      <w:jc w:val="right"/>
    </w:pPr>
  </w:p>
  <w:p w14:paraId="6B5FC6A8" w14:textId="77777777" w:rsidR="00BD1508" w:rsidRDefault="00BD1508" w:rsidP="00EB7776">
    <w:pPr>
      <w:pStyle w:val="Header"/>
      <w:jc w:val="right"/>
    </w:pPr>
  </w:p>
  <w:p w14:paraId="6B5FC6A9" w14:textId="77777777" w:rsidR="00BD1508" w:rsidRDefault="00BD1508" w:rsidP="00EB777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DE2"/>
    <w:rsid w:val="001710A7"/>
    <w:rsid w:val="001D0380"/>
    <w:rsid w:val="00286694"/>
    <w:rsid w:val="00297EC7"/>
    <w:rsid w:val="00362943"/>
    <w:rsid w:val="003B2555"/>
    <w:rsid w:val="003E2665"/>
    <w:rsid w:val="003E6EE9"/>
    <w:rsid w:val="00462294"/>
    <w:rsid w:val="00467B8F"/>
    <w:rsid w:val="0049643B"/>
    <w:rsid w:val="00523881"/>
    <w:rsid w:val="00595AE8"/>
    <w:rsid w:val="005D5D41"/>
    <w:rsid w:val="00633E90"/>
    <w:rsid w:val="00655952"/>
    <w:rsid w:val="00694DE2"/>
    <w:rsid w:val="006B69DA"/>
    <w:rsid w:val="00720270"/>
    <w:rsid w:val="007E7646"/>
    <w:rsid w:val="00850EEC"/>
    <w:rsid w:val="008535D6"/>
    <w:rsid w:val="00873DD9"/>
    <w:rsid w:val="008F0BB2"/>
    <w:rsid w:val="0091122E"/>
    <w:rsid w:val="009B7E47"/>
    <w:rsid w:val="00A13E50"/>
    <w:rsid w:val="00A94F32"/>
    <w:rsid w:val="00B25F1C"/>
    <w:rsid w:val="00B86962"/>
    <w:rsid w:val="00B877C9"/>
    <w:rsid w:val="00BC3C68"/>
    <w:rsid w:val="00BC74E8"/>
    <w:rsid w:val="00BD1508"/>
    <w:rsid w:val="00C837B8"/>
    <w:rsid w:val="00CB5F92"/>
    <w:rsid w:val="00CF2C9F"/>
    <w:rsid w:val="00CF7B73"/>
    <w:rsid w:val="00D52D73"/>
    <w:rsid w:val="00DF767D"/>
    <w:rsid w:val="00E42FEA"/>
    <w:rsid w:val="00E8725A"/>
    <w:rsid w:val="00E87612"/>
    <w:rsid w:val="00EB7776"/>
    <w:rsid w:val="00F40FFB"/>
    <w:rsid w:val="00F63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B5FC6A0"/>
  <w15:docId w15:val="{9F900D17-6744-45CC-9EA4-0AC61F01D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77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7776"/>
  </w:style>
  <w:style w:type="paragraph" w:styleId="Footer">
    <w:name w:val="footer"/>
    <w:basedOn w:val="Normal"/>
    <w:link w:val="FooterChar"/>
    <w:uiPriority w:val="99"/>
    <w:semiHidden/>
    <w:unhideWhenUsed/>
    <w:rsid w:val="00EB77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7776"/>
  </w:style>
  <w:style w:type="paragraph" w:styleId="BalloonText">
    <w:name w:val="Balloon Text"/>
    <w:basedOn w:val="Normal"/>
    <w:link w:val="BalloonTextChar"/>
    <w:uiPriority w:val="99"/>
    <w:semiHidden/>
    <w:unhideWhenUsed/>
    <w:rsid w:val="00EB7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776"/>
    <w:rPr>
      <w:rFonts w:ascii="Tahoma" w:hAnsi="Tahoma" w:cs="Tahoma"/>
      <w:sz w:val="16"/>
      <w:szCs w:val="16"/>
    </w:rPr>
  </w:style>
  <w:style w:type="character" w:styleId="Hyperlink">
    <w:name w:val="Hyperlink"/>
    <w:basedOn w:val="DefaultParagraphFont"/>
    <w:uiPriority w:val="99"/>
    <w:unhideWhenUsed/>
    <w:rsid w:val="008F0BB2"/>
    <w:rPr>
      <w:color w:val="0000FF" w:themeColor="hyperlink"/>
      <w:u w:val="single"/>
    </w:rPr>
  </w:style>
  <w:style w:type="table" w:styleId="TableGrid">
    <w:name w:val="Table Grid"/>
    <w:basedOn w:val="TableNormal"/>
    <w:uiPriority w:val="59"/>
    <w:rsid w:val="00D52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5F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B5F92"/>
  </w:style>
  <w:style w:type="character" w:customStyle="1" w:styleId="apple-converted-space">
    <w:name w:val="apple-converted-space"/>
    <w:basedOn w:val="DefaultParagraphFont"/>
    <w:rsid w:val="00CB5F92"/>
  </w:style>
  <w:style w:type="character" w:customStyle="1" w:styleId="eop">
    <w:name w:val="eop"/>
    <w:basedOn w:val="DefaultParagraphFont"/>
    <w:rsid w:val="00CB5F92"/>
  </w:style>
  <w:style w:type="character" w:customStyle="1" w:styleId="spellingerror">
    <w:name w:val="spellingerror"/>
    <w:basedOn w:val="DefaultParagraphFont"/>
    <w:rsid w:val="00CB5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437613">
      <w:bodyDiv w:val="1"/>
      <w:marLeft w:val="0"/>
      <w:marRight w:val="0"/>
      <w:marTop w:val="0"/>
      <w:marBottom w:val="0"/>
      <w:divBdr>
        <w:top w:val="none" w:sz="0" w:space="0" w:color="auto"/>
        <w:left w:val="none" w:sz="0" w:space="0" w:color="auto"/>
        <w:bottom w:val="none" w:sz="0" w:space="0" w:color="auto"/>
        <w:right w:val="none" w:sz="0" w:space="0" w:color="auto"/>
      </w:divBdr>
    </w:div>
    <w:div w:id="112553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ipal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5241ED4D49FB4794E055E781F19C42" ma:contentTypeVersion="1" ma:contentTypeDescription="Create a new document." ma:contentTypeScope="" ma:versionID="974492118bcb9ab1709f833e399a6c37">
  <xsd:schema xmlns:xsd="http://www.w3.org/2001/XMLSchema" xmlns:xs="http://www.w3.org/2001/XMLSchema" xmlns:p="http://schemas.microsoft.com/office/2006/metadata/properties" xmlns:ns3="7ba4c56d-57aa-4001-9472-2eee10236dc8" targetNamespace="http://schemas.microsoft.com/office/2006/metadata/properties" ma:root="true" ma:fieldsID="606398a427b8d09e560e90a8597f0680" ns3:_="">
    <xsd:import namespace="7ba4c56d-57aa-4001-9472-2eee10236dc8"/>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4c56d-57aa-4001-9472-2eee10236d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916B4C-48C1-4728-97D3-8C6A091948F0}">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7ba4c56d-57aa-4001-9472-2eee10236dc8"/>
    <ds:schemaRef ds:uri="http://www.w3.org/XML/1998/namespace"/>
    <ds:schemaRef ds:uri="http://purl.org/dc/dcmitype/"/>
  </ds:schemaRefs>
</ds:datastoreItem>
</file>

<file path=customXml/itemProps2.xml><?xml version="1.0" encoding="utf-8"?>
<ds:datastoreItem xmlns:ds="http://schemas.openxmlformats.org/officeDocument/2006/customXml" ds:itemID="{7CB312B0-05B5-4AC1-9D34-1927DF123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4c56d-57aa-4001-9472-2eee10236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4E6498-12E3-4898-BD17-9A3EEC1CC5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W.Kordonowy</dc:creator>
  <cp:lastModifiedBy>Amber Brennan</cp:lastModifiedBy>
  <cp:revision>2</cp:revision>
  <cp:lastPrinted>2014-05-07T16:12:00Z</cp:lastPrinted>
  <dcterms:created xsi:type="dcterms:W3CDTF">2015-10-26T16:18:00Z</dcterms:created>
  <dcterms:modified xsi:type="dcterms:W3CDTF">2015-10-26T16:18:00Z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0x0101009F5241ED4D49FB4794E055E781F19C42</vt:lpwstr>
  </property>
  <property fmtid="{D5CDD505-2E9C-101B-9397-08002B2CF9AE}" pid="3" name="IsMyDocuments">
    <vt:bool>true</vt:bool>
  </property>
</Properties>
</file>