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89" w:rsidRPr="002D038B" w:rsidRDefault="002D038B" w:rsidP="00B23C89">
      <w:pPr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drawing>
          <wp:inline distT="0" distB="0" distL="0" distR="0">
            <wp:extent cx="3781425" cy="146377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678" cy="14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89" w:rsidRPr="002D038B" w:rsidRDefault="00B23C89" w:rsidP="00B23C89">
      <w:pPr>
        <w:jc w:val="center"/>
        <w:rPr>
          <w:b/>
          <w:i/>
          <w:color w:val="00B050"/>
          <w:sz w:val="28"/>
          <w:szCs w:val="28"/>
        </w:rPr>
      </w:pPr>
      <w:r w:rsidRPr="002D038B">
        <w:rPr>
          <w:rFonts w:cs="Arial"/>
          <w:b/>
          <w:sz w:val="28"/>
          <w:szCs w:val="28"/>
          <w:u w:val="single"/>
        </w:rPr>
        <w:t>SESSION 1</w:t>
      </w:r>
      <w:r w:rsidRPr="002D038B">
        <w:rPr>
          <w:rFonts w:cs="Arial"/>
          <w:b/>
          <w:i/>
          <w:sz w:val="28"/>
          <w:szCs w:val="28"/>
          <w:u w:val="single"/>
        </w:rPr>
        <w:t>:</w:t>
      </w:r>
      <w:r w:rsidRPr="002D038B">
        <w:rPr>
          <w:rFonts w:cs="Arial"/>
          <w:b/>
          <w:i/>
          <w:sz w:val="28"/>
          <w:szCs w:val="28"/>
        </w:rPr>
        <w:t xml:space="preserve">  “</w:t>
      </w:r>
      <w:r w:rsidRPr="002D038B">
        <w:rPr>
          <w:rFonts w:cs="Arial"/>
          <w:b/>
          <w:i/>
          <w:sz w:val="28"/>
          <w:szCs w:val="28"/>
        </w:rPr>
        <w:t>It's Virtually Possible! Applying for your Credential Online</w:t>
      </w:r>
      <w:r w:rsidRPr="002D038B">
        <w:rPr>
          <w:rFonts w:cs="Arial"/>
          <w:b/>
          <w:i/>
          <w:sz w:val="28"/>
          <w:szCs w:val="28"/>
        </w:rPr>
        <w:t>”</w:t>
      </w:r>
    </w:p>
    <w:p w:rsidR="00DF0C95" w:rsidRPr="002D038B" w:rsidRDefault="00B23C89" w:rsidP="004B1319">
      <w:pPr>
        <w:jc w:val="center"/>
        <w:rPr>
          <w:sz w:val="28"/>
          <w:szCs w:val="28"/>
        </w:rPr>
      </w:pPr>
      <w:r w:rsidRPr="002D038B">
        <w:rPr>
          <w:sz w:val="28"/>
          <w:szCs w:val="28"/>
        </w:rPr>
        <w:t>August 11, 2016, 6:30 – 8:30 pm</w:t>
      </w:r>
    </w:p>
    <w:p w:rsidR="002D038B" w:rsidRDefault="002D038B" w:rsidP="002D038B">
      <w:pPr>
        <w:jc w:val="center"/>
        <w:rPr>
          <w:rFonts w:cs="Arial"/>
          <w:b/>
          <w:color w:val="389ED8"/>
          <w:sz w:val="28"/>
          <w:szCs w:val="28"/>
          <w:lang w:val="en"/>
        </w:rPr>
      </w:pPr>
      <w:r w:rsidRPr="002D038B">
        <w:rPr>
          <w:b/>
          <w:sz w:val="28"/>
          <w:szCs w:val="28"/>
        </w:rPr>
        <w:t xml:space="preserve">To register go to: </w:t>
      </w:r>
      <w:r w:rsidRPr="002D038B">
        <w:rPr>
          <w:rFonts w:cs="Arial"/>
          <w:b/>
          <w:sz w:val="28"/>
          <w:szCs w:val="28"/>
          <w:lang w:val="en"/>
        </w:rPr>
        <w:t xml:space="preserve"> </w:t>
      </w:r>
      <w:hyperlink r:id="rId9" w:tgtFrame="_blank" w:history="1">
        <w:r w:rsidRPr="002D038B">
          <w:rPr>
            <w:rFonts w:cs="Arial"/>
            <w:b/>
            <w:color w:val="389ED8"/>
            <w:sz w:val="28"/>
            <w:szCs w:val="28"/>
            <w:lang w:val="en"/>
          </w:rPr>
          <w:t>https://attendee.gotowebinar.com/register/9012557550712672769</w:t>
        </w:r>
      </w:hyperlink>
    </w:p>
    <w:p w:rsidR="002D038B" w:rsidRPr="002D038B" w:rsidRDefault="002D038B" w:rsidP="002D038B">
      <w:pPr>
        <w:jc w:val="center"/>
        <w:rPr>
          <w:b/>
          <w:sz w:val="28"/>
          <w:szCs w:val="28"/>
        </w:rPr>
      </w:pPr>
    </w:p>
    <w:p w:rsidR="002D038B" w:rsidRPr="002D038B" w:rsidRDefault="002D038B" w:rsidP="002D038B">
      <w:pPr>
        <w:jc w:val="center"/>
        <w:rPr>
          <w:rFonts w:cs="Arial"/>
          <w:b/>
          <w:i/>
          <w:sz w:val="28"/>
          <w:szCs w:val="28"/>
          <w:lang w:val="en"/>
        </w:rPr>
      </w:pPr>
      <w:r w:rsidRPr="002D038B">
        <w:rPr>
          <w:b/>
          <w:sz w:val="28"/>
          <w:szCs w:val="28"/>
          <w:u w:val="single"/>
        </w:rPr>
        <w:t>SESSION 2:</w:t>
      </w:r>
      <w:r w:rsidRPr="002D038B">
        <w:rPr>
          <w:b/>
          <w:sz w:val="28"/>
          <w:szCs w:val="28"/>
        </w:rPr>
        <w:t xml:space="preserve">  </w:t>
      </w:r>
      <w:r w:rsidRPr="002D038B">
        <w:rPr>
          <w:b/>
          <w:i/>
          <w:sz w:val="28"/>
          <w:szCs w:val="28"/>
        </w:rPr>
        <w:t>“</w:t>
      </w:r>
      <w:r w:rsidRPr="002D038B">
        <w:rPr>
          <w:rFonts w:cs="Arial"/>
          <w:b/>
          <w:i/>
          <w:sz w:val="28"/>
          <w:szCs w:val="28"/>
          <w:lang w:val="en"/>
        </w:rPr>
        <w:t>NH ECE Workforce Specialized Competencies: Tools for Professional Development</w:t>
      </w:r>
      <w:r w:rsidRPr="002D038B">
        <w:rPr>
          <w:rFonts w:cs="Arial"/>
          <w:b/>
          <w:i/>
          <w:sz w:val="28"/>
          <w:szCs w:val="28"/>
          <w:lang w:val="en"/>
        </w:rPr>
        <w:t>”</w:t>
      </w:r>
    </w:p>
    <w:p w:rsidR="002D038B" w:rsidRDefault="002D038B" w:rsidP="004B1319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18, 2016, 6:30 – 8:30 pm</w:t>
      </w:r>
    </w:p>
    <w:p w:rsidR="002D038B" w:rsidRDefault="002D038B" w:rsidP="002D038B">
      <w:pPr>
        <w:jc w:val="center"/>
        <w:rPr>
          <w:rFonts w:cs="Arial"/>
          <w:b/>
          <w:color w:val="389ED8"/>
          <w:sz w:val="28"/>
          <w:szCs w:val="28"/>
          <w:lang w:val="en"/>
        </w:rPr>
      </w:pPr>
      <w:r w:rsidRPr="002D038B">
        <w:rPr>
          <w:b/>
          <w:sz w:val="28"/>
          <w:szCs w:val="28"/>
        </w:rPr>
        <w:t xml:space="preserve">To register go to:  </w:t>
      </w:r>
      <w:hyperlink r:id="rId10" w:tgtFrame="_blank" w:history="1">
        <w:r w:rsidRPr="002D038B">
          <w:rPr>
            <w:rFonts w:cs="Arial"/>
            <w:b/>
            <w:color w:val="389ED8"/>
            <w:sz w:val="28"/>
            <w:szCs w:val="28"/>
            <w:lang w:val="en"/>
          </w:rPr>
          <w:t>https://attendee.gotowebinar.com/register/2534624266972638209</w:t>
        </w:r>
      </w:hyperlink>
    </w:p>
    <w:p w:rsidR="002D038B" w:rsidRDefault="0025016C" w:rsidP="002D038B">
      <w:pPr>
        <w:jc w:val="center"/>
        <w:rPr>
          <w:rFonts w:cs="Arial"/>
          <w:i/>
          <w:sz w:val="28"/>
          <w:szCs w:val="28"/>
          <w:lang w:val="en"/>
        </w:rPr>
      </w:pPr>
      <w:r w:rsidRPr="0025016C">
        <w:rPr>
          <w:rFonts w:cs="Arial"/>
          <w:i/>
          <w:sz w:val="28"/>
          <w:szCs w:val="28"/>
          <w:lang w:val="en"/>
        </w:rPr>
        <w:t>(</w:t>
      </w:r>
      <w:r w:rsidR="00306B98">
        <w:rPr>
          <w:rFonts w:cs="Arial"/>
          <w:i/>
          <w:sz w:val="28"/>
          <w:szCs w:val="28"/>
          <w:lang w:val="en"/>
        </w:rPr>
        <w:t>Each</w:t>
      </w:r>
      <w:r w:rsidR="001D7440" w:rsidRPr="0025016C">
        <w:rPr>
          <w:rFonts w:cs="Arial"/>
          <w:i/>
          <w:sz w:val="28"/>
          <w:szCs w:val="28"/>
          <w:lang w:val="en"/>
        </w:rPr>
        <w:t xml:space="preserve"> registration page </w:t>
      </w:r>
      <w:r w:rsidRPr="0025016C">
        <w:rPr>
          <w:rFonts w:cs="Arial"/>
          <w:i/>
          <w:sz w:val="28"/>
          <w:szCs w:val="28"/>
          <w:lang w:val="en"/>
        </w:rPr>
        <w:t>provides a detailed</w:t>
      </w:r>
      <w:r w:rsidR="00306B98">
        <w:rPr>
          <w:rFonts w:cs="Arial"/>
          <w:i/>
          <w:sz w:val="28"/>
          <w:szCs w:val="28"/>
          <w:lang w:val="en"/>
        </w:rPr>
        <w:t xml:space="preserve"> description of the</w:t>
      </w:r>
      <w:r w:rsidR="001D7440" w:rsidRPr="0025016C">
        <w:rPr>
          <w:rFonts w:cs="Arial"/>
          <w:i/>
          <w:sz w:val="28"/>
          <w:szCs w:val="28"/>
          <w:lang w:val="en"/>
        </w:rPr>
        <w:t xml:space="preserve"> training.)</w:t>
      </w:r>
    </w:p>
    <w:p w:rsidR="0025016C" w:rsidRDefault="0025016C" w:rsidP="002D038B">
      <w:pPr>
        <w:jc w:val="center"/>
        <w:rPr>
          <w:rFonts w:cs="Arial"/>
          <w:i/>
          <w:sz w:val="28"/>
          <w:szCs w:val="28"/>
          <w:lang w:val="en"/>
        </w:rPr>
      </w:pPr>
      <w:r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218440</wp:posOffset>
                </wp:positionV>
                <wp:extent cx="7667625" cy="1219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6C" w:rsidRDefault="0025016C" w:rsidP="0025016C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Register now and receive an email with your personal link to use for the webinar you select.  Please plan to login in at least five minutes prior t</w:t>
                            </w:r>
                            <w:r w:rsidR="00D3247B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o the start of the webinar.  C</w:t>
                            </w:r>
                            <w:r w:rsidR="00306B98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redit for </w:t>
                            </w:r>
                            <w:r w:rsidR="00D3247B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attending a session will appear </w:t>
                            </w:r>
                            <w:r w:rsidR="00306B98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on your training transcript</w:t>
                            </w:r>
                            <w:r w:rsidR="009E0740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r w:rsidR="00306B98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 i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n the NH Professional Registry</w:t>
                            </w:r>
                            <w:r w:rsidR="009E0740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D3247B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 within 5 business days after the training.</w:t>
                            </w:r>
                          </w:p>
                          <w:p w:rsidR="0025016C" w:rsidRPr="001D7440" w:rsidRDefault="0025016C" w:rsidP="0025016C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Go to </w:t>
                            </w:r>
                            <w:hyperlink r:id="rId11" w:history="1">
                              <w:r w:rsidRPr="006D651D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val="en"/>
                                </w:rPr>
                                <w:t>https://nhportal.naccrraware.net/nh/</w:t>
                              </w:r>
                            </w:hyperlink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 if you need to enroll in the NH Professional Registry.  Paper certificates will not be issued!</w:t>
                            </w:r>
                          </w:p>
                          <w:p w:rsidR="0025016C" w:rsidRDefault="0025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75pt;margin-top:17.2pt;width:603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" fillcolor="white [3201]" strokeweight=".5pt">
                <v:textbox>
                  <w:txbxContent>
                    <w:p w:rsidR="0025016C" w:rsidRDefault="0025016C" w:rsidP="0025016C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>Register now and receive an email with your personal link to use for the webinar you select.  Please plan to login in at least five minutes prior t</w:t>
                      </w:r>
                      <w:r w:rsidR="00D3247B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>o the start of the webinar.  C</w:t>
                      </w:r>
                      <w:r w:rsidR="00306B98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redit for </w:t>
                      </w:r>
                      <w:r w:rsidR="00D3247B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attending a session will appear </w:t>
                      </w:r>
                      <w:r w:rsidR="00306B98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>on your training transcript</w:t>
                      </w:r>
                      <w:r w:rsidR="009E0740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>,</w:t>
                      </w:r>
                      <w:r w:rsidR="00306B98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 i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>n the NH Professional Registry</w:t>
                      </w:r>
                      <w:r w:rsidR="009E0740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>,</w:t>
                      </w:r>
                      <w:bookmarkStart w:id="1" w:name="_GoBack"/>
                      <w:bookmarkEnd w:id="1"/>
                      <w:r w:rsidR="00D3247B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 within 5 business days after the training.</w:t>
                      </w:r>
                    </w:p>
                    <w:p w:rsidR="0025016C" w:rsidRPr="001D7440" w:rsidRDefault="0025016C" w:rsidP="0025016C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Go to </w:t>
                      </w:r>
                      <w:hyperlink r:id="rId12" w:history="1">
                        <w:r w:rsidRPr="006D651D">
                          <w:rPr>
                            <w:rStyle w:val="Hyperlink"/>
                            <w:rFonts w:cs="Arial"/>
                            <w:sz w:val="24"/>
                            <w:szCs w:val="24"/>
                            <w:lang w:val="en"/>
                          </w:rPr>
                          <w:t>https://nhportal.naccrraware.net/nh/</w:t>
                        </w:r>
                      </w:hyperlink>
                      <w:r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 if you need to enroll in the NH Professional Registry.  Paper certificates will not be issued!</w:t>
                      </w:r>
                    </w:p>
                    <w:p w:rsidR="0025016C" w:rsidRDefault="0025016C"/>
                  </w:txbxContent>
                </v:textbox>
              </v:shape>
            </w:pict>
          </mc:Fallback>
        </mc:AlternateContent>
      </w:r>
    </w:p>
    <w:p w:rsidR="0025016C" w:rsidRPr="0025016C" w:rsidRDefault="0025016C" w:rsidP="002D038B">
      <w:pPr>
        <w:jc w:val="center"/>
        <w:rPr>
          <w:rFonts w:cs="Arial"/>
          <w:i/>
          <w:sz w:val="28"/>
          <w:szCs w:val="28"/>
          <w:lang w:val="en"/>
        </w:rPr>
      </w:pPr>
    </w:p>
    <w:p w:rsidR="002D038B" w:rsidRPr="001D7440" w:rsidRDefault="002D038B" w:rsidP="001D7440">
      <w:pPr>
        <w:jc w:val="center"/>
        <w:rPr>
          <w:rFonts w:cs="Arial"/>
          <w:sz w:val="24"/>
          <w:szCs w:val="24"/>
          <w:lang w:val="en"/>
        </w:rPr>
      </w:pPr>
    </w:p>
    <w:sectPr w:rsidR="002D038B" w:rsidRPr="001D7440" w:rsidSect="003F68CA">
      <w:headerReference w:type="default" r:id="rId13"/>
      <w:pgSz w:w="15840" w:h="12240" w:orient="landscape"/>
      <w:pgMar w:top="1440" w:right="1440" w:bottom="1440" w:left="1440" w:header="720" w:footer="720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DD" w:rsidRDefault="00EF5ADD" w:rsidP="001D7440">
      <w:pPr>
        <w:spacing w:after="0" w:line="240" w:lineRule="auto"/>
      </w:pPr>
      <w:r>
        <w:separator/>
      </w:r>
    </w:p>
  </w:endnote>
  <w:endnote w:type="continuationSeparator" w:id="0">
    <w:p w:rsidR="00EF5ADD" w:rsidRDefault="00EF5ADD" w:rsidP="001D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DD" w:rsidRDefault="00EF5ADD" w:rsidP="001D7440">
      <w:pPr>
        <w:spacing w:after="0" w:line="240" w:lineRule="auto"/>
      </w:pPr>
      <w:r>
        <w:separator/>
      </w:r>
    </w:p>
  </w:footnote>
  <w:footnote w:type="continuationSeparator" w:id="0">
    <w:p w:rsidR="00EF5ADD" w:rsidRDefault="00EF5ADD" w:rsidP="001D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40" w:rsidRPr="00306B98" w:rsidRDefault="001D7440" w:rsidP="001D7440">
    <w:pPr>
      <w:jc w:val="center"/>
      <w:rPr>
        <w:color w:val="009644"/>
      </w:rPr>
    </w:pPr>
    <w:r w:rsidRPr="00306B98">
      <w:rPr>
        <w:b/>
        <w:color w:val="009644"/>
        <w:sz w:val="28"/>
        <w:szCs w:val="28"/>
      </w:rPr>
      <w:t xml:space="preserve">Join Us For </w:t>
    </w:r>
    <w:r w:rsidRPr="00306B98">
      <w:rPr>
        <w:b/>
        <w:color w:val="009644"/>
        <w:sz w:val="28"/>
        <w:szCs w:val="28"/>
      </w:rPr>
      <w:t xml:space="preserve">A Summer </w:t>
    </w:r>
    <w:r w:rsidR="00D3247B">
      <w:rPr>
        <w:b/>
        <w:color w:val="009644"/>
        <w:sz w:val="28"/>
        <w:szCs w:val="28"/>
      </w:rPr>
      <w:t>“</w:t>
    </w:r>
    <w:r w:rsidRPr="00306B98">
      <w:rPr>
        <w:b/>
        <w:color w:val="009644"/>
        <w:sz w:val="28"/>
        <w:szCs w:val="28"/>
      </w:rPr>
      <w:t>Stroll</w:t>
    </w:r>
    <w:r w:rsidR="00D3247B">
      <w:rPr>
        <w:b/>
        <w:color w:val="009644"/>
        <w:sz w:val="28"/>
        <w:szCs w:val="28"/>
      </w:rPr>
      <w:t>”</w:t>
    </w:r>
    <w:r w:rsidRPr="00306B98">
      <w:rPr>
        <w:b/>
        <w:color w:val="009644"/>
        <w:sz w:val="28"/>
        <w:szCs w:val="28"/>
      </w:rPr>
      <w:t xml:space="preserve"> Through The NH Early Childhood Credentialing System!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B1"/>
    <w:rsid w:val="001D7440"/>
    <w:rsid w:val="0025016C"/>
    <w:rsid w:val="002D038B"/>
    <w:rsid w:val="00306B98"/>
    <w:rsid w:val="003F68CA"/>
    <w:rsid w:val="004B1319"/>
    <w:rsid w:val="009E0740"/>
    <w:rsid w:val="00B23C89"/>
    <w:rsid w:val="00D3247B"/>
    <w:rsid w:val="00D33530"/>
    <w:rsid w:val="00E255B1"/>
    <w:rsid w:val="00EF5ADD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40"/>
  </w:style>
  <w:style w:type="paragraph" w:styleId="Footer">
    <w:name w:val="footer"/>
    <w:basedOn w:val="Normal"/>
    <w:link w:val="FooterChar"/>
    <w:uiPriority w:val="99"/>
    <w:unhideWhenUsed/>
    <w:rsid w:val="001D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40"/>
  </w:style>
  <w:style w:type="paragraph" w:styleId="Footer">
    <w:name w:val="footer"/>
    <w:basedOn w:val="Normal"/>
    <w:link w:val="FooterChar"/>
    <w:uiPriority w:val="99"/>
    <w:unhideWhenUsed/>
    <w:rsid w:val="001D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hportal.naccrraware.net/n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hportal.naccrraware.net/n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ttendee.gotowebinar.com/register/2534624266972638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90125575507126727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8972-656E-4F4C-965D-424B3B9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Krisha.A.Dubreuil</dc:creator>
  <cp:lastModifiedBy>Krisha.A.Dubreuil</cp:lastModifiedBy>
  <cp:revision>4</cp:revision>
  <dcterms:created xsi:type="dcterms:W3CDTF">2016-07-11T12:24:00Z</dcterms:created>
  <dcterms:modified xsi:type="dcterms:W3CDTF">2016-07-11T13:56:00Z</dcterms:modified>
</cp:coreProperties>
</file>