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6C" w:rsidRPr="00C73F6C" w:rsidRDefault="00C73F6C" w:rsidP="00C73F6C">
      <w:pPr>
        <w:spacing w:line="240" w:lineRule="auto"/>
        <w:rPr>
          <w:rFonts w:ascii="Times New Roman" w:eastAsia="Calibri" w:hAnsi="Times New Roman" w:cs="Times New Roman"/>
          <w:b/>
          <w:color w:val="000000"/>
          <w:sz w:val="24"/>
          <w:szCs w:val="24"/>
        </w:rPr>
      </w:pPr>
    </w:p>
    <w:p w:rsidR="00C73F6C" w:rsidRPr="00C73F6C" w:rsidRDefault="00C73F6C" w:rsidP="00C73F6C">
      <w:pPr>
        <w:rPr>
          <w:rFonts w:ascii="Times New Roman" w:eastAsia="Calibri" w:hAnsi="Times New Roman" w:cs="Times New Roman"/>
          <w:b/>
          <w:color w:val="333333"/>
          <w:sz w:val="36"/>
          <w:szCs w:val="24"/>
          <w:shd w:val="clear" w:color="auto" w:fill="FFFFFF"/>
        </w:rPr>
      </w:pPr>
      <w:r w:rsidRPr="00C73F6C">
        <w:rPr>
          <w:rFonts w:ascii="Times New Roman" w:eastAsia="Calibri" w:hAnsi="Times New Roman" w:cs="Times New Roman"/>
          <w:b/>
          <w:noProof/>
          <w:sz w:val="36"/>
          <w:szCs w:val="24"/>
        </w:rPr>
        <w:drawing>
          <wp:anchor distT="0" distB="0" distL="114300" distR="114300" simplePos="0" relativeHeight="251659264" behindDoc="1" locked="0" layoutInCell="1" allowOverlap="1" wp14:anchorId="2FB1AFA0" wp14:editId="4EAB50C9">
            <wp:simplePos x="0" y="0"/>
            <wp:positionH relativeFrom="column">
              <wp:align>left</wp:align>
            </wp:positionH>
            <wp:positionV relativeFrom="paragraph">
              <wp:posOffset>8890</wp:posOffset>
            </wp:positionV>
            <wp:extent cx="2731135" cy="3576320"/>
            <wp:effectExtent l="0" t="0" r="0" b="5080"/>
            <wp:wrapTight wrapText="bothSides">
              <wp:wrapPolygon edited="0">
                <wp:start x="0" y="0"/>
                <wp:lineTo x="0" y="21516"/>
                <wp:lineTo x="21394" y="21516"/>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m1.libraryworld.com/cgi-bin/cover_server.pl?command=serve_coverphoto&amp;isbn=0802853523&amp;cover_id=505553"/>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44000"/>
                              </a14:imgEffect>
                            </a14:imgLayer>
                          </a14:imgProps>
                        </a:ext>
                        <a:ext uri="{28A0092B-C50C-407E-A947-70E740481C1C}">
                          <a14:useLocalDpi xmlns:a14="http://schemas.microsoft.com/office/drawing/2010/main" val="0"/>
                        </a:ext>
                      </a:extLst>
                    </a:blip>
                    <a:stretch>
                      <a:fillRect/>
                    </a:stretch>
                  </pic:blipFill>
                  <pic:spPr bwMode="auto">
                    <a:xfrm>
                      <a:off x="0" y="0"/>
                      <a:ext cx="2731356" cy="357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73F6C">
        <w:rPr>
          <w:rFonts w:ascii="Times New Roman" w:eastAsia="Calibri" w:hAnsi="Times New Roman" w:cs="Times New Roman"/>
          <w:b/>
          <w:color w:val="333333"/>
          <w:sz w:val="36"/>
          <w:szCs w:val="24"/>
          <w:shd w:val="clear" w:color="auto" w:fill="FFFFFF"/>
        </w:rPr>
        <w:t xml:space="preserve">The Beatitudes, From Slavery to Civil Rights </w:t>
      </w:r>
    </w:p>
    <w:p w:rsidR="00C73F6C" w:rsidRPr="00C73F6C" w:rsidRDefault="00C73F6C" w:rsidP="00C73F6C">
      <w:pPr>
        <w:rPr>
          <w:rFonts w:ascii="Times New Roman" w:eastAsia="Calibri" w:hAnsi="Times New Roman" w:cs="Times New Roman"/>
          <w:color w:val="333333"/>
          <w:sz w:val="36"/>
          <w:szCs w:val="24"/>
          <w:shd w:val="clear" w:color="auto" w:fill="FFFFFF"/>
        </w:rPr>
      </w:pPr>
      <w:proofErr w:type="gramStart"/>
      <w:r w:rsidRPr="00C73F6C">
        <w:rPr>
          <w:rFonts w:ascii="Times New Roman" w:eastAsia="Calibri" w:hAnsi="Times New Roman" w:cs="Times New Roman"/>
          <w:color w:val="333333"/>
          <w:sz w:val="36"/>
          <w:szCs w:val="24"/>
          <w:shd w:val="clear" w:color="auto" w:fill="FFFFFF"/>
        </w:rPr>
        <w:t>by</w:t>
      </w:r>
      <w:proofErr w:type="gramEnd"/>
      <w:r w:rsidRPr="00C73F6C">
        <w:rPr>
          <w:rFonts w:ascii="Times New Roman" w:eastAsia="Calibri" w:hAnsi="Times New Roman" w:cs="Times New Roman"/>
          <w:color w:val="333333"/>
          <w:sz w:val="36"/>
          <w:szCs w:val="24"/>
          <w:shd w:val="clear" w:color="auto" w:fill="FFFFFF"/>
        </w:rPr>
        <w:t xml:space="preserve"> Carole Weather ford, illus</w:t>
      </w:r>
      <w:bookmarkStart w:id="0" w:name="_GoBack"/>
      <w:bookmarkEnd w:id="0"/>
      <w:r w:rsidRPr="00C73F6C">
        <w:rPr>
          <w:rFonts w:ascii="Times New Roman" w:eastAsia="Calibri" w:hAnsi="Times New Roman" w:cs="Times New Roman"/>
          <w:color w:val="333333"/>
          <w:sz w:val="36"/>
          <w:szCs w:val="24"/>
          <w:shd w:val="clear" w:color="auto" w:fill="FFFFFF"/>
        </w:rPr>
        <w:t xml:space="preserve">trated by Tim </w:t>
      </w:r>
      <w:proofErr w:type="spellStart"/>
      <w:r w:rsidRPr="00C73F6C">
        <w:rPr>
          <w:rFonts w:ascii="Times New Roman" w:eastAsia="Calibri" w:hAnsi="Times New Roman" w:cs="Times New Roman"/>
          <w:color w:val="333333"/>
          <w:sz w:val="36"/>
          <w:szCs w:val="24"/>
          <w:shd w:val="clear" w:color="auto" w:fill="FFFFFF"/>
        </w:rPr>
        <w:t>Ladwig</w:t>
      </w:r>
      <w:proofErr w:type="spellEnd"/>
    </w:p>
    <w:p w:rsidR="00C73F6C" w:rsidRPr="00C73F6C" w:rsidRDefault="00C73F6C" w:rsidP="00C73F6C">
      <w:pPr>
        <w:rPr>
          <w:rFonts w:ascii="Times New Roman" w:eastAsia="Calibri" w:hAnsi="Times New Roman" w:cs="Times New Roman"/>
          <w:color w:val="333333"/>
          <w:sz w:val="36"/>
          <w:szCs w:val="24"/>
          <w:shd w:val="clear" w:color="auto" w:fill="FFFFFF"/>
        </w:rPr>
      </w:pPr>
      <w:r w:rsidRPr="00C73F6C">
        <w:rPr>
          <w:rFonts w:ascii="Times New Roman" w:eastAsia="Calibri" w:hAnsi="Times New Roman" w:cs="Times New Roman"/>
          <w:color w:val="333333"/>
          <w:sz w:val="36"/>
          <w:szCs w:val="24"/>
          <w:shd w:val="clear" w:color="auto" w:fill="FFFFFF"/>
        </w:rPr>
        <w:t>Call no 323 We 2010</w:t>
      </w:r>
    </w:p>
    <w:p w:rsidR="009A0B86" w:rsidRPr="00C73F6C" w:rsidRDefault="00C73F6C" w:rsidP="00C73F6C">
      <w:pPr>
        <w:rPr>
          <w:sz w:val="32"/>
        </w:rPr>
      </w:pPr>
      <w:r w:rsidRPr="00C73F6C">
        <w:rPr>
          <w:rFonts w:ascii="Times New Roman" w:eastAsia="Calibri" w:hAnsi="Times New Roman" w:cs="Times New Roman"/>
          <w:color w:val="333333"/>
          <w:sz w:val="36"/>
          <w:szCs w:val="24"/>
          <w:shd w:val="clear" w:color="auto" w:fill="FFFFFF"/>
        </w:rPr>
        <w:t xml:space="preserve">“Starting with "Blessed are the poor in spirit: for theirs is the kingdom of heaven," the Beatitudes form the beginning of Jesus' Sermon on the Mount. This new children's book uses those blessings to motivate a powerful poem describing how African Americans found hope and inspiration during pivotal points in time from slavery to the Civil Rights movement. Striking watercolor and pastel paintings further add to the richness of this book.”  Review from Amazon.com  </w:t>
      </w:r>
    </w:p>
    <w:sectPr w:rsidR="009A0B86" w:rsidRPr="00C73F6C" w:rsidSect="00C73F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6C"/>
    <w:rsid w:val="009A0B86"/>
    <w:rsid w:val="00B10D2A"/>
    <w:rsid w:val="00C7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2016-01-14T03:09:00Z</dcterms:created>
  <dcterms:modified xsi:type="dcterms:W3CDTF">2016-01-14T03:14:00Z</dcterms:modified>
</cp:coreProperties>
</file>