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2AA" w:rsidRPr="00CA11B7" w:rsidRDefault="00CA11B7">
      <w:pPr>
        <w:rPr>
          <w:b/>
          <w:sz w:val="32"/>
          <w:szCs w:val="32"/>
        </w:rPr>
      </w:pPr>
      <w:r w:rsidRPr="00CA11B7">
        <w:rPr>
          <w:b/>
          <w:noProof/>
          <w:sz w:val="32"/>
          <w:szCs w:val="32"/>
          <w:lang w:bidi="ar-SA"/>
        </w:rPr>
        <w:drawing>
          <wp:anchor distT="0" distB="0" distL="114300" distR="114300" simplePos="0" relativeHeight="251658240" behindDoc="1" locked="0" layoutInCell="1" allowOverlap="1">
            <wp:simplePos x="0" y="0"/>
            <wp:positionH relativeFrom="column">
              <wp:posOffset>19050</wp:posOffset>
            </wp:positionH>
            <wp:positionV relativeFrom="paragraph">
              <wp:posOffset>0</wp:posOffset>
            </wp:positionV>
            <wp:extent cx="2009775" cy="1952625"/>
            <wp:effectExtent l="19050" t="0" r="9525" b="0"/>
            <wp:wrapTight wrapText="bothSides">
              <wp:wrapPolygon edited="0">
                <wp:start x="-205" y="0"/>
                <wp:lineTo x="-205" y="21495"/>
                <wp:lineTo x="21702" y="21495"/>
                <wp:lineTo x="21702" y="0"/>
                <wp:lineTo x="-205" y="0"/>
              </wp:wrapPolygon>
            </wp:wrapTight>
            <wp:docPr id="1" name="Picture 1" descr="UTO_bluebox_skew_rev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O_bluebox_skew_rev_right.jpg"/>
                    <pic:cNvPicPr>
                      <a:picLocks noChangeAspect="1" noChangeArrowheads="1"/>
                    </pic:cNvPicPr>
                  </pic:nvPicPr>
                  <pic:blipFill>
                    <a:blip r:embed="rId5" cstate="print">
                      <a:lum bright="2000"/>
                    </a:blip>
                    <a:stretch>
                      <a:fillRect/>
                    </a:stretch>
                  </pic:blipFill>
                  <pic:spPr bwMode="auto">
                    <a:xfrm>
                      <a:off x="0" y="0"/>
                      <a:ext cx="2009775" cy="1952625"/>
                    </a:xfrm>
                    <a:prstGeom prst="rect">
                      <a:avLst/>
                    </a:prstGeom>
                    <a:noFill/>
                    <a:ln>
                      <a:noFill/>
                    </a:ln>
                  </pic:spPr>
                </pic:pic>
              </a:graphicData>
            </a:graphic>
          </wp:anchor>
        </w:drawing>
      </w:r>
      <w:r w:rsidRPr="00CA11B7">
        <w:rPr>
          <w:b/>
          <w:sz w:val="32"/>
          <w:szCs w:val="32"/>
        </w:rPr>
        <w:t>The United Thank Offering</w:t>
      </w:r>
    </w:p>
    <w:p w:rsidR="00CA11B7" w:rsidRDefault="00CA11B7">
      <w:pPr>
        <w:rPr>
          <w:b/>
          <w:sz w:val="32"/>
          <w:szCs w:val="32"/>
        </w:rPr>
      </w:pPr>
      <w:r w:rsidRPr="00CA11B7">
        <w:rPr>
          <w:b/>
          <w:sz w:val="32"/>
          <w:szCs w:val="32"/>
        </w:rPr>
        <w:t>The Diocese of Virginia</w:t>
      </w:r>
    </w:p>
    <w:p w:rsidR="00972251" w:rsidRDefault="00972251">
      <w:pPr>
        <w:rPr>
          <w:b/>
        </w:rPr>
      </w:pPr>
    </w:p>
    <w:p w:rsidR="00972251" w:rsidRDefault="00972251">
      <w:r>
        <w:rPr>
          <w:b/>
        </w:rPr>
        <w:tab/>
      </w:r>
      <w:r>
        <w:rPr>
          <w:b/>
        </w:rPr>
        <w:tab/>
      </w:r>
      <w:r>
        <w:rPr>
          <w:b/>
        </w:rPr>
        <w:tab/>
      </w:r>
      <w:r>
        <w:rPr>
          <w:b/>
        </w:rPr>
        <w:tab/>
      </w:r>
    </w:p>
    <w:p w:rsidR="00972251" w:rsidRDefault="00972251">
      <w:r w:rsidRPr="00972251">
        <w:rPr>
          <w:b/>
        </w:rPr>
        <w:t>Mission:  Put gifts into the Blue Box with thanksgiving, prayer and generosity. Take blessings out of the box for grants to expand the church's faithfulness to God's mission</w:t>
      </w:r>
      <w:r>
        <w:t>.</w:t>
      </w:r>
    </w:p>
    <w:p w:rsidR="005C1641" w:rsidRDefault="005C1641"/>
    <w:p w:rsidR="005C1641" w:rsidRDefault="005C1641"/>
    <w:p w:rsidR="00972251" w:rsidRDefault="005C1641">
      <w:r>
        <w:t>November 13, 2015</w:t>
      </w:r>
      <w:r w:rsidR="00972251">
        <w:tab/>
      </w:r>
      <w:r w:rsidR="00972251">
        <w:tab/>
      </w:r>
      <w:r w:rsidR="00972251">
        <w:tab/>
      </w:r>
    </w:p>
    <w:p w:rsidR="00972251" w:rsidRDefault="00972251"/>
    <w:p w:rsidR="00A95C67" w:rsidRDefault="00A95C67">
      <w:pPr>
        <w:rPr>
          <w:sz w:val="22"/>
          <w:szCs w:val="22"/>
        </w:rPr>
      </w:pPr>
    </w:p>
    <w:p w:rsidR="003C7E7C" w:rsidRDefault="003C7E7C">
      <w:pPr>
        <w:rPr>
          <w:sz w:val="22"/>
          <w:szCs w:val="22"/>
        </w:rPr>
      </w:pPr>
    </w:p>
    <w:p w:rsidR="00A95C67" w:rsidRDefault="003C7E7C">
      <w:pPr>
        <w:rPr>
          <w:b/>
          <w:sz w:val="28"/>
          <w:szCs w:val="28"/>
        </w:rPr>
      </w:pPr>
      <w:r w:rsidRPr="003C7E7C">
        <w:rPr>
          <w:b/>
          <w:sz w:val="28"/>
          <w:szCs w:val="28"/>
        </w:rPr>
        <w:t>Important</w:t>
      </w:r>
      <w:r w:rsidR="00DC18EA">
        <w:rPr>
          <w:b/>
          <w:sz w:val="28"/>
          <w:szCs w:val="28"/>
        </w:rPr>
        <w:t xml:space="preserve"> 2016 </w:t>
      </w:r>
      <w:r w:rsidRPr="003C7E7C">
        <w:rPr>
          <w:b/>
          <w:sz w:val="28"/>
          <w:szCs w:val="28"/>
        </w:rPr>
        <w:t>UTO Grant Application and Deadlines Information</w:t>
      </w:r>
      <w:r w:rsidR="00DC18EA">
        <w:rPr>
          <w:b/>
          <w:sz w:val="28"/>
          <w:szCs w:val="28"/>
        </w:rPr>
        <w:t xml:space="preserve"> </w:t>
      </w:r>
      <w:r w:rsidRPr="003C7E7C">
        <w:rPr>
          <w:b/>
          <w:sz w:val="28"/>
          <w:szCs w:val="28"/>
        </w:rPr>
        <w:t xml:space="preserve">: </w:t>
      </w:r>
    </w:p>
    <w:p w:rsidR="003C7E7C" w:rsidRDefault="003C7E7C">
      <w:pPr>
        <w:rPr>
          <w:b/>
          <w:sz w:val="28"/>
          <w:szCs w:val="28"/>
        </w:rPr>
      </w:pPr>
    </w:p>
    <w:p w:rsidR="003C7E7C" w:rsidRPr="003C7E7C" w:rsidRDefault="003C7E7C">
      <w:pPr>
        <w:rPr>
          <w:b/>
          <w:u w:val="single"/>
        </w:rPr>
      </w:pPr>
      <w:r w:rsidRPr="003C7E7C">
        <w:rPr>
          <w:b/>
          <w:u w:val="single"/>
        </w:rPr>
        <w:t>Applications</w:t>
      </w:r>
    </w:p>
    <w:p w:rsidR="003C7E7C" w:rsidRDefault="003C7E7C">
      <w:pPr>
        <w:rPr>
          <w:b/>
        </w:rPr>
      </w:pPr>
    </w:p>
    <w:p w:rsidR="003C7E7C" w:rsidRPr="003C7E7C" w:rsidRDefault="003C7E7C">
      <w:pPr>
        <w:rPr>
          <w:u w:val="single"/>
        </w:rPr>
      </w:pPr>
      <w:r w:rsidRPr="003C7E7C">
        <w:rPr>
          <w:u w:val="single"/>
        </w:rPr>
        <w:t xml:space="preserve">Young Adults Grant Application </w:t>
      </w:r>
      <w:r w:rsidR="00346406">
        <w:rPr>
          <w:u w:val="single"/>
        </w:rPr>
        <w:t>–</w:t>
      </w:r>
      <w:r w:rsidRPr="003C7E7C">
        <w:rPr>
          <w:u w:val="single"/>
        </w:rPr>
        <w:t xml:space="preserve"> Friday</w:t>
      </w:r>
      <w:r w:rsidR="00346406">
        <w:rPr>
          <w:u w:val="single"/>
        </w:rPr>
        <w:t>, January 18, 2016</w:t>
      </w:r>
    </w:p>
    <w:p w:rsidR="003C7E7C" w:rsidRPr="003C7E7C" w:rsidRDefault="003C7E7C">
      <w:r w:rsidRPr="003C7E7C">
        <w:t>The application and all instructions will be available on the Church and UTO Webpages</w:t>
      </w:r>
    </w:p>
    <w:p w:rsidR="003C7E7C" w:rsidRDefault="003C7E7C">
      <w:pPr>
        <w:rPr>
          <w:b/>
        </w:rPr>
      </w:pPr>
      <w:r>
        <w:rPr>
          <w:b/>
        </w:rPr>
        <w:t>www.episcopalchurch.org/uto and www.UnitedThankOffering.org</w:t>
      </w:r>
    </w:p>
    <w:p w:rsidR="003C7E7C" w:rsidRDefault="003C7E7C">
      <w:pPr>
        <w:rPr>
          <w:b/>
        </w:rPr>
      </w:pPr>
    </w:p>
    <w:p w:rsidR="003C7E7C" w:rsidRDefault="003C7E7C">
      <w:pPr>
        <w:rPr>
          <w:u w:val="single"/>
        </w:rPr>
      </w:pPr>
      <w:r w:rsidRPr="003C7E7C">
        <w:rPr>
          <w:u w:val="single"/>
        </w:rPr>
        <w:t>Regular UTO Grant Application</w:t>
      </w:r>
      <w:r w:rsidR="00104F38">
        <w:rPr>
          <w:u w:val="single"/>
        </w:rPr>
        <w:t xml:space="preserve"> Focus and Criteria</w:t>
      </w:r>
      <w:r w:rsidRPr="003C7E7C">
        <w:rPr>
          <w:u w:val="single"/>
        </w:rPr>
        <w:t xml:space="preserve"> - Tuesday, December 1, 2015</w:t>
      </w:r>
    </w:p>
    <w:p w:rsidR="003C7E7C" w:rsidRDefault="003C7E7C">
      <w:r>
        <w:t>The Focus and Criteria will be announced on the</w:t>
      </w:r>
      <w:r w:rsidR="00104F38">
        <w:t xml:space="preserve"> Church and UTO Webpages</w:t>
      </w:r>
    </w:p>
    <w:p w:rsidR="003C7E7C" w:rsidRPr="003C7E7C" w:rsidRDefault="003C7E7C">
      <w:pPr>
        <w:rPr>
          <w:b/>
        </w:rPr>
      </w:pPr>
      <w:r w:rsidRPr="003C7E7C">
        <w:rPr>
          <w:b/>
        </w:rPr>
        <w:t>www.episcopalchurch.org/uto and www.UnitedThankOffering.org</w:t>
      </w:r>
    </w:p>
    <w:p w:rsidR="00A95C67" w:rsidRDefault="00A95C67">
      <w:pPr>
        <w:rPr>
          <w:color w:val="00B0F0"/>
          <w:sz w:val="22"/>
          <w:szCs w:val="22"/>
        </w:rPr>
      </w:pPr>
    </w:p>
    <w:p w:rsidR="00104F38" w:rsidRPr="00104F38" w:rsidRDefault="00104F38">
      <w:pPr>
        <w:rPr>
          <w:sz w:val="22"/>
          <w:szCs w:val="22"/>
          <w:u w:val="single"/>
        </w:rPr>
      </w:pPr>
      <w:r w:rsidRPr="00104F38">
        <w:rPr>
          <w:sz w:val="22"/>
          <w:szCs w:val="22"/>
          <w:u w:val="single"/>
        </w:rPr>
        <w:t>Regular UTO Grant Application  -</w:t>
      </w:r>
      <w:r w:rsidR="00346406">
        <w:rPr>
          <w:sz w:val="22"/>
          <w:szCs w:val="22"/>
          <w:u w:val="single"/>
        </w:rPr>
        <w:t xml:space="preserve"> Friday, February 19</w:t>
      </w:r>
      <w:bookmarkStart w:id="0" w:name="_GoBack"/>
      <w:bookmarkEnd w:id="0"/>
      <w:r w:rsidRPr="00104F38">
        <w:rPr>
          <w:sz w:val="22"/>
          <w:szCs w:val="22"/>
          <w:u w:val="single"/>
        </w:rPr>
        <w:t>,</w:t>
      </w:r>
      <w:r w:rsidR="007956E1">
        <w:rPr>
          <w:sz w:val="22"/>
          <w:szCs w:val="22"/>
          <w:u w:val="single"/>
        </w:rPr>
        <w:t xml:space="preserve"> </w:t>
      </w:r>
      <w:r w:rsidRPr="00104F38">
        <w:rPr>
          <w:sz w:val="22"/>
          <w:szCs w:val="22"/>
          <w:u w:val="single"/>
        </w:rPr>
        <w:t>2016</w:t>
      </w:r>
    </w:p>
    <w:p w:rsidR="00104F38" w:rsidRDefault="00104F38">
      <w:pPr>
        <w:rPr>
          <w:sz w:val="22"/>
          <w:szCs w:val="22"/>
        </w:rPr>
      </w:pPr>
      <w:r>
        <w:rPr>
          <w:sz w:val="22"/>
          <w:szCs w:val="22"/>
        </w:rPr>
        <w:t>The application and all instructions will be available on the Church and UTO Webpages</w:t>
      </w:r>
    </w:p>
    <w:p w:rsidR="00104F38" w:rsidRDefault="00104F38">
      <w:pPr>
        <w:rPr>
          <w:b/>
          <w:sz w:val="22"/>
          <w:szCs w:val="22"/>
        </w:rPr>
      </w:pPr>
      <w:r w:rsidRPr="00104F38">
        <w:rPr>
          <w:b/>
          <w:sz w:val="22"/>
          <w:szCs w:val="22"/>
        </w:rPr>
        <w:t>www.episcopalchu</w:t>
      </w:r>
      <w:r w:rsidR="00B249D8">
        <w:rPr>
          <w:b/>
          <w:sz w:val="22"/>
          <w:szCs w:val="22"/>
        </w:rPr>
        <w:t>rch.org/uto and www.UnitedThank</w:t>
      </w:r>
      <w:r w:rsidRPr="00104F38">
        <w:rPr>
          <w:b/>
          <w:sz w:val="22"/>
          <w:szCs w:val="22"/>
        </w:rPr>
        <w:t>Offering.org</w:t>
      </w:r>
    </w:p>
    <w:p w:rsidR="00104F38" w:rsidRDefault="00104F38">
      <w:pPr>
        <w:rPr>
          <w:b/>
          <w:sz w:val="22"/>
          <w:szCs w:val="22"/>
        </w:rPr>
      </w:pPr>
    </w:p>
    <w:p w:rsidR="00104F38" w:rsidRDefault="00104F38">
      <w:pPr>
        <w:rPr>
          <w:b/>
          <w:sz w:val="22"/>
          <w:szCs w:val="22"/>
          <w:u w:val="single"/>
        </w:rPr>
      </w:pPr>
      <w:r w:rsidRPr="00104F38">
        <w:rPr>
          <w:b/>
          <w:sz w:val="22"/>
          <w:szCs w:val="22"/>
          <w:u w:val="single"/>
        </w:rPr>
        <w:t>Deadlines</w:t>
      </w:r>
    </w:p>
    <w:p w:rsidR="00104F38" w:rsidRDefault="00104F38">
      <w:pPr>
        <w:rPr>
          <w:b/>
          <w:sz w:val="22"/>
          <w:szCs w:val="22"/>
          <w:u w:val="single"/>
        </w:rPr>
      </w:pPr>
    </w:p>
    <w:p w:rsidR="00104F38" w:rsidRDefault="00104F38">
      <w:pPr>
        <w:rPr>
          <w:b/>
          <w:sz w:val="22"/>
          <w:szCs w:val="22"/>
        </w:rPr>
      </w:pPr>
      <w:r>
        <w:rPr>
          <w:sz w:val="22"/>
          <w:szCs w:val="22"/>
        </w:rPr>
        <w:t xml:space="preserve">The deadline for Young Adult Grant Applications is Friday, January 18, 2016, at 5:00 p.m. (Email) </w:t>
      </w:r>
      <w:r w:rsidRPr="00104F38">
        <w:rPr>
          <w:b/>
          <w:sz w:val="22"/>
          <w:szCs w:val="22"/>
        </w:rPr>
        <w:t>mabryant@thediocese.net</w:t>
      </w:r>
    </w:p>
    <w:p w:rsidR="00104F38" w:rsidRDefault="00104F38">
      <w:pPr>
        <w:rPr>
          <w:b/>
          <w:sz w:val="22"/>
          <w:szCs w:val="22"/>
        </w:rPr>
      </w:pPr>
      <w:r w:rsidRPr="00104F38">
        <w:rPr>
          <w:sz w:val="22"/>
          <w:szCs w:val="22"/>
        </w:rPr>
        <w:t>The deadline</w:t>
      </w:r>
      <w:r>
        <w:rPr>
          <w:sz w:val="22"/>
          <w:szCs w:val="22"/>
        </w:rPr>
        <w:t xml:space="preserve"> for regular United Thank Offering Grant Applications is Friday, February </w:t>
      </w:r>
      <w:r w:rsidR="00346406">
        <w:rPr>
          <w:sz w:val="22"/>
          <w:szCs w:val="22"/>
        </w:rPr>
        <w:t xml:space="preserve"> </w:t>
      </w:r>
      <w:r>
        <w:rPr>
          <w:sz w:val="22"/>
          <w:szCs w:val="22"/>
        </w:rPr>
        <w:t>19,</w:t>
      </w:r>
      <w:r w:rsidR="00B249D8">
        <w:rPr>
          <w:sz w:val="22"/>
          <w:szCs w:val="22"/>
        </w:rPr>
        <w:t xml:space="preserve"> </w:t>
      </w:r>
      <w:r>
        <w:rPr>
          <w:sz w:val="22"/>
          <w:szCs w:val="22"/>
        </w:rPr>
        <w:t xml:space="preserve">2016, at 5:00 p.m. (Email) </w:t>
      </w:r>
      <w:r w:rsidRPr="00104F38">
        <w:rPr>
          <w:b/>
          <w:sz w:val="22"/>
          <w:szCs w:val="22"/>
        </w:rPr>
        <w:t>mabryant@thediocese.net</w:t>
      </w:r>
    </w:p>
    <w:p w:rsidR="00104F38" w:rsidRDefault="00104F38">
      <w:pPr>
        <w:rPr>
          <w:b/>
          <w:sz w:val="22"/>
          <w:szCs w:val="22"/>
        </w:rPr>
      </w:pPr>
    </w:p>
    <w:p w:rsidR="00104F38" w:rsidRDefault="00104F38">
      <w:pPr>
        <w:rPr>
          <w:b/>
          <w:sz w:val="22"/>
          <w:szCs w:val="22"/>
        </w:rPr>
      </w:pPr>
      <w:r>
        <w:rPr>
          <w:b/>
          <w:sz w:val="22"/>
          <w:szCs w:val="22"/>
        </w:rPr>
        <w:t>Please note that all applications must be sent electronically to Mary Anne Bryant at The Diocese of Virginia, Office of Mission and Outreach.  Before any application can be sent to the UTO Board and The Episcopal Church, it must be reviewed by the Grants Review Committee at The Diocese of Virginia, where the grants that best meet the UTO focus and criteria are recommended to the Bishop for his review and approval. No grant application will be accepted by the UTO Board that has not been approved and sent from the Bishop of The Diocese of Virginia.</w:t>
      </w:r>
    </w:p>
    <w:p w:rsidR="001648DC" w:rsidRDefault="001648DC">
      <w:pPr>
        <w:rPr>
          <w:b/>
          <w:sz w:val="22"/>
          <w:szCs w:val="22"/>
        </w:rPr>
      </w:pPr>
    </w:p>
    <w:p w:rsidR="000A27FE" w:rsidRDefault="001648DC">
      <w:pPr>
        <w:rPr>
          <w:sz w:val="22"/>
          <w:szCs w:val="22"/>
        </w:rPr>
      </w:pPr>
      <w:r>
        <w:rPr>
          <w:sz w:val="22"/>
          <w:szCs w:val="22"/>
        </w:rPr>
        <w:t xml:space="preserve">Each year, The Diocese of Virginia may submit one grant request for a local need and one, in partnership with the bishop from an international diocese, for a need in a companion diocese. The grant request </w:t>
      </w:r>
      <w:r>
        <w:rPr>
          <w:sz w:val="22"/>
          <w:szCs w:val="22"/>
        </w:rPr>
        <w:lastRenderedPageBreak/>
        <w:t>must address compelling human need and fit the focus and criteria described in the instructions for this granting season.  That focus is chosen by the UTO Board and addresses one or more of the Five Marks of Mission of our Church</w:t>
      </w:r>
      <w:r w:rsidR="008B236C">
        <w:rPr>
          <w:sz w:val="22"/>
          <w:szCs w:val="22"/>
        </w:rPr>
        <w:t>.</w:t>
      </w:r>
    </w:p>
    <w:p w:rsidR="008B236C" w:rsidRDefault="008B236C">
      <w:pPr>
        <w:rPr>
          <w:sz w:val="22"/>
          <w:szCs w:val="22"/>
        </w:rPr>
      </w:pPr>
    </w:p>
    <w:p w:rsidR="000A27FE" w:rsidRDefault="000A27FE">
      <w:pPr>
        <w:rPr>
          <w:sz w:val="22"/>
          <w:szCs w:val="22"/>
        </w:rPr>
      </w:pPr>
      <w:r>
        <w:rPr>
          <w:sz w:val="22"/>
          <w:szCs w:val="22"/>
        </w:rPr>
        <w:t>If you have questions or if I can help in any way, please contact me.</w:t>
      </w:r>
    </w:p>
    <w:p w:rsidR="000A27FE" w:rsidRDefault="000A27FE">
      <w:pPr>
        <w:rPr>
          <w:sz w:val="22"/>
          <w:szCs w:val="22"/>
        </w:rPr>
      </w:pPr>
    </w:p>
    <w:p w:rsidR="000A27FE" w:rsidRDefault="000A27FE">
      <w:pPr>
        <w:rPr>
          <w:sz w:val="22"/>
          <w:szCs w:val="22"/>
        </w:rPr>
      </w:pPr>
      <w:r>
        <w:rPr>
          <w:sz w:val="22"/>
          <w:szCs w:val="22"/>
        </w:rPr>
        <w:t>With thanksgiving</w:t>
      </w:r>
    </w:p>
    <w:p w:rsidR="000A27FE" w:rsidRDefault="000A27FE">
      <w:pPr>
        <w:rPr>
          <w:sz w:val="22"/>
          <w:szCs w:val="22"/>
        </w:rPr>
      </w:pPr>
      <w:r>
        <w:rPr>
          <w:sz w:val="22"/>
          <w:szCs w:val="22"/>
        </w:rPr>
        <w:t>Cindy Helton</w:t>
      </w:r>
    </w:p>
    <w:p w:rsidR="000A27FE" w:rsidRDefault="000A27FE">
      <w:pPr>
        <w:rPr>
          <w:sz w:val="22"/>
          <w:szCs w:val="22"/>
        </w:rPr>
      </w:pPr>
      <w:r>
        <w:rPr>
          <w:sz w:val="22"/>
          <w:szCs w:val="22"/>
        </w:rPr>
        <w:t>UTO Diocesan Coordinator</w:t>
      </w:r>
    </w:p>
    <w:p w:rsidR="000A27FE" w:rsidRDefault="000A27FE">
      <w:pPr>
        <w:rPr>
          <w:sz w:val="22"/>
          <w:szCs w:val="22"/>
        </w:rPr>
      </w:pPr>
      <w:r>
        <w:rPr>
          <w:sz w:val="22"/>
          <w:szCs w:val="22"/>
        </w:rPr>
        <w:t>505 Fauquier Street</w:t>
      </w:r>
    </w:p>
    <w:p w:rsidR="000A27FE" w:rsidRDefault="000A27FE">
      <w:pPr>
        <w:rPr>
          <w:sz w:val="22"/>
          <w:szCs w:val="22"/>
        </w:rPr>
      </w:pPr>
      <w:r>
        <w:rPr>
          <w:sz w:val="22"/>
          <w:szCs w:val="22"/>
        </w:rPr>
        <w:t>Fredericksburg, VA 22401</w:t>
      </w:r>
    </w:p>
    <w:p w:rsidR="000A27FE" w:rsidRDefault="000A27FE">
      <w:pPr>
        <w:rPr>
          <w:sz w:val="22"/>
          <w:szCs w:val="22"/>
        </w:rPr>
      </w:pPr>
      <w:r>
        <w:rPr>
          <w:sz w:val="22"/>
          <w:szCs w:val="22"/>
        </w:rPr>
        <w:t>540-373-6382</w:t>
      </w:r>
    </w:p>
    <w:p w:rsidR="000A27FE" w:rsidRPr="000A27FE" w:rsidRDefault="000A27FE">
      <w:pPr>
        <w:rPr>
          <w:b/>
          <w:sz w:val="22"/>
          <w:szCs w:val="22"/>
        </w:rPr>
      </w:pPr>
      <w:r w:rsidRPr="000A27FE">
        <w:rPr>
          <w:b/>
          <w:sz w:val="22"/>
          <w:szCs w:val="22"/>
        </w:rPr>
        <w:t>wlhelton@verizon.net</w:t>
      </w:r>
    </w:p>
    <w:p w:rsidR="00BA6418" w:rsidRPr="00314C58" w:rsidRDefault="00BA6418">
      <w:pPr>
        <w:rPr>
          <w:sz w:val="22"/>
          <w:szCs w:val="22"/>
        </w:rPr>
      </w:pPr>
      <w:r w:rsidRPr="00314C58">
        <w:rPr>
          <w:sz w:val="22"/>
          <w:szCs w:val="22"/>
        </w:rPr>
        <w:t>www.ecw.thediocese.net</w:t>
      </w:r>
    </w:p>
    <w:p w:rsidR="00326B8A" w:rsidRDefault="00326B8A"/>
    <w:p w:rsidR="00326B8A" w:rsidRPr="00326B8A" w:rsidRDefault="00326B8A"/>
    <w:p w:rsidR="00E60110" w:rsidRDefault="00E60110"/>
    <w:p w:rsidR="000B1F58" w:rsidRDefault="000B1F58"/>
    <w:p w:rsidR="00E60110" w:rsidRPr="00972251" w:rsidRDefault="00E60110"/>
    <w:p w:rsidR="000A27FE" w:rsidRDefault="000A27FE" w:rsidP="00202C03">
      <w:pPr>
        <w:jc w:val="center"/>
        <w:rPr>
          <w:b/>
          <w:sz w:val="28"/>
          <w:szCs w:val="28"/>
        </w:rPr>
      </w:pPr>
    </w:p>
    <w:p w:rsidR="000A27FE" w:rsidRDefault="000A27FE" w:rsidP="00202C03">
      <w:pPr>
        <w:jc w:val="center"/>
        <w:rPr>
          <w:b/>
          <w:sz w:val="28"/>
          <w:szCs w:val="28"/>
        </w:rPr>
      </w:pPr>
    </w:p>
    <w:p w:rsidR="000A27FE" w:rsidRDefault="000A27FE" w:rsidP="00202C03">
      <w:pPr>
        <w:jc w:val="center"/>
        <w:rPr>
          <w:b/>
          <w:sz w:val="28"/>
          <w:szCs w:val="28"/>
        </w:rPr>
      </w:pPr>
    </w:p>
    <w:p w:rsidR="000A27FE" w:rsidRDefault="000A27FE" w:rsidP="00202C03">
      <w:pPr>
        <w:jc w:val="center"/>
        <w:rPr>
          <w:b/>
          <w:sz w:val="28"/>
          <w:szCs w:val="28"/>
        </w:rPr>
      </w:pPr>
    </w:p>
    <w:p w:rsidR="000A27FE" w:rsidRDefault="000A27FE" w:rsidP="00202C03">
      <w:pPr>
        <w:jc w:val="center"/>
        <w:rPr>
          <w:b/>
          <w:sz w:val="28"/>
          <w:szCs w:val="28"/>
        </w:rPr>
      </w:pPr>
    </w:p>
    <w:p w:rsidR="000A27FE" w:rsidRDefault="000A27FE" w:rsidP="00202C03">
      <w:pPr>
        <w:jc w:val="center"/>
        <w:rPr>
          <w:b/>
          <w:sz w:val="28"/>
          <w:szCs w:val="28"/>
        </w:rPr>
      </w:pPr>
    </w:p>
    <w:p w:rsidR="000A27FE" w:rsidRDefault="000A27FE" w:rsidP="00202C03">
      <w:pPr>
        <w:jc w:val="center"/>
        <w:rPr>
          <w:b/>
          <w:sz w:val="28"/>
          <w:szCs w:val="28"/>
        </w:rPr>
      </w:pPr>
    </w:p>
    <w:p w:rsidR="000A27FE" w:rsidRDefault="000A27FE" w:rsidP="00202C03">
      <w:pPr>
        <w:jc w:val="center"/>
        <w:rPr>
          <w:b/>
          <w:sz w:val="28"/>
          <w:szCs w:val="28"/>
        </w:rPr>
      </w:pPr>
    </w:p>
    <w:p w:rsidR="00972251" w:rsidRDefault="00972251">
      <w:pPr>
        <w:rPr>
          <w:b/>
          <w:sz w:val="32"/>
          <w:szCs w:val="32"/>
        </w:rPr>
      </w:pPr>
    </w:p>
    <w:p w:rsidR="00972251" w:rsidRPr="00CA11B7" w:rsidRDefault="00972251">
      <w:pPr>
        <w:rPr>
          <w:b/>
          <w:sz w:val="32"/>
          <w:szCs w:val="32"/>
        </w:rPr>
      </w:pPr>
    </w:p>
    <w:sectPr w:rsidR="00972251" w:rsidRPr="00CA11B7" w:rsidSect="00356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CA11B7"/>
    <w:rsid w:val="0003051B"/>
    <w:rsid w:val="000821D3"/>
    <w:rsid w:val="00083B44"/>
    <w:rsid w:val="00093CDC"/>
    <w:rsid w:val="000A27FE"/>
    <w:rsid w:val="000A5F3D"/>
    <w:rsid w:val="000B1F58"/>
    <w:rsid w:val="001043CC"/>
    <w:rsid w:val="00104F38"/>
    <w:rsid w:val="00113043"/>
    <w:rsid w:val="0011353B"/>
    <w:rsid w:val="0012634B"/>
    <w:rsid w:val="00140421"/>
    <w:rsid w:val="001648DC"/>
    <w:rsid w:val="00164DFE"/>
    <w:rsid w:val="00202C03"/>
    <w:rsid w:val="0022585C"/>
    <w:rsid w:val="002573AF"/>
    <w:rsid w:val="002656F5"/>
    <w:rsid w:val="002949F9"/>
    <w:rsid w:val="002F4F91"/>
    <w:rsid w:val="00314C58"/>
    <w:rsid w:val="00326877"/>
    <w:rsid w:val="00326B8A"/>
    <w:rsid w:val="00346406"/>
    <w:rsid w:val="003562AA"/>
    <w:rsid w:val="003877B3"/>
    <w:rsid w:val="003C7E7C"/>
    <w:rsid w:val="003E1F1F"/>
    <w:rsid w:val="0041290C"/>
    <w:rsid w:val="004703F8"/>
    <w:rsid w:val="00490A95"/>
    <w:rsid w:val="004E3973"/>
    <w:rsid w:val="004E4F59"/>
    <w:rsid w:val="00515D01"/>
    <w:rsid w:val="00523337"/>
    <w:rsid w:val="00566205"/>
    <w:rsid w:val="005B0CB1"/>
    <w:rsid w:val="005C1641"/>
    <w:rsid w:val="005D6F82"/>
    <w:rsid w:val="00683DB1"/>
    <w:rsid w:val="006B411E"/>
    <w:rsid w:val="006E0B94"/>
    <w:rsid w:val="006E5B78"/>
    <w:rsid w:val="00761482"/>
    <w:rsid w:val="007956E1"/>
    <w:rsid w:val="007A2A87"/>
    <w:rsid w:val="00815226"/>
    <w:rsid w:val="00825080"/>
    <w:rsid w:val="00847265"/>
    <w:rsid w:val="008A2700"/>
    <w:rsid w:val="008B236C"/>
    <w:rsid w:val="008D5A8F"/>
    <w:rsid w:val="008F6AF4"/>
    <w:rsid w:val="009275A2"/>
    <w:rsid w:val="00944C60"/>
    <w:rsid w:val="00952209"/>
    <w:rsid w:val="00972251"/>
    <w:rsid w:val="009856B0"/>
    <w:rsid w:val="00996AC4"/>
    <w:rsid w:val="009A72BB"/>
    <w:rsid w:val="009B6A28"/>
    <w:rsid w:val="009F3531"/>
    <w:rsid w:val="00A04A1C"/>
    <w:rsid w:val="00A61A33"/>
    <w:rsid w:val="00A95C67"/>
    <w:rsid w:val="00AB63F2"/>
    <w:rsid w:val="00B203FD"/>
    <w:rsid w:val="00B249D8"/>
    <w:rsid w:val="00B262BB"/>
    <w:rsid w:val="00B672F2"/>
    <w:rsid w:val="00BA6418"/>
    <w:rsid w:val="00BB10DC"/>
    <w:rsid w:val="00BB58DC"/>
    <w:rsid w:val="00C33CDA"/>
    <w:rsid w:val="00C479CE"/>
    <w:rsid w:val="00C947F4"/>
    <w:rsid w:val="00CA0A66"/>
    <w:rsid w:val="00CA11B7"/>
    <w:rsid w:val="00CA63E9"/>
    <w:rsid w:val="00CB6D97"/>
    <w:rsid w:val="00CD18DB"/>
    <w:rsid w:val="00CD7110"/>
    <w:rsid w:val="00CE6067"/>
    <w:rsid w:val="00D15B27"/>
    <w:rsid w:val="00D4010E"/>
    <w:rsid w:val="00D65066"/>
    <w:rsid w:val="00D66808"/>
    <w:rsid w:val="00D80AD9"/>
    <w:rsid w:val="00DC18EA"/>
    <w:rsid w:val="00DC378A"/>
    <w:rsid w:val="00DF6600"/>
    <w:rsid w:val="00DF6665"/>
    <w:rsid w:val="00DF754D"/>
    <w:rsid w:val="00E30C35"/>
    <w:rsid w:val="00E32E74"/>
    <w:rsid w:val="00E417F4"/>
    <w:rsid w:val="00E60110"/>
    <w:rsid w:val="00E765C4"/>
    <w:rsid w:val="00EC2A0C"/>
    <w:rsid w:val="00F4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3B"/>
    <w:pPr>
      <w:spacing w:after="0" w:line="240" w:lineRule="auto"/>
    </w:pPr>
    <w:rPr>
      <w:sz w:val="24"/>
      <w:szCs w:val="24"/>
    </w:rPr>
  </w:style>
  <w:style w:type="paragraph" w:styleId="Heading1">
    <w:name w:val="heading 1"/>
    <w:basedOn w:val="Normal"/>
    <w:next w:val="Normal"/>
    <w:link w:val="Heading1Char"/>
    <w:uiPriority w:val="9"/>
    <w:qFormat/>
    <w:rsid w:val="0011353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1353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1353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1353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1353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1353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1353B"/>
    <w:pPr>
      <w:spacing w:before="240" w:after="60"/>
      <w:outlineLvl w:val="6"/>
    </w:pPr>
  </w:style>
  <w:style w:type="paragraph" w:styleId="Heading8">
    <w:name w:val="heading 8"/>
    <w:basedOn w:val="Normal"/>
    <w:next w:val="Normal"/>
    <w:link w:val="Heading8Char"/>
    <w:uiPriority w:val="9"/>
    <w:semiHidden/>
    <w:unhideWhenUsed/>
    <w:qFormat/>
    <w:rsid w:val="0011353B"/>
    <w:pPr>
      <w:spacing w:before="240" w:after="60"/>
      <w:outlineLvl w:val="7"/>
    </w:pPr>
    <w:rPr>
      <w:i/>
      <w:iCs/>
    </w:rPr>
  </w:style>
  <w:style w:type="paragraph" w:styleId="Heading9">
    <w:name w:val="heading 9"/>
    <w:basedOn w:val="Normal"/>
    <w:next w:val="Normal"/>
    <w:link w:val="Heading9Char"/>
    <w:uiPriority w:val="9"/>
    <w:semiHidden/>
    <w:unhideWhenUsed/>
    <w:qFormat/>
    <w:rsid w:val="0011353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53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1353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1353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1353B"/>
    <w:rPr>
      <w:b/>
      <w:bCs/>
      <w:sz w:val="28"/>
      <w:szCs w:val="28"/>
    </w:rPr>
  </w:style>
  <w:style w:type="character" w:customStyle="1" w:styleId="Heading5Char">
    <w:name w:val="Heading 5 Char"/>
    <w:basedOn w:val="DefaultParagraphFont"/>
    <w:link w:val="Heading5"/>
    <w:uiPriority w:val="9"/>
    <w:semiHidden/>
    <w:rsid w:val="0011353B"/>
    <w:rPr>
      <w:b/>
      <w:bCs/>
      <w:i/>
      <w:iCs/>
      <w:sz w:val="26"/>
      <w:szCs w:val="26"/>
    </w:rPr>
  </w:style>
  <w:style w:type="character" w:customStyle="1" w:styleId="Heading6Char">
    <w:name w:val="Heading 6 Char"/>
    <w:basedOn w:val="DefaultParagraphFont"/>
    <w:link w:val="Heading6"/>
    <w:uiPriority w:val="9"/>
    <w:semiHidden/>
    <w:rsid w:val="0011353B"/>
    <w:rPr>
      <w:b/>
      <w:bCs/>
    </w:rPr>
  </w:style>
  <w:style w:type="character" w:customStyle="1" w:styleId="Heading7Char">
    <w:name w:val="Heading 7 Char"/>
    <w:basedOn w:val="DefaultParagraphFont"/>
    <w:link w:val="Heading7"/>
    <w:uiPriority w:val="9"/>
    <w:semiHidden/>
    <w:rsid w:val="0011353B"/>
    <w:rPr>
      <w:sz w:val="24"/>
      <w:szCs w:val="24"/>
    </w:rPr>
  </w:style>
  <w:style w:type="character" w:customStyle="1" w:styleId="Heading8Char">
    <w:name w:val="Heading 8 Char"/>
    <w:basedOn w:val="DefaultParagraphFont"/>
    <w:link w:val="Heading8"/>
    <w:uiPriority w:val="9"/>
    <w:semiHidden/>
    <w:rsid w:val="0011353B"/>
    <w:rPr>
      <w:i/>
      <w:iCs/>
      <w:sz w:val="24"/>
      <w:szCs w:val="24"/>
    </w:rPr>
  </w:style>
  <w:style w:type="character" w:customStyle="1" w:styleId="Heading9Char">
    <w:name w:val="Heading 9 Char"/>
    <w:basedOn w:val="DefaultParagraphFont"/>
    <w:link w:val="Heading9"/>
    <w:uiPriority w:val="9"/>
    <w:semiHidden/>
    <w:rsid w:val="0011353B"/>
    <w:rPr>
      <w:rFonts w:asciiTheme="majorHAnsi" w:eastAsiaTheme="majorEastAsia" w:hAnsiTheme="majorHAnsi"/>
    </w:rPr>
  </w:style>
  <w:style w:type="paragraph" w:styleId="Title">
    <w:name w:val="Title"/>
    <w:basedOn w:val="Normal"/>
    <w:next w:val="Normal"/>
    <w:link w:val="TitleChar"/>
    <w:uiPriority w:val="10"/>
    <w:qFormat/>
    <w:rsid w:val="0011353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1353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1353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1353B"/>
    <w:rPr>
      <w:rFonts w:asciiTheme="majorHAnsi" w:eastAsiaTheme="majorEastAsia" w:hAnsiTheme="majorHAnsi"/>
      <w:sz w:val="24"/>
      <w:szCs w:val="24"/>
    </w:rPr>
  </w:style>
  <w:style w:type="character" w:styleId="Strong">
    <w:name w:val="Strong"/>
    <w:basedOn w:val="DefaultParagraphFont"/>
    <w:uiPriority w:val="22"/>
    <w:qFormat/>
    <w:rsid w:val="0011353B"/>
    <w:rPr>
      <w:b/>
      <w:bCs/>
    </w:rPr>
  </w:style>
  <w:style w:type="character" w:styleId="Emphasis">
    <w:name w:val="Emphasis"/>
    <w:basedOn w:val="DefaultParagraphFont"/>
    <w:uiPriority w:val="20"/>
    <w:qFormat/>
    <w:rsid w:val="0011353B"/>
    <w:rPr>
      <w:rFonts w:asciiTheme="minorHAnsi" w:hAnsiTheme="minorHAnsi"/>
      <w:b/>
      <w:i/>
      <w:iCs/>
    </w:rPr>
  </w:style>
  <w:style w:type="paragraph" w:styleId="NoSpacing">
    <w:name w:val="No Spacing"/>
    <w:basedOn w:val="Normal"/>
    <w:uiPriority w:val="1"/>
    <w:qFormat/>
    <w:rsid w:val="0011353B"/>
    <w:rPr>
      <w:szCs w:val="32"/>
    </w:rPr>
  </w:style>
  <w:style w:type="paragraph" w:styleId="ListParagraph">
    <w:name w:val="List Paragraph"/>
    <w:basedOn w:val="Normal"/>
    <w:uiPriority w:val="34"/>
    <w:qFormat/>
    <w:rsid w:val="0011353B"/>
    <w:pPr>
      <w:ind w:left="720"/>
      <w:contextualSpacing/>
    </w:pPr>
  </w:style>
  <w:style w:type="paragraph" w:styleId="Quote">
    <w:name w:val="Quote"/>
    <w:basedOn w:val="Normal"/>
    <w:next w:val="Normal"/>
    <w:link w:val="QuoteChar"/>
    <w:uiPriority w:val="29"/>
    <w:qFormat/>
    <w:rsid w:val="0011353B"/>
    <w:rPr>
      <w:i/>
    </w:rPr>
  </w:style>
  <w:style w:type="character" w:customStyle="1" w:styleId="QuoteChar">
    <w:name w:val="Quote Char"/>
    <w:basedOn w:val="DefaultParagraphFont"/>
    <w:link w:val="Quote"/>
    <w:uiPriority w:val="29"/>
    <w:rsid w:val="0011353B"/>
    <w:rPr>
      <w:i/>
      <w:sz w:val="24"/>
      <w:szCs w:val="24"/>
    </w:rPr>
  </w:style>
  <w:style w:type="paragraph" w:styleId="IntenseQuote">
    <w:name w:val="Intense Quote"/>
    <w:basedOn w:val="Normal"/>
    <w:next w:val="Normal"/>
    <w:link w:val="IntenseQuoteChar"/>
    <w:uiPriority w:val="30"/>
    <w:qFormat/>
    <w:rsid w:val="0011353B"/>
    <w:pPr>
      <w:ind w:left="720" w:right="720"/>
    </w:pPr>
    <w:rPr>
      <w:b/>
      <w:i/>
      <w:szCs w:val="22"/>
    </w:rPr>
  </w:style>
  <w:style w:type="character" w:customStyle="1" w:styleId="IntenseQuoteChar">
    <w:name w:val="Intense Quote Char"/>
    <w:basedOn w:val="DefaultParagraphFont"/>
    <w:link w:val="IntenseQuote"/>
    <w:uiPriority w:val="30"/>
    <w:rsid w:val="0011353B"/>
    <w:rPr>
      <w:b/>
      <w:i/>
      <w:sz w:val="24"/>
    </w:rPr>
  </w:style>
  <w:style w:type="character" w:styleId="SubtleEmphasis">
    <w:name w:val="Subtle Emphasis"/>
    <w:uiPriority w:val="19"/>
    <w:qFormat/>
    <w:rsid w:val="0011353B"/>
    <w:rPr>
      <w:i/>
      <w:color w:val="5A5A5A" w:themeColor="text1" w:themeTint="A5"/>
    </w:rPr>
  </w:style>
  <w:style w:type="character" w:styleId="IntenseEmphasis">
    <w:name w:val="Intense Emphasis"/>
    <w:basedOn w:val="DefaultParagraphFont"/>
    <w:uiPriority w:val="21"/>
    <w:qFormat/>
    <w:rsid w:val="0011353B"/>
    <w:rPr>
      <w:b/>
      <w:i/>
      <w:sz w:val="24"/>
      <w:szCs w:val="24"/>
      <w:u w:val="single"/>
    </w:rPr>
  </w:style>
  <w:style w:type="character" w:styleId="SubtleReference">
    <w:name w:val="Subtle Reference"/>
    <w:basedOn w:val="DefaultParagraphFont"/>
    <w:uiPriority w:val="31"/>
    <w:qFormat/>
    <w:rsid w:val="0011353B"/>
    <w:rPr>
      <w:sz w:val="24"/>
      <w:szCs w:val="24"/>
      <w:u w:val="single"/>
    </w:rPr>
  </w:style>
  <w:style w:type="character" w:styleId="IntenseReference">
    <w:name w:val="Intense Reference"/>
    <w:basedOn w:val="DefaultParagraphFont"/>
    <w:uiPriority w:val="32"/>
    <w:qFormat/>
    <w:rsid w:val="0011353B"/>
    <w:rPr>
      <w:b/>
      <w:sz w:val="24"/>
      <w:u w:val="single"/>
    </w:rPr>
  </w:style>
  <w:style w:type="character" w:styleId="BookTitle">
    <w:name w:val="Book Title"/>
    <w:basedOn w:val="DefaultParagraphFont"/>
    <w:uiPriority w:val="33"/>
    <w:qFormat/>
    <w:rsid w:val="0011353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1353B"/>
    <w:pPr>
      <w:outlineLvl w:val="9"/>
    </w:pPr>
  </w:style>
  <w:style w:type="paragraph" w:styleId="BalloonText">
    <w:name w:val="Balloon Text"/>
    <w:basedOn w:val="Normal"/>
    <w:link w:val="BalloonTextChar"/>
    <w:uiPriority w:val="99"/>
    <w:semiHidden/>
    <w:unhideWhenUsed/>
    <w:rsid w:val="00CA11B7"/>
    <w:rPr>
      <w:rFonts w:ascii="Tahoma" w:hAnsi="Tahoma" w:cs="Tahoma"/>
      <w:sz w:val="16"/>
      <w:szCs w:val="16"/>
    </w:rPr>
  </w:style>
  <w:style w:type="character" w:customStyle="1" w:styleId="BalloonTextChar">
    <w:name w:val="Balloon Text Char"/>
    <w:basedOn w:val="DefaultParagraphFont"/>
    <w:link w:val="BalloonText"/>
    <w:uiPriority w:val="99"/>
    <w:semiHidden/>
    <w:rsid w:val="00CA11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95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Helton</dc:creator>
  <cp:lastModifiedBy>Kendall Martin</cp:lastModifiedBy>
  <cp:revision>5</cp:revision>
  <cp:lastPrinted>2015-10-22T14:50:00Z</cp:lastPrinted>
  <dcterms:created xsi:type="dcterms:W3CDTF">2015-11-19T17:08:00Z</dcterms:created>
  <dcterms:modified xsi:type="dcterms:W3CDTF">2015-11-25T18:01:00Z</dcterms:modified>
</cp:coreProperties>
</file>