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5D" w:rsidRPr="0081185D" w:rsidRDefault="0081185D" w:rsidP="0081185D">
      <w:pPr>
        <w:shd w:val="clear" w:color="auto" w:fill="FFFFFF"/>
        <w:spacing w:after="0" w:line="240" w:lineRule="auto"/>
        <w:jc w:val="center"/>
        <w:rPr>
          <w:rFonts w:eastAsia="Times New Roman" w:cs="Arial"/>
          <w:color w:val="222222"/>
          <w:sz w:val="19"/>
          <w:szCs w:val="19"/>
        </w:rPr>
      </w:pPr>
      <w:r w:rsidRPr="0081185D">
        <w:rPr>
          <w:rFonts w:eastAsia="Times New Roman" w:cs="Arial"/>
          <w:b/>
          <w:bCs/>
          <w:color w:val="000000"/>
          <w:sz w:val="19"/>
          <w:szCs w:val="19"/>
        </w:rPr>
        <w:t>BE YOUR OWN SUPERHERO!</w:t>
      </w:r>
    </w:p>
    <w:p w:rsidR="0081185D" w:rsidRPr="0081185D" w:rsidRDefault="0081185D" w:rsidP="0081185D">
      <w:pPr>
        <w:shd w:val="clear" w:color="auto" w:fill="FFFFFF"/>
        <w:spacing w:after="0" w:line="240" w:lineRule="auto"/>
        <w:jc w:val="center"/>
        <w:rPr>
          <w:rFonts w:eastAsia="Times New Roman" w:cs="Arial"/>
          <w:color w:val="222222"/>
          <w:sz w:val="19"/>
          <w:szCs w:val="19"/>
        </w:rPr>
      </w:pPr>
      <w:r w:rsidRPr="0081185D">
        <w:rPr>
          <w:rFonts w:eastAsia="Times New Roman" w:cs="Arial"/>
          <w:b/>
          <w:bCs/>
          <w:color w:val="000000"/>
          <w:sz w:val="19"/>
          <w:szCs w:val="19"/>
        </w:rPr>
        <w:t>The Marin Teen Girl Conference</w:t>
      </w:r>
    </w:p>
    <w:p w:rsidR="0081185D" w:rsidRPr="0081185D" w:rsidRDefault="0081185D" w:rsidP="0081185D">
      <w:pPr>
        <w:shd w:val="clear" w:color="auto" w:fill="FFFFFF"/>
        <w:spacing w:after="0" w:line="240" w:lineRule="auto"/>
        <w:jc w:val="center"/>
        <w:rPr>
          <w:rFonts w:eastAsia="Times New Roman" w:cs="Arial"/>
          <w:color w:val="222222"/>
          <w:sz w:val="19"/>
          <w:szCs w:val="19"/>
        </w:rPr>
      </w:pPr>
      <w:r w:rsidRPr="0081185D">
        <w:rPr>
          <w:rFonts w:eastAsia="Times New Roman" w:cs="Arial"/>
          <w:b/>
          <w:bCs/>
          <w:color w:val="000000"/>
          <w:sz w:val="19"/>
          <w:szCs w:val="19"/>
        </w:rPr>
        <w:t>is Saturday, April 2nd</w:t>
      </w:r>
      <w:bookmarkStart w:id="0" w:name="-1600894349__GoBack"/>
      <w:bookmarkEnd w:id="0"/>
      <w:r w:rsidRPr="0081185D">
        <w:rPr>
          <w:rFonts w:eastAsia="Times New Roman" w:cs="Arial"/>
          <w:b/>
          <w:bCs/>
          <w:color w:val="000000"/>
          <w:sz w:val="19"/>
          <w:szCs w:val="19"/>
        </w:rPr>
        <w:t>!</w:t>
      </w:r>
    </w:p>
    <w:p w:rsidR="0081185D" w:rsidRPr="0081185D" w:rsidRDefault="0081185D" w:rsidP="0081185D">
      <w:pPr>
        <w:shd w:val="clear" w:color="auto" w:fill="FFFFFF"/>
        <w:spacing w:after="0" w:line="240" w:lineRule="auto"/>
        <w:jc w:val="center"/>
        <w:rPr>
          <w:rFonts w:eastAsia="Times New Roman" w:cs="Arial"/>
          <w:color w:val="222222"/>
          <w:sz w:val="19"/>
          <w:szCs w:val="19"/>
        </w:rPr>
      </w:pPr>
      <w:r w:rsidRPr="0081185D">
        <w:rPr>
          <w:rFonts w:ascii="Times New Roman" w:eastAsia="Times New Roman" w:hAnsi="Times New Roman" w:cs="Times New Roman"/>
          <w:color w:val="222222"/>
          <w:sz w:val="24"/>
          <w:szCs w:val="24"/>
        </w:rPr>
        <w:t> </w:t>
      </w:r>
    </w:p>
    <w:p w:rsidR="0081185D" w:rsidRPr="0081185D" w:rsidRDefault="0081185D" w:rsidP="0081185D">
      <w:pPr>
        <w:shd w:val="clear" w:color="auto" w:fill="FFFFFF"/>
        <w:spacing w:after="160" w:line="240" w:lineRule="auto"/>
        <w:jc w:val="center"/>
        <w:rPr>
          <w:rFonts w:eastAsia="Times New Roman" w:cs="Arial"/>
          <w:color w:val="222222"/>
          <w:sz w:val="19"/>
          <w:szCs w:val="19"/>
        </w:rPr>
      </w:pPr>
      <w:r w:rsidRPr="0081185D">
        <w:rPr>
          <w:rFonts w:eastAsia="Times New Roman" w:cs="Arial"/>
          <w:color w:val="000000"/>
          <w:sz w:val="19"/>
          <w:szCs w:val="19"/>
        </w:rPr>
        <w:t>The Marin Women’s Commission established the Marin Teen Girl Conference in 2011, after a 2008 Marin County study targeted the need for teenage girls to come together to share their experiences and explore their challenges. Now in its 6</w:t>
      </w:r>
      <w:r w:rsidRPr="0081185D">
        <w:rPr>
          <w:rFonts w:eastAsia="Times New Roman" w:cs="Arial"/>
          <w:color w:val="000000"/>
          <w:sz w:val="13"/>
          <w:szCs w:val="13"/>
          <w:vertAlign w:val="superscript"/>
        </w:rPr>
        <w:t>th</w:t>
      </w:r>
      <w:r w:rsidRPr="0081185D">
        <w:rPr>
          <w:rFonts w:eastAsia="Times New Roman" w:cs="Arial"/>
          <w:color w:val="000000"/>
          <w:sz w:val="19"/>
          <w:szCs w:val="19"/>
        </w:rPr>
        <w:t>year, the conference has become a popular annual event, benefiting more than 1000 girls in total.</w:t>
      </w:r>
    </w:p>
    <w:p w:rsidR="0081185D" w:rsidRPr="0081185D" w:rsidRDefault="0081185D" w:rsidP="0081185D">
      <w:pPr>
        <w:shd w:val="clear" w:color="auto" w:fill="FFFFFF"/>
        <w:spacing w:after="160" w:line="240" w:lineRule="auto"/>
        <w:jc w:val="center"/>
        <w:rPr>
          <w:rFonts w:eastAsia="Times New Roman" w:cs="Arial"/>
          <w:color w:val="222222"/>
          <w:sz w:val="19"/>
          <w:szCs w:val="19"/>
        </w:rPr>
      </w:pPr>
      <w:r w:rsidRPr="0081185D">
        <w:rPr>
          <w:rFonts w:eastAsia="Times New Roman" w:cs="Arial"/>
          <w:color w:val="000000"/>
          <w:sz w:val="19"/>
          <w:szCs w:val="19"/>
        </w:rPr>
        <w:t>The girls, who range in age from 13 to 18 years, report that they enjoy having a safe, collaborative and fun place to explore topics that are important to them. The conference connects the girls to community resources, offers leadership opportunities, and introduces them to thoughts beyond their world. Teen Ambassadors selected from area middle and high schools, review and choose all the workshop topics and conference content, as well as helping to promote and fundraise for the conference. </w:t>
      </w:r>
      <w:hyperlink r:id="rId5" w:tgtFrame="_blank" w:history="1">
        <w:r w:rsidRPr="0081185D">
          <w:rPr>
            <w:rFonts w:eastAsia="Times New Roman" w:cs="Arial"/>
            <w:color w:val="1155CC"/>
            <w:sz w:val="19"/>
            <w:szCs w:val="19"/>
            <w:u w:val="single"/>
          </w:rPr>
          <w:t>Check out our web site</w:t>
        </w:r>
      </w:hyperlink>
      <w:r w:rsidRPr="0081185D">
        <w:rPr>
          <w:rFonts w:eastAsia="Times New Roman" w:cs="Arial"/>
          <w:color w:val="000000"/>
          <w:sz w:val="19"/>
          <w:szCs w:val="19"/>
        </w:rPr>
        <w:t> to see this year's workshops and presenters! Girls can register now, and select the three workshops they want to participate in.</w:t>
      </w:r>
    </w:p>
    <w:p w:rsidR="0081185D" w:rsidRPr="0081185D" w:rsidRDefault="0081185D" w:rsidP="0081185D">
      <w:pPr>
        <w:shd w:val="clear" w:color="auto" w:fill="FFFFFF"/>
        <w:spacing w:after="160" w:line="240" w:lineRule="auto"/>
        <w:jc w:val="center"/>
        <w:rPr>
          <w:rFonts w:eastAsia="Times New Roman" w:cs="Arial"/>
          <w:color w:val="222222"/>
          <w:sz w:val="19"/>
          <w:szCs w:val="19"/>
        </w:rPr>
      </w:pPr>
      <w:r w:rsidRPr="0081185D">
        <w:rPr>
          <w:rFonts w:eastAsia="Times New Roman" w:cs="Arial"/>
          <w:color w:val="000000"/>
          <w:sz w:val="19"/>
          <w:szCs w:val="19"/>
        </w:rPr>
        <w:t>The Marin Teen Girl Conference offers a day of empowerment and inspiration at a time in teen girl lives when they may be struggling with self-esteem, school and peer pressure, and risky behaviors.</w:t>
      </w:r>
    </w:p>
    <w:p w:rsidR="0081185D" w:rsidRPr="0081185D" w:rsidRDefault="0081185D" w:rsidP="0081185D">
      <w:pPr>
        <w:shd w:val="clear" w:color="auto" w:fill="FFFFFF"/>
        <w:spacing w:after="0" w:line="240" w:lineRule="auto"/>
        <w:jc w:val="center"/>
        <w:rPr>
          <w:rFonts w:eastAsia="Times New Roman" w:cs="Arial"/>
          <w:color w:val="222222"/>
          <w:sz w:val="19"/>
          <w:szCs w:val="19"/>
        </w:rPr>
      </w:pPr>
      <w:r w:rsidRPr="0081185D">
        <w:rPr>
          <w:rFonts w:eastAsia="Times New Roman" w:cs="Arial"/>
          <w:color w:val="000000"/>
          <w:sz w:val="19"/>
          <w:szCs w:val="19"/>
        </w:rPr>
        <w:t>Be a She-ro to a local teen today -- Sponsor a Girl to attend the Conference! Last year, 60% of conference participants requested financial assistance. Donations and sponsorships from Marin businesses, organizations and individuals make attendance possible for girls from ALL areas of our county.  Join us and our community partners in reaching out to our young women to give them the resources they need!</w:t>
      </w:r>
    </w:p>
    <w:p w:rsidR="0081185D" w:rsidRPr="0081185D" w:rsidRDefault="0081185D" w:rsidP="0081185D">
      <w:pPr>
        <w:shd w:val="clear" w:color="auto" w:fill="FFFFFF"/>
        <w:spacing w:after="0" w:line="240" w:lineRule="auto"/>
        <w:jc w:val="center"/>
        <w:rPr>
          <w:rFonts w:eastAsia="Times New Roman" w:cs="Arial"/>
          <w:color w:val="222222"/>
          <w:sz w:val="19"/>
          <w:szCs w:val="19"/>
        </w:rPr>
      </w:pPr>
      <w:r w:rsidRPr="0081185D">
        <w:rPr>
          <w:rFonts w:ascii="Times New Roman" w:eastAsia="Times New Roman" w:hAnsi="Times New Roman" w:cs="Times New Roman"/>
          <w:color w:val="222222"/>
          <w:sz w:val="24"/>
          <w:szCs w:val="24"/>
        </w:rPr>
        <w:t> </w:t>
      </w:r>
    </w:p>
    <w:p w:rsidR="0081185D" w:rsidRPr="0081185D" w:rsidRDefault="0081185D" w:rsidP="0081185D">
      <w:pPr>
        <w:shd w:val="clear" w:color="auto" w:fill="FFFFFF"/>
        <w:spacing w:after="0" w:line="240" w:lineRule="auto"/>
        <w:jc w:val="center"/>
        <w:rPr>
          <w:rFonts w:eastAsia="Times New Roman" w:cs="Arial"/>
          <w:color w:val="222222"/>
          <w:sz w:val="19"/>
          <w:szCs w:val="19"/>
        </w:rPr>
      </w:pPr>
      <w:r w:rsidRPr="0081185D">
        <w:rPr>
          <w:rFonts w:eastAsia="Times New Roman" w:cs="Arial"/>
          <w:color w:val="000000"/>
          <w:sz w:val="19"/>
          <w:szCs w:val="19"/>
        </w:rPr>
        <w:t>We appreciate your support!</w:t>
      </w:r>
    </w:p>
    <w:p w:rsidR="0081185D" w:rsidRPr="0081185D" w:rsidRDefault="0081185D" w:rsidP="0081185D">
      <w:pPr>
        <w:shd w:val="clear" w:color="auto" w:fill="FFFFFF"/>
        <w:spacing w:after="0" w:line="240" w:lineRule="auto"/>
        <w:jc w:val="center"/>
        <w:rPr>
          <w:rFonts w:eastAsia="Times New Roman" w:cs="Arial"/>
          <w:color w:val="222222"/>
          <w:sz w:val="19"/>
          <w:szCs w:val="19"/>
        </w:rPr>
      </w:pPr>
      <w:r w:rsidRPr="0081185D">
        <w:rPr>
          <w:rFonts w:ascii="Times New Roman" w:eastAsia="Times New Roman" w:hAnsi="Times New Roman" w:cs="Times New Roman"/>
          <w:color w:val="222222"/>
          <w:sz w:val="24"/>
          <w:szCs w:val="24"/>
        </w:rPr>
        <w:t> </w:t>
      </w:r>
    </w:p>
    <w:p w:rsidR="0081185D" w:rsidRPr="0081185D" w:rsidRDefault="0081185D" w:rsidP="0081185D">
      <w:pPr>
        <w:shd w:val="clear" w:color="auto" w:fill="FFFFFF"/>
        <w:spacing w:after="0" w:line="240" w:lineRule="auto"/>
        <w:jc w:val="center"/>
        <w:rPr>
          <w:rFonts w:eastAsia="Times New Roman" w:cs="Arial"/>
          <w:color w:val="222222"/>
          <w:sz w:val="19"/>
          <w:szCs w:val="19"/>
        </w:rPr>
      </w:pPr>
      <w:hyperlink r:id="rId6" w:tgtFrame="_blank" w:history="1">
        <w:r w:rsidRPr="0081185D">
          <w:rPr>
            <w:rFonts w:eastAsia="Times New Roman" w:cs="Arial"/>
            <w:color w:val="1155CC"/>
            <w:sz w:val="19"/>
            <w:szCs w:val="19"/>
            <w:u w:val="single"/>
          </w:rPr>
          <w:t>Register</w:t>
        </w:r>
      </w:hyperlink>
      <w:r w:rsidRPr="0081185D">
        <w:rPr>
          <w:rFonts w:eastAsia="Times New Roman" w:cs="Arial"/>
          <w:color w:val="000000"/>
          <w:sz w:val="19"/>
          <w:szCs w:val="19"/>
        </w:rPr>
        <w:t> ~ </w:t>
      </w:r>
      <w:hyperlink r:id="rId7" w:tgtFrame="_blank" w:history="1">
        <w:r w:rsidRPr="0081185D">
          <w:rPr>
            <w:rFonts w:eastAsia="Times New Roman" w:cs="Arial"/>
            <w:color w:val="1155CC"/>
            <w:sz w:val="19"/>
            <w:szCs w:val="19"/>
            <w:u w:val="single"/>
          </w:rPr>
          <w:t>Donate</w:t>
        </w:r>
      </w:hyperlink>
      <w:r w:rsidRPr="0081185D">
        <w:rPr>
          <w:rFonts w:eastAsia="Times New Roman" w:cs="Arial"/>
          <w:color w:val="000000"/>
          <w:sz w:val="19"/>
          <w:szCs w:val="19"/>
        </w:rPr>
        <w:t> ~ </w:t>
      </w:r>
      <w:hyperlink r:id="rId8" w:tgtFrame="_blank" w:history="1">
        <w:r w:rsidRPr="0081185D">
          <w:rPr>
            <w:rFonts w:eastAsia="Times New Roman" w:cs="Arial"/>
            <w:color w:val="1155CC"/>
            <w:sz w:val="19"/>
            <w:szCs w:val="19"/>
            <w:u w:val="single"/>
          </w:rPr>
          <w:t>Volunteer</w:t>
        </w:r>
      </w:hyperlink>
    </w:p>
    <w:p w:rsidR="0081185D" w:rsidRPr="0081185D" w:rsidRDefault="0081185D" w:rsidP="0081185D">
      <w:pPr>
        <w:shd w:val="clear" w:color="auto" w:fill="FFFFFF"/>
        <w:spacing w:after="0" w:line="240" w:lineRule="auto"/>
        <w:jc w:val="center"/>
        <w:rPr>
          <w:rFonts w:eastAsia="Times New Roman" w:cs="Arial"/>
          <w:color w:val="222222"/>
          <w:sz w:val="19"/>
          <w:szCs w:val="19"/>
        </w:rPr>
      </w:pPr>
      <w:hyperlink r:id="rId9" w:tgtFrame="_blank" w:history="1">
        <w:r w:rsidRPr="0081185D">
          <w:rPr>
            <w:rFonts w:eastAsia="Times New Roman" w:cs="Arial"/>
            <w:color w:val="1155CC"/>
            <w:sz w:val="19"/>
            <w:szCs w:val="19"/>
            <w:u w:val="single"/>
          </w:rPr>
          <w:t>marinteengirl.org</w:t>
        </w:r>
      </w:hyperlink>
    </w:p>
    <w:p w:rsidR="00434F6D" w:rsidRDefault="00434F6D">
      <w:bookmarkStart w:id="1" w:name="_GoBack"/>
      <w:bookmarkEnd w:id="1"/>
    </w:p>
    <w:sectPr w:rsidR="0043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5D"/>
    <w:rsid w:val="00434F6D"/>
    <w:rsid w:val="0081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185D"/>
  </w:style>
  <w:style w:type="character" w:styleId="Hyperlink">
    <w:name w:val="Hyperlink"/>
    <w:basedOn w:val="DefaultParagraphFont"/>
    <w:uiPriority w:val="99"/>
    <w:semiHidden/>
    <w:unhideWhenUsed/>
    <w:rsid w:val="008118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185D"/>
  </w:style>
  <w:style w:type="character" w:styleId="Hyperlink">
    <w:name w:val="Hyperlink"/>
    <w:basedOn w:val="DefaultParagraphFont"/>
    <w:uiPriority w:val="99"/>
    <w:semiHidden/>
    <w:unhideWhenUsed/>
    <w:rsid w:val="00811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MTGCVolunteer" TargetMode="External"/><Relationship Id="rId3" Type="http://schemas.openxmlformats.org/officeDocument/2006/relationships/settings" Target="settings.xml"/><Relationship Id="rId7" Type="http://schemas.openxmlformats.org/officeDocument/2006/relationships/hyperlink" Target="http://tinyurl.com/gtc4sm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nyurl.com/RegisterMTGC" TargetMode="External"/><Relationship Id="rId11" Type="http://schemas.openxmlformats.org/officeDocument/2006/relationships/theme" Target="theme/theme1.xml"/><Relationship Id="rId5" Type="http://schemas.openxmlformats.org/officeDocument/2006/relationships/hyperlink" Target="http://marinteengir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rinteengir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cp:revision>
  <dcterms:created xsi:type="dcterms:W3CDTF">2016-03-08T21:06:00Z</dcterms:created>
  <dcterms:modified xsi:type="dcterms:W3CDTF">2016-03-08T21:06:00Z</dcterms:modified>
</cp:coreProperties>
</file>