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511" w:rsidRPr="00316511" w:rsidRDefault="005D3EF5" w:rsidP="00DC61E7">
      <w:pPr>
        <w:jc w:val="center"/>
        <w:rPr>
          <w:rFonts w:ascii="Arial Black" w:hAnsi="Arial Black"/>
          <w:sz w:val="44"/>
          <w:u w:val="single"/>
        </w:rPr>
      </w:pPr>
      <w:bookmarkStart w:id="0" w:name="_GoBack"/>
      <w:bookmarkEnd w:id="0"/>
      <w:r>
        <w:rPr>
          <w:rFonts w:ascii="Arial Black" w:hAnsi="Arial Black"/>
          <w:sz w:val="44"/>
          <w:u w:val="single"/>
        </w:rPr>
        <w:t>Join Us</w:t>
      </w:r>
      <w:r w:rsidR="00316511" w:rsidRPr="00316511">
        <w:rPr>
          <w:rFonts w:ascii="Arial Black" w:hAnsi="Arial Black"/>
          <w:sz w:val="44"/>
          <w:u w:val="single"/>
        </w:rPr>
        <w:t>!</w:t>
      </w:r>
    </w:p>
    <w:p w:rsidR="00780220" w:rsidRDefault="00BD22A5" w:rsidP="004C5CC8">
      <w:pPr>
        <w:jc w:val="center"/>
        <w:rPr>
          <w:rFonts w:ascii="Arial Black" w:hAnsi="Arial Black"/>
          <w:sz w:val="44"/>
        </w:rPr>
      </w:pPr>
      <w:r>
        <w:rPr>
          <w:rFonts w:ascii="Arial Black" w:hAnsi="Arial Black"/>
          <w:sz w:val="44"/>
        </w:rPr>
        <w:t>FDA Guidance Core</w:t>
      </w:r>
      <w:r w:rsidR="004C5CC8">
        <w:rPr>
          <w:rFonts w:ascii="Arial Black" w:hAnsi="Arial Black"/>
          <w:sz w:val="44"/>
        </w:rPr>
        <w:t xml:space="preserve"> Lecture</w:t>
      </w:r>
      <w:r w:rsidR="00992F22" w:rsidRPr="00316511">
        <w:rPr>
          <w:rFonts w:ascii="Arial Black" w:hAnsi="Arial Black"/>
          <w:sz w:val="44"/>
        </w:rPr>
        <w:t xml:space="preserve"> Series</w:t>
      </w:r>
      <w:r w:rsidR="00925231">
        <w:rPr>
          <w:rFonts w:ascii="Arial Black" w:hAnsi="Arial Black"/>
          <w:sz w:val="44"/>
        </w:rPr>
        <w:t>, Spring 2016</w:t>
      </w:r>
    </w:p>
    <w:p w:rsidR="001B63E7" w:rsidRPr="001B63E7" w:rsidRDefault="001B63E7" w:rsidP="004C5CC8">
      <w:pPr>
        <w:jc w:val="center"/>
        <w:rPr>
          <w:rFonts w:ascii="Arial Black" w:hAnsi="Arial Black"/>
          <w:sz w:val="52"/>
        </w:rPr>
      </w:pPr>
      <w:r w:rsidRPr="001B63E7">
        <w:rPr>
          <w:rFonts w:ascii="Arial Black" w:hAnsi="Arial Black"/>
          <w:sz w:val="28"/>
        </w:rPr>
        <w:t xml:space="preserve">Presented by Jenna Stump, MS, CCRP </w:t>
      </w:r>
    </w:p>
    <w:tbl>
      <w:tblPr>
        <w:tblStyle w:val="TableGrid"/>
        <w:tblW w:w="11160" w:type="dxa"/>
        <w:jc w:val="center"/>
        <w:tblLook w:val="04A0" w:firstRow="1" w:lastRow="0" w:firstColumn="1" w:lastColumn="0" w:noHBand="0" w:noVBand="1"/>
      </w:tblPr>
      <w:tblGrid>
        <w:gridCol w:w="2112"/>
        <w:gridCol w:w="3733"/>
        <w:gridCol w:w="5315"/>
      </w:tblGrid>
      <w:tr w:rsidR="00992F22" w:rsidTr="008B218A">
        <w:trPr>
          <w:jc w:val="center"/>
        </w:trPr>
        <w:tc>
          <w:tcPr>
            <w:tcW w:w="2112" w:type="dxa"/>
            <w:shd w:val="clear" w:color="auto" w:fill="F2F2F2" w:themeFill="background1" w:themeFillShade="F2"/>
          </w:tcPr>
          <w:p w:rsidR="00992F22" w:rsidRDefault="00B62DE6" w:rsidP="00B62DE6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Date/Time</w:t>
            </w:r>
          </w:p>
          <w:p w:rsidR="00070183" w:rsidRPr="00B62DE6" w:rsidRDefault="00070183" w:rsidP="00B62DE6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Location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:rsidR="00992F22" w:rsidRPr="00B62DE6" w:rsidRDefault="00B62DE6" w:rsidP="00B62DE6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Title</w:t>
            </w:r>
          </w:p>
        </w:tc>
        <w:tc>
          <w:tcPr>
            <w:tcW w:w="5315" w:type="dxa"/>
            <w:shd w:val="clear" w:color="auto" w:fill="F2F2F2" w:themeFill="background1" w:themeFillShade="F2"/>
          </w:tcPr>
          <w:p w:rsidR="00992F22" w:rsidRPr="00B62DE6" w:rsidRDefault="00B62DE6" w:rsidP="00B62DE6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Description</w:t>
            </w:r>
          </w:p>
        </w:tc>
      </w:tr>
      <w:tr w:rsidR="00992F22" w:rsidTr="008B218A">
        <w:trPr>
          <w:jc w:val="center"/>
        </w:trPr>
        <w:tc>
          <w:tcPr>
            <w:tcW w:w="2112" w:type="dxa"/>
          </w:tcPr>
          <w:p w:rsidR="00F90CCA" w:rsidRDefault="001C2558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1/26/16</w:t>
            </w:r>
            <w:r w:rsidR="00DC61E7">
              <w:rPr>
                <w:rFonts w:ascii="Times New Roman" w:hAnsi="Times New Roman" w:cs="Times New Roman"/>
                <w:sz w:val="28"/>
              </w:rPr>
              <w:t>:</w:t>
            </w:r>
            <w:r w:rsidR="00581CC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92F22" w:rsidRDefault="001C2558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9am-10</w:t>
            </w:r>
            <w:r w:rsidR="00581CC4">
              <w:rPr>
                <w:rFonts w:ascii="Times New Roman" w:hAnsi="Times New Roman" w:cs="Times New Roman"/>
                <w:sz w:val="28"/>
              </w:rPr>
              <w:t>am</w:t>
            </w:r>
          </w:p>
          <w:p w:rsidR="006B340D" w:rsidRPr="00013DDC" w:rsidRDefault="001C2558" w:rsidP="00013D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WRB 1403</w:t>
            </w:r>
          </w:p>
        </w:tc>
        <w:tc>
          <w:tcPr>
            <w:tcW w:w="3733" w:type="dxa"/>
          </w:tcPr>
          <w:p w:rsidR="009A23DC" w:rsidRPr="009A23DC" w:rsidRDefault="009A23DC" w:rsidP="009A23D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A23D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How do you know when an Investigational New Drug (IND) application is required?</w:t>
            </w:r>
          </w:p>
          <w:p w:rsidR="003971C6" w:rsidRPr="00F71B57" w:rsidRDefault="003971C6" w:rsidP="00992F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5" w:type="dxa"/>
          </w:tcPr>
          <w:p w:rsidR="00925231" w:rsidRPr="00925231" w:rsidRDefault="00925231" w:rsidP="0092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31">
              <w:rPr>
                <w:rFonts w:ascii="Times New Roman" w:hAnsi="Times New Roman" w:cs="Times New Roman"/>
                <w:sz w:val="24"/>
                <w:szCs w:val="24"/>
              </w:rPr>
              <w:t>All investigators are invited to bring their staff to discuss the UHCMC process for obtaining an investigator held Investigational New Drug (IND) Application and will include:</w:t>
            </w:r>
          </w:p>
          <w:p w:rsidR="00925231" w:rsidRPr="00925231" w:rsidRDefault="00925231" w:rsidP="0092523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5231">
              <w:rPr>
                <w:rFonts w:ascii="Times New Roman" w:hAnsi="Times New Roman" w:cs="Times New Roman"/>
                <w:sz w:val="24"/>
                <w:szCs w:val="24"/>
              </w:rPr>
              <w:t xml:space="preserve">How an investigator can determine if an IND approval from the FDA is needed. </w:t>
            </w:r>
          </w:p>
          <w:p w:rsidR="00925231" w:rsidRPr="00925231" w:rsidRDefault="00925231" w:rsidP="0092523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5231">
              <w:rPr>
                <w:rFonts w:ascii="Times New Roman" w:hAnsi="Times New Roman" w:cs="Times New Roman"/>
                <w:sz w:val="24"/>
                <w:szCs w:val="24"/>
              </w:rPr>
              <w:t xml:space="preserve">Elements included in an IND application. </w:t>
            </w:r>
          </w:p>
          <w:p w:rsidR="00925231" w:rsidRPr="00925231" w:rsidRDefault="00925231" w:rsidP="0092523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5231">
              <w:rPr>
                <w:rFonts w:ascii="Times New Roman" w:hAnsi="Times New Roman" w:cs="Times New Roman"/>
                <w:sz w:val="24"/>
                <w:szCs w:val="24"/>
              </w:rPr>
              <w:t>Understanding FDA submission guidelines.</w:t>
            </w:r>
          </w:p>
          <w:p w:rsidR="00925231" w:rsidRPr="00925231" w:rsidRDefault="00925231" w:rsidP="0092523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5231">
              <w:rPr>
                <w:rFonts w:ascii="Times New Roman" w:hAnsi="Times New Roman" w:cs="Times New Roman"/>
                <w:sz w:val="24"/>
                <w:szCs w:val="24"/>
              </w:rPr>
              <w:t>How the approval process works. UH policies related to the use of Investigational drugs.</w:t>
            </w:r>
          </w:p>
          <w:p w:rsidR="00992F22" w:rsidRPr="008C51CE" w:rsidRDefault="00992F22" w:rsidP="00992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F22" w:rsidTr="008B218A">
        <w:trPr>
          <w:jc w:val="center"/>
        </w:trPr>
        <w:tc>
          <w:tcPr>
            <w:tcW w:w="2112" w:type="dxa"/>
          </w:tcPr>
          <w:p w:rsidR="00F90CCA" w:rsidRDefault="001C2558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2/2/16</w:t>
            </w:r>
            <w:r w:rsidR="00DC61E7">
              <w:rPr>
                <w:rFonts w:ascii="Times New Roman" w:hAnsi="Times New Roman" w:cs="Times New Roman"/>
                <w:sz w:val="28"/>
              </w:rPr>
              <w:t>:</w:t>
            </w:r>
            <w:r w:rsidR="00581CC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92F22" w:rsidRDefault="001C2558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9am-10</w:t>
            </w:r>
            <w:r w:rsidR="00581CC4">
              <w:rPr>
                <w:rFonts w:ascii="Times New Roman" w:hAnsi="Times New Roman" w:cs="Times New Roman"/>
                <w:sz w:val="28"/>
              </w:rPr>
              <w:t>am</w:t>
            </w:r>
          </w:p>
          <w:p w:rsidR="006B340D" w:rsidRPr="00013DDC" w:rsidRDefault="001C2558" w:rsidP="00581C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WRB 1403</w:t>
            </w:r>
          </w:p>
        </w:tc>
        <w:tc>
          <w:tcPr>
            <w:tcW w:w="3733" w:type="dxa"/>
          </w:tcPr>
          <w:p w:rsidR="009A23DC" w:rsidRPr="009A23DC" w:rsidRDefault="009A23DC" w:rsidP="009A2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essentials: Pre-IND and Full IND application</w:t>
            </w:r>
          </w:p>
          <w:p w:rsidR="003971C6" w:rsidRPr="00F71B57" w:rsidRDefault="003971C6" w:rsidP="00992F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5" w:type="dxa"/>
          </w:tcPr>
          <w:p w:rsidR="00925231" w:rsidRPr="00925231" w:rsidRDefault="00925231" w:rsidP="0092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31">
              <w:rPr>
                <w:rFonts w:ascii="Times New Roman" w:hAnsi="Times New Roman" w:cs="Times New Roman"/>
                <w:sz w:val="24"/>
                <w:szCs w:val="24"/>
              </w:rPr>
              <w:t xml:space="preserve">Investigators are invited to bring their staff to discuss what essentials are needed for a Pre-IND and the Full IND application. Some of the essential items discussed for an Investigational   New Drug (IND) Application and will include the following: </w:t>
            </w:r>
          </w:p>
          <w:p w:rsidR="00925231" w:rsidRPr="00925231" w:rsidRDefault="00925231" w:rsidP="00925231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52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Pre-IND advice may be requested for issues related to data needed to support the rationale for testing a drug in humans; the design of nonclinical pharmacology, toxicology, and drug activity studies, including design and potential uses of any proposed treatment studies in animal models; data requirements for an Investigational New Drug (IND) application; initial drug development plans, and regulatory requirements for demonstrating safety and efficacy.</w:t>
            </w:r>
          </w:p>
          <w:p w:rsidR="00925231" w:rsidRPr="00925231" w:rsidRDefault="00925231" w:rsidP="0092523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231" w:rsidRPr="00925231" w:rsidRDefault="00925231" w:rsidP="00925231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5231">
              <w:rPr>
                <w:rFonts w:ascii="Times New Roman" w:hAnsi="Times New Roman" w:cs="Times New Roman"/>
                <w:sz w:val="24"/>
                <w:szCs w:val="24"/>
              </w:rPr>
              <w:t xml:space="preserve">How to fully utilize FDA Guidance Documents to structure and complete your complete IND Application; what is required, where to send it, and who to contact; what research challenges to avoid to complete a Full IND Application; and why research support is essential. </w:t>
            </w:r>
          </w:p>
          <w:p w:rsidR="00992F22" w:rsidRPr="008C51CE" w:rsidRDefault="00992F22" w:rsidP="00992F22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92F22" w:rsidTr="008B218A">
        <w:trPr>
          <w:jc w:val="center"/>
        </w:trPr>
        <w:tc>
          <w:tcPr>
            <w:tcW w:w="2112" w:type="dxa"/>
          </w:tcPr>
          <w:p w:rsidR="00F90CCA" w:rsidRDefault="001C2558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2/9/16</w:t>
            </w:r>
            <w:r w:rsidR="00DC61E7">
              <w:rPr>
                <w:rFonts w:ascii="Times New Roman" w:hAnsi="Times New Roman" w:cs="Times New Roman"/>
                <w:sz w:val="28"/>
              </w:rPr>
              <w:t>:</w:t>
            </w:r>
          </w:p>
          <w:p w:rsidR="00992F22" w:rsidRDefault="001C2558" w:rsidP="00581C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9am-10</w:t>
            </w:r>
            <w:r w:rsidR="00581CC4">
              <w:rPr>
                <w:rFonts w:ascii="Times New Roman" w:hAnsi="Times New Roman" w:cs="Times New Roman"/>
                <w:sz w:val="28"/>
              </w:rPr>
              <w:t>am</w:t>
            </w:r>
          </w:p>
          <w:p w:rsidR="006B340D" w:rsidRPr="00013DDC" w:rsidRDefault="001C2558" w:rsidP="00581C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WRB 1403</w:t>
            </w:r>
          </w:p>
        </w:tc>
        <w:tc>
          <w:tcPr>
            <w:tcW w:w="3733" w:type="dxa"/>
          </w:tcPr>
          <w:p w:rsidR="009A23DC" w:rsidRPr="009A23DC" w:rsidRDefault="009A23DC" w:rsidP="009A2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Maintaining your IND and Investigator Brochure with the FDA</w:t>
            </w:r>
          </w:p>
          <w:p w:rsidR="003971C6" w:rsidRPr="00F71B57" w:rsidRDefault="003971C6" w:rsidP="00992F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5" w:type="dxa"/>
          </w:tcPr>
          <w:p w:rsidR="00925231" w:rsidRPr="00925231" w:rsidRDefault="00925231" w:rsidP="0092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31">
              <w:rPr>
                <w:rFonts w:ascii="Times New Roman" w:hAnsi="Times New Roman" w:cs="Times New Roman"/>
                <w:sz w:val="24"/>
                <w:szCs w:val="24"/>
              </w:rPr>
              <w:t xml:space="preserve">All investigators are invited to bring their staff to discuss the UHCMC process for maintaining an investigator held Investigational New Drug (IND) Application and Investigator Brochure. Topics of discussion include: </w:t>
            </w:r>
          </w:p>
          <w:p w:rsidR="00925231" w:rsidRPr="00925231" w:rsidRDefault="00925231" w:rsidP="0092523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5231">
              <w:rPr>
                <w:rFonts w:ascii="Times New Roman" w:hAnsi="Times New Roman" w:cs="Times New Roman"/>
                <w:sz w:val="24"/>
                <w:szCs w:val="24"/>
              </w:rPr>
              <w:t>How an investigator should prepare and submit an annual renewal to the FDA; items investigators need to include in the annual report to the FDA; how to determine when a protocol amendment should be filed with the FDA; tips and guidance on how to effectively respond to an FDA protocol inquiry.</w:t>
            </w:r>
          </w:p>
          <w:p w:rsidR="00925231" w:rsidRPr="00925231" w:rsidRDefault="00925231" w:rsidP="00925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231" w:rsidRPr="00925231" w:rsidRDefault="00925231" w:rsidP="0092523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25231">
              <w:rPr>
                <w:rFonts w:ascii="Times New Roman" w:hAnsi="Times New Roman" w:cs="Times New Roman"/>
                <w:sz w:val="24"/>
                <w:szCs w:val="24"/>
              </w:rPr>
              <w:t xml:space="preserve">The Investigator Brochure (IB) should be reviewed at least annually and revised as necessary in compliance with a sponsor's written procedures; in accordance with GCP, relevant new information may be so important that it should be communicated to the investigators, and possibly to the Institutional Review Boards (IRBs)/Independent Ethics Committees (IECs) and/or regulatory authorities before it is included in a revised IB. </w:t>
            </w:r>
          </w:p>
          <w:p w:rsidR="00992F22" w:rsidRPr="008C51CE" w:rsidRDefault="00992F22" w:rsidP="00992F2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71C6" w:rsidRPr="00B62DE6" w:rsidTr="008B218A">
        <w:trPr>
          <w:jc w:val="center"/>
        </w:trPr>
        <w:tc>
          <w:tcPr>
            <w:tcW w:w="2112" w:type="dxa"/>
          </w:tcPr>
          <w:p w:rsidR="003971C6" w:rsidRDefault="001C2558" w:rsidP="00D924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2/16/16</w:t>
            </w:r>
            <w:r w:rsidR="003971C6">
              <w:rPr>
                <w:rFonts w:ascii="Times New Roman" w:hAnsi="Times New Roman" w:cs="Times New Roman"/>
                <w:sz w:val="28"/>
              </w:rPr>
              <w:t>:</w:t>
            </w:r>
          </w:p>
          <w:p w:rsidR="003971C6" w:rsidRDefault="001C2558" w:rsidP="00D924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9am-10</w:t>
            </w:r>
            <w:r w:rsidR="003971C6">
              <w:rPr>
                <w:rFonts w:ascii="Times New Roman" w:hAnsi="Times New Roman" w:cs="Times New Roman"/>
                <w:sz w:val="28"/>
              </w:rPr>
              <w:t>am</w:t>
            </w:r>
          </w:p>
          <w:p w:rsidR="003971C6" w:rsidRPr="00013DDC" w:rsidRDefault="001C2558" w:rsidP="00D924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WRB 1403</w:t>
            </w:r>
          </w:p>
        </w:tc>
        <w:tc>
          <w:tcPr>
            <w:tcW w:w="3733" w:type="dxa"/>
          </w:tcPr>
          <w:p w:rsidR="009A23DC" w:rsidRPr="009A23DC" w:rsidRDefault="009A23DC" w:rsidP="009A2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Dietary Supplements and Vitamins: When is FDA Regulation Necessary?</w:t>
            </w:r>
          </w:p>
          <w:p w:rsidR="003971C6" w:rsidRPr="00F71B57" w:rsidRDefault="003971C6" w:rsidP="00D9241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5" w:type="dxa"/>
          </w:tcPr>
          <w:p w:rsidR="00925231" w:rsidRPr="00925231" w:rsidRDefault="00925231" w:rsidP="00925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231">
              <w:rPr>
                <w:rFonts w:ascii="Times New Roman" w:hAnsi="Times New Roman" w:cs="Times New Roman"/>
                <w:sz w:val="24"/>
                <w:szCs w:val="24"/>
              </w:rPr>
              <w:t>This session provide information on the FDA’s regulatory oversight of dietary supplements and Vitamins, discuss in detail the reasons that would require an FDA review of a supplement or vitamin protocol, and the most effective regulatory pathway with the FDA should their review be required.</w:t>
            </w:r>
          </w:p>
          <w:p w:rsidR="003971C6" w:rsidRPr="00B62DE6" w:rsidRDefault="003971C6" w:rsidP="00D9241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971C6" w:rsidRPr="00B62DE6" w:rsidTr="008B218A">
        <w:trPr>
          <w:jc w:val="center"/>
        </w:trPr>
        <w:tc>
          <w:tcPr>
            <w:tcW w:w="2112" w:type="dxa"/>
          </w:tcPr>
          <w:p w:rsidR="003971C6" w:rsidRDefault="001C2558" w:rsidP="006648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2/23/16</w:t>
            </w:r>
            <w:r w:rsidR="003971C6">
              <w:rPr>
                <w:rFonts w:ascii="Times New Roman" w:hAnsi="Times New Roman" w:cs="Times New Roman"/>
                <w:sz w:val="28"/>
              </w:rPr>
              <w:t>:</w:t>
            </w:r>
          </w:p>
          <w:p w:rsidR="003971C6" w:rsidRDefault="001C2558" w:rsidP="002135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9am-10</w:t>
            </w:r>
            <w:r w:rsidR="003971C6">
              <w:rPr>
                <w:rFonts w:ascii="Times New Roman" w:hAnsi="Times New Roman" w:cs="Times New Roman"/>
                <w:sz w:val="28"/>
              </w:rPr>
              <w:t>am</w:t>
            </w:r>
          </w:p>
          <w:p w:rsidR="00013DDC" w:rsidRPr="00013DDC" w:rsidRDefault="001C2558" w:rsidP="002135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WRB 1403</w:t>
            </w:r>
          </w:p>
        </w:tc>
        <w:tc>
          <w:tcPr>
            <w:tcW w:w="3733" w:type="dxa"/>
          </w:tcPr>
          <w:p w:rsidR="009A23DC" w:rsidRPr="009A23DC" w:rsidRDefault="009A23DC" w:rsidP="009A2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Emergency Use and Expanded Access IND’s: Compare and Contrast Session</w:t>
            </w:r>
          </w:p>
          <w:p w:rsidR="00213586" w:rsidRPr="00213586" w:rsidRDefault="00213586" w:rsidP="00D92417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315" w:type="dxa"/>
          </w:tcPr>
          <w:p w:rsidR="00925231" w:rsidRPr="00925231" w:rsidRDefault="00925231" w:rsidP="0092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31">
              <w:rPr>
                <w:rFonts w:ascii="Times New Roman" w:hAnsi="Times New Roman" w:cs="Times New Roman"/>
                <w:sz w:val="24"/>
                <w:szCs w:val="24"/>
              </w:rPr>
              <w:t xml:space="preserve">This session will go over 21 CFR 312.305, and 21 CFR 312.310 discussing the requirements for both Emergency Use and Expanded Access; their differences and similarities; how the FDA gives authorization; and reporting requirements. </w:t>
            </w:r>
          </w:p>
          <w:p w:rsidR="003971C6" w:rsidRPr="00BF7244" w:rsidRDefault="003971C6" w:rsidP="00D92417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71C6" w:rsidRPr="00B62DE6" w:rsidTr="008B218A">
        <w:trPr>
          <w:jc w:val="center"/>
        </w:trPr>
        <w:tc>
          <w:tcPr>
            <w:tcW w:w="2112" w:type="dxa"/>
          </w:tcPr>
          <w:p w:rsidR="003971C6" w:rsidRDefault="001C2558" w:rsidP="00D924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3/1/16</w:t>
            </w:r>
            <w:r w:rsidR="003971C6">
              <w:rPr>
                <w:rFonts w:ascii="Times New Roman" w:hAnsi="Times New Roman" w:cs="Times New Roman"/>
                <w:sz w:val="28"/>
              </w:rPr>
              <w:t>:</w:t>
            </w:r>
          </w:p>
          <w:p w:rsidR="003971C6" w:rsidRDefault="001C2558" w:rsidP="002135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9am-10</w:t>
            </w:r>
            <w:r w:rsidR="003971C6">
              <w:rPr>
                <w:rFonts w:ascii="Times New Roman" w:hAnsi="Times New Roman" w:cs="Times New Roman"/>
                <w:sz w:val="28"/>
              </w:rPr>
              <w:t>am</w:t>
            </w:r>
          </w:p>
          <w:p w:rsidR="00013DDC" w:rsidRPr="00013DDC" w:rsidRDefault="001C2558" w:rsidP="002135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WRB 1403</w:t>
            </w:r>
          </w:p>
        </w:tc>
        <w:tc>
          <w:tcPr>
            <w:tcW w:w="3733" w:type="dxa"/>
          </w:tcPr>
          <w:p w:rsidR="003971C6" w:rsidRPr="00F71B57" w:rsidRDefault="009A23DC" w:rsidP="00D9241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Closing and/or Transferring an IND</w:t>
            </w:r>
          </w:p>
        </w:tc>
        <w:tc>
          <w:tcPr>
            <w:tcW w:w="5315" w:type="dxa"/>
          </w:tcPr>
          <w:p w:rsidR="00925231" w:rsidRPr="00925231" w:rsidRDefault="00925231" w:rsidP="0092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31">
              <w:rPr>
                <w:rFonts w:ascii="Times New Roman" w:hAnsi="Times New Roman" w:cs="Times New Roman"/>
                <w:sz w:val="24"/>
                <w:szCs w:val="24"/>
              </w:rPr>
              <w:t xml:space="preserve">All investigators are invited to bring their staff to discuss the process for closing and/or transferring of an investigator held Investigational New Drug (IND) Application within UH. UH Research SOP GA 106: Transfer of Protocols Into UH; GA:107 Transfer of Protocols Out of UH) will be discussed. </w:t>
            </w:r>
          </w:p>
          <w:p w:rsidR="003971C6" w:rsidRPr="00BF7244" w:rsidRDefault="003971C6" w:rsidP="00D92417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C69FC" w:rsidRPr="00C21FA5" w:rsidRDefault="008B218A" w:rsidP="00C21FA5">
      <w:pPr>
        <w:jc w:val="center"/>
        <w:rPr>
          <w:rFonts w:ascii="Arial Black" w:hAnsi="Arial Black"/>
          <w:color w:val="FF0000"/>
          <w:sz w:val="36"/>
        </w:rPr>
      </w:pPr>
      <w:r w:rsidRPr="008B218A">
        <w:rPr>
          <w:rFonts w:ascii="Arial Black" w:hAnsi="Arial Black"/>
          <w:color w:val="FF0000"/>
          <w:sz w:val="36"/>
        </w:rPr>
        <w:t>All sessions w</w:t>
      </w:r>
      <w:r>
        <w:rPr>
          <w:rFonts w:ascii="Arial Black" w:hAnsi="Arial Black"/>
          <w:color w:val="FF0000"/>
          <w:sz w:val="36"/>
        </w:rPr>
        <w:t>ill</w:t>
      </w:r>
      <w:r w:rsidRPr="008B218A">
        <w:rPr>
          <w:rFonts w:ascii="Arial Black" w:hAnsi="Arial Black"/>
          <w:color w:val="FF0000"/>
          <w:sz w:val="36"/>
        </w:rPr>
        <w:t xml:space="preserve"> be located in the Wolstein Research Building (WRB) 1403</w:t>
      </w:r>
    </w:p>
    <w:sectPr w:rsidR="007C69FC" w:rsidRPr="00C21FA5" w:rsidSect="00316511">
      <w:pgSz w:w="12240" w:h="15840"/>
      <w:pgMar w:top="576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569" w:rsidRDefault="00321569" w:rsidP="00DC61E7">
      <w:pPr>
        <w:spacing w:after="0" w:line="240" w:lineRule="auto"/>
      </w:pPr>
      <w:r>
        <w:separator/>
      </w:r>
    </w:p>
  </w:endnote>
  <w:endnote w:type="continuationSeparator" w:id="0">
    <w:p w:rsidR="00321569" w:rsidRDefault="00321569" w:rsidP="00DC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569" w:rsidRDefault="00321569" w:rsidP="00DC61E7">
      <w:pPr>
        <w:spacing w:after="0" w:line="240" w:lineRule="auto"/>
      </w:pPr>
      <w:r>
        <w:separator/>
      </w:r>
    </w:p>
  </w:footnote>
  <w:footnote w:type="continuationSeparator" w:id="0">
    <w:p w:rsidR="00321569" w:rsidRDefault="00321569" w:rsidP="00DC6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96161"/>
    <w:multiLevelType w:val="hybridMultilevel"/>
    <w:tmpl w:val="C89492AA"/>
    <w:lvl w:ilvl="0" w:tplc="FB00E7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82A0C"/>
    <w:multiLevelType w:val="hybridMultilevel"/>
    <w:tmpl w:val="8DBC0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05C21"/>
    <w:multiLevelType w:val="hybridMultilevel"/>
    <w:tmpl w:val="6174FF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9C2814"/>
    <w:multiLevelType w:val="hybridMultilevel"/>
    <w:tmpl w:val="19CE4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A586B"/>
    <w:multiLevelType w:val="hybridMultilevel"/>
    <w:tmpl w:val="FD08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B193F"/>
    <w:multiLevelType w:val="hybridMultilevel"/>
    <w:tmpl w:val="8BB63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C4BDE"/>
    <w:multiLevelType w:val="hybridMultilevel"/>
    <w:tmpl w:val="835CF8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A9A00A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22"/>
    <w:rsid w:val="00013DDC"/>
    <w:rsid w:val="00070183"/>
    <w:rsid w:val="00186CAE"/>
    <w:rsid w:val="001B63E7"/>
    <w:rsid w:val="001C2558"/>
    <w:rsid w:val="00211051"/>
    <w:rsid w:val="00213586"/>
    <w:rsid w:val="00216EF0"/>
    <w:rsid w:val="00316511"/>
    <w:rsid w:val="00321569"/>
    <w:rsid w:val="003971C6"/>
    <w:rsid w:val="004009B7"/>
    <w:rsid w:val="004C5CC8"/>
    <w:rsid w:val="00581CC4"/>
    <w:rsid w:val="005D3EF5"/>
    <w:rsid w:val="006648BA"/>
    <w:rsid w:val="006B340D"/>
    <w:rsid w:val="006D6A70"/>
    <w:rsid w:val="00706160"/>
    <w:rsid w:val="007226C0"/>
    <w:rsid w:val="00780220"/>
    <w:rsid w:val="007C69FC"/>
    <w:rsid w:val="007F574F"/>
    <w:rsid w:val="008546A0"/>
    <w:rsid w:val="008A42EC"/>
    <w:rsid w:val="008B218A"/>
    <w:rsid w:val="008C51CE"/>
    <w:rsid w:val="00925231"/>
    <w:rsid w:val="00992F22"/>
    <w:rsid w:val="009A23DC"/>
    <w:rsid w:val="00B62DE6"/>
    <w:rsid w:val="00BD22A5"/>
    <w:rsid w:val="00BF7244"/>
    <w:rsid w:val="00C21FA5"/>
    <w:rsid w:val="00C51CEA"/>
    <w:rsid w:val="00D81811"/>
    <w:rsid w:val="00DC61E7"/>
    <w:rsid w:val="00E11DCC"/>
    <w:rsid w:val="00F71B57"/>
    <w:rsid w:val="00F9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D0D02-4AB1-427E-A462-4FACB4A1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6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1E7"/>
  </w:style>
  <w:style w:type="paragraph" w:styleId="Footer">
    <w:name w:val="footer"/>
    <w:basedOn w:val="Normal"/>
    <w:link w:val="FooterChar"/>
    <w:uiPriority w:val="99"/>
    <w:unhideWhenUsed/>
    <w:rsid w:val="00DC6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1E7"/>
  </w:style>
  <w:style w:type="paragraph" w:styleId="BalloonText">
    <w:name w:val="Balloon Text"/>
    <w:basedOn w:val="Normal"/>
    <w:link w:val="BalloonTextChar"/>
    <w:uiPriority w:val="99"/>
    <w:semiHidden/>
    <w:unhideWhenUsed/>
    <w:rsid w:val="005D3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E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C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7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1EBBF-015A-468B-B977-A2E88B1A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UHHS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Tubic, Collin (ctubicx1)</dc:creator>
  <cp:keywords/>
  <dc:description/>
  <cp:lastModifiedBy>Bianca Jenkins</cp:lastModifiedBy>
  <cp:revision>2</cp:revision>
  <cp:lastPrinted>2015-02-26T20:10:00Z</cp:lastPrinted>
  <dcterms:created xsi:type="dcterms:W3CDTF">2016-01-05T16:40:00Z</dcterms:created>
  <dcterms:modified xsi:type="dcterms:W3CDTF">2016-01-05T16:40:00Z</dcterms:modified>
</cp:coreProperties>
</file>